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C5B8" w14:textId="77777777" w:rsidR="00BB0A0A" w:rsidRDefault="002F33C8">
      <w:pPr>
        <w:jc w:val="center"/>
        <w:rPr>
          <w:rFonts w:ascii="Calibri" w:eastAsia="Calibri" w:hAnsi="Calibri" w:cs="Calibri"/>
          <w:b/>
          <w:sz w:val="28"/>
          <w:u w:val="single"/>
        </w:rPr>
      </w:pPr>
      <w:bookmarkStart w:id="0" w:name="_GoBack"/>
      <w:bookmarkEnd w:id="0"/>
      <w:r>
        <w:rPr>
          <w:rFonts w:ascii="Calibri" w:eastAsia="Calibri" w:hAnsi="Calibri" w:cs="Calibri"/>
          <w:b/>
          <w:sz w:val="28"/>
          <w:u w:val="single"/>
        </w:rPr>
        <w:t xml:space="preserve">Greater Manchester Service </w:t>
      </w:r>
      <w:proofErr w:type="gramStart"/>
      <w:r>
        <w:rPr>
          <w:rFonts w:ascii="Calibri" w:eastAsia="Calibri" w:hAnsi="Calibri" w:cs="Calibri"/>
          <w:b/>
          <w:sz w:val="28"/>
          <w:u w:val="single"/>
        </w:rPr>
        <w:t>User  Mission</w:t>
      </w:r>
      <w:proofErr w:type="gramEnd"/>
      <w:r>
        <w:rPr>
          <w:rFonts w:ascii="Calibri" w:eastAsia="Calibri" w:hAnsi="Calibri" w:cs="Calibri"/>
          <w:b/>
          <w:sz w:val="28"/>
          <w:u w:val="single"/>
        </w:rPr>
        <w:t xml:space="preserve"> Statement</w:t>
      </w:r>
    </w:p>
    <w:p w14:paraId="2BE10AF2" w14:textId="77777777" w:rsidR="00BB0A0A" w:rsidRDefault="002F33C8">
      <w:pPr>
        <w:rPr>
          <w:rFonts w:ascii="Calibri" w:eastAsia="Calibri" w:hAnsi="Calibri" w:cs="Calibri"/>
          <w:b/>
          <w:u w:val="single"/>
        </w:rPr>
      </w:pPr>
      <w:r>
        <w:rPr>
          <w:rFonts w:ascii="Calibri" w:eastAsia="Calibri" w:hAnsi="Calibri" w:cs="Calibri"/>
          <w:b/>
          <w:u w:val="single"/>
        </w:rPr>
        <w:t>Our purpose</w:t>
      </w:r>
    </w:p>
    <w:p w14:paraId="736DBD5A" w14:textId="77777777" w:rsidR="00BB0A0A" w:rsidRDefault="002F33C8">
      <w:pPr>
        <w:rPr>
          <w:rFonts w:ascii="Calibri" w:eastAsia="Calibri" w:hAnsi="Calibri" w:cs="Calibri"/>
        </w:rPr>
      </w:pPr>
      <w:r>
        <w:rPr>
          <w:rFonts w:ascii="Calibri" w:eastAsia="Calibri" w:hAnsi="Calibri" w:cs="Calibri"/>
        </w:rPr>
        <w:t xml:space="preserve">To ensure the voice of the service user and carer is heard in the development of new pathways, standards and policies and to proactively engage in Greater Manchester Health and Social Care </w:t>
      </w:r>
      <w:proofErr w:type="gramStart"/>
      <w:r>
        <w:rPr>
          <w:rFonts w:ascii="Calibri" w:eastAsia="Calibri" w:hAnsi="Calibri" w:cs="Calibri"/>
        </w:rPr>
        <w:t>Partnership(</w:t>
      </w:r>
      <w:proofErr w:type="gramEnd"/>
      <w:r>
        <w:rPr>
          <w:rFonts w:ascii="Calibri" w:eastAsia="Calibri" w:hAnsi="Calibri" w:cs="Calibri"/>
        </w:rPr>
        <w:t>GMHSCP) programmes as well as the development of new an</w:t>
      </w:r>
      <w:r>
        <w:rPr>
          <w:rFonts w:ascii="Calibri" w:eastAsia="Calibri" w:hAnsi="Calibri" w:cs="Calibri"/>
        </w:rPr>
        <w:t>d existing programmes.</w:t>
      </w:r>
    </w:p>
    <w:p w14:paraId="540624EC" w14:textId="77777777" w:rsidR="00BB0A0A" w:rsidRDefault="002F33C8">
      <w:pPr>
        <w:rPr>
          <w:rFonts w:ascii="Calibri" w:eastAsia="Calibri" w:hAnsi="Calibri" w:cs="Calibri"/>
        </w:rPr>
      </w:pPr>
      <w:r>
        <w:rPr>
          <w:rFonts w:ascii="Calibri" w:eastAsia="Calibri" w:hAnsi="Calibri" w:cs="Calibri"/>
          <w:b/>
          <w:u w:val="single"/>
        </w:rPr>
        <w:t>We value</w:t>
      </w:r>
    </w:p>
    <w:p w14:paraId="0AC35C10" w14:textId="77777777" w:rsidR="00BB0A0A" w:rsidRDefault="002F33C8">
      <w:pPr>
        <w:rPr>
          <w:rFonts w:ascii="Calibri" w:eastAsia="Calibri" w:hAnsi="Calibri" w:cs="Calibri"/>
        </w:rPr>
      </w:pPr>
      <w:r>
        <w:rPr>
          <w:rFonts w:ascii="Calibri" w:eastAsia="Calibri" w:hAnsi="Calibri" w:cs="Calibri"/>
        </w:rPr>
        <w:t xml:space="preserve">Selflessness, integrity, </w:t>
      </w:r>
      <w:proofErr w:type="gramStart"/>
      <w:r>
        <w:rPr>
          <w:rFonts w:ascii="Calibri" w:eastAsia="Calibri" w:hAnsi="Calibri" w:cs="Calibri"/>
        </w:rPr>
        <w:t>objectivity ,accountability</w:t>
      </w:r>
      <w:proofErr w:type="gramEnd"/>
      <w:r>
        <w:rPr>
          <w:rFonts w:ascii="Calibri" w:eastAsia="Calibri" w:hAnsi="Calibri" w:cs="Calibri"/>
        </w:rPr>
        <w:t>, openness, honesty and leadership.</w:t>
      </w:r>
    </w:p>
    <w:p w14:paraId="03AF7BA0" w14:textId="77777777" w:rsidR="00BB0A0A" w:rsidRDefault="002F33C8">
      <w:pPr>
        <w:rPr>
          <w:rFonts w:ascii="Calibri" w:eastAsia="Calibri" w:hAnsi="Calibri" w:cs="Calibri"/>
        </w:rPr>
      </w:pPr>
      <w:r>
        <w:rPr>
          <w:rFonts w:ascii="Calibri" w:eastAsia="Calibri" w:hAnsi="Calibri" w:cs="Calibri"/>
          <w:b/>
          <w:u w:val="single"/>
        </w:rPr>
        <w:t>We believe</w:t>
      </w:r>
    </w:p>
    <w:p w14:paraId="7E266A3C" w14:textId="77777777" w:rsidR="00BB0A0A" w:rsidRDefault="002F33C8">
      <w:pPr>
        <w:rPr>
          <w:rFonts w:ascii="Calibri" w:eastAsia="Calibri" w:hAnsi="Calibri" w:cs="Calibri"/>
        </w:rPr>
      </w:pPr>
      <w:r>
        <w:rPr>
          <w:rFonts w:ascii="Calibri" w:eastAsia="Calibri" w:hAnsi="Calibri" w:cs="Calibri"/>
        </w:rPr>
        <w:t>That for a service to be appropriate it MUST involve interaction with the people within it from the outset or going forward.</w:t>
      </w:r>
    </w:p>
    <w:p w14:paraId="22C67A15" w14:textId="77777777" w:rsidR="00BB0A0A" w:rsidRDefault="002F33C8">
      <w:pPr>
        <w:rPr>
          <w:rFonts w:ascii="Calibri" w:eastAsia="Calibri" w:hAnsi="Calibri" w:cs="Calibri"/>
          <w:b/>
          <w:u w:val="single"/>
        </w:rPr>
      </w:pPr>
      <w:r>
        <w:rPr>
          <w:rFonts w:ascii="Calibri" w:eastAsia="Calibri" w:hAnsi="Calibri" w:cs="Calibri"/>
          <w:b/>
          <w:u w:val="single"/>
        </w:rPr>
        <w:t>We Strive</w:t>
      </w:r>
    </w:p>
    <w:p w14:paraId="33463BE4" w14:textId="77777777" w:rsidR="00BB0A0A" w:rsidRDefault="002F33C8">
      <w:pPr>
        <w:rPr>
          <w:rFonts w:ascii="Calibri" w:eastAsia="Calibri" w:hAnsi="Calibri" w:cs="Calibri"/>
        </w:rPr>
      </w:pPr>
      <w:r>
        <w:rPr>
          <w:rFonts w:ascii="Calibri" w:eastAsia="Calibri" w:hAnsi="Calibri" w:cs="Calibri"/>
        </w:rPr>
        <w:t>To ensure that individual views are heard, and honest conversations are had. To enable a high standard of care to develop through a unison with GMHSC, Greater Manchester Clinical and Strategic Network, GM Adult Health Services and GM SUN who repr</w:t>
      </w:r>
      <w:r>
        <w:rPr>
          <w:rFonts w:ascii="Calibri" w:eastAsia="Calibri" w:hAnsi="Calibri" w:cs="Calibri"/>
        </w:rPr>
        <w:t xml:space="preserve">esent a voice for the 10 Boroughs of Greater Manchester through own members work and linking in with existing service user networks. </w:t>
      </w:r>
    </w:p>
    <w:sectPr w:rsidR="00BB0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0A"/>
    <w:rsid w:val="002F33C8"/>
    <w:rsid w:val="00BB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FB96"/>
  <w15:docId w15:val="{78C33AF6-E486-456D-8F70-C5CDACA1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mcadam</dc:creator>
  <cp:lastModifiedBy>marsha mcadam</cp:lastModifiedBy>
  <cp:revision>2</cp:revision>
  <dcterms:created xsi:type="dcterms:W3CDTF">2019-03-29T04:39:00Z</dcterms:created>
  <dcterms:modified xsi:type="dcterms:W3CDTF">2019-03-29T04:39:00Z</dcterms:modified>
</cp:coreProperties>
</file>