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A6CA" w14:textId="6279785F" w:rsidR="21F242B8" w:rsidRDefault="21F242B8" w:rsidP="21F242B8">
      <w:pPr>
        <w:jc w:val="center"/>
        <w:rPr>
          <w:rFonts w:ascii="Arial Nova" w:eastAsia="Arial Nova" w:hAnsi="Arial Nova" w:cs="Arial Nova"/>
          <w:b/>
          <w:bCs/>
          <w:color w:val="000000" w:themeColor="text1"/>
          <w:sz w:val="24"/>
          <w:szCs w:val="24"/>
        </w:rPr>
      </w:pPr>
      <w:r w:rsidRPr="21F242B8">
        <w:rPr>
          <w:rFonts w:ascii="Arial Nova" w:eastAsia="Arial Nova" w:hAnsi="Arial Nova" w:cs="Arial Nova"/>
          <w:b/>
          <w:bCs/>
          <w:color w:val="000000" w:themeColor="text1"/>
          <w:sz w:val="24"/>
          <w:szCs w:val="24"/>
        </w:rPr>
        <w:t>Employment Support for Communities Experiencing Racial Inequalities</w:t>
      </w:r>
    </w:p>
    <w:p w14:paraId="695083D2" w14:textId="054DEF74" w:rsidR="21F242B8" w:rsidRDefault="21F242B8" w:rsidP="21F242B8">
      <w:pPr>
        <w:jc w:val="center"/>
        <w:rPr>
          <w:rFonts w:ascii="Arial Nova" w:eastAsia="Arial Nova" w:hAnsi="Arial Nova" w:cs="Arial Nova"/>
          <w:b/>
          <w:bCs/>
        </w:rPr>
      </w:pPr>
      <w:r w:rsidRPr="21F242B8">
        <w:rPr>
          <w:rFonts w:ascii="Arial Nova" w:eastAsia="Arial Nova" w:hAnsi="Arial Nova" w:cs="Arial Nova"/>
          <w:b/>
          <w:bCs/>
        </w:rPr>
        <w:t>Expression of Interest</w:t>
      </w:r>
    </w:p>
    <w:p w14:paraId="6E92006B" w14:textId="379AFFAE" w:rsidR="21F242B8" w:rsidRDefault="21F242B8" w:rsidP="28630C68">
      <w:pPr>
        <w:rPr>
          <w:rFonts w:ascii="Arial" w:eastAsia="Arial" w:hAnsi="Arial" w:cs="Arial"/>
          <w:color w:val="000000" w:themeColor="text1"/>
          <w:sz w:val="20"/>
          <w:szCs w:val="20"/>
        </w:rPr>
      </w:pPr>
      <w:r w:rsidRPr="28630C68">
        <w:rPr>
          <w:rFonts w:ascii="Arial" w:eastAsia="Arial" w:hAnsi="Arial" w:cs="Arial"/>
          <w:color w:val="000000" w:themeColor="text1"/>
          <w:sz w:val="20"/>
          <w:szCs w:val="20"/>
          <w:lang w:val="en-GB"/>
        </w:rPr>
        <w:t>The Manchester City Council Work and Skills Team and Manchester Adult Education Service (MAES) are looking to commission a voluntary sector organisation to deliver a ‘test and learn’ pilot project which seeks to engage with and support residents from communities experiencing racial inequalities, to move them closer to employment.</w:t>
      </w:r>
    </w:p>
    <w:p w14:paraId="3253163D" w14:textId="0286F923" w:rsidR="21F242B8" w:rsidRDefault="21F242B8" w:rsidP="21F242B8">
      <w:pPr>
        <w:jc w:val="both"/>
        <w:rPr>
          <w:rFonts w:ascii="Arial" w:eastAsia="Arial" w:hAnsi="Arial" w:cs="Arial"/>
          <w:color w:val="000000" w:themeColor="text1"/>
          <w:sz w:val="20"/>
          <w:szCs w:val="20"/>
        </w:rPr>
      </w:pPr>
      <w:r w:rsidRPr="21F242B8">
        <w:rPr>
          <w:rFonts w:ascii="Arial" w:eastAsia="Arial" w:hAnsi="Arial" w:cs="Arial"/>
          <w:color w:val="000000" w:themeColor="text1"/>
          <w:sz w:val="20"/>
          <w:szCs w:val="20"/>
        </w:rPr>
        <w:t>The barriers to employment for these groups are varied, and whilst some people may choose not to work, others may want to but lack skills, language and confidence.</w:t>
      </w:r>
    </w:p>
    <w:p w14:paraId="73BFF3D4" w14:textId="2A57A051" w:rsidR="21F242B8" w:rsidRDefault="21F242B8" w:rsidP="21F242B8">
      <w:pPr>
        <w:jc w:val="both"/>
        <w:rPr>
          <w:rFonts w:ascii="Arial" w:eastAsia="Arial" w:hAnsi="Arial" w:cs="Arial"/>
          <w:color w:val="000000" w:themeColor="text1"/>
          <w:sz w:val="20"/>
          <w:szCs w:val="20"/>
        </w:rPr>
      </w:pPr>
      <w:r w:rsidRPr="21F242B8">
        <w:rPr>
          <w:rFonts w:ascii="Arial" w:eastAsia="Arial" w:hAnsi="Arial" w:cs="Arial"/>
          <w:color w:val="000000" w:themeColor="text1"/>
          <w:sz w:val="20"/>
          <w:szCs w:val="20"/>
        </w:rPr>
        <w:t xml:space="preserve">We are keen to work with an </w:t>
      </w:r>
      <w:proofErr w:type="spellStart"/>
      <w:r w:rsidRPr="21F242B8">
        <w:rPr>
          <w:rFonts w:ascii="Arial" w:eastAsia="Arial" w:hAnsi="Arial" w:cs="Arial"/>
          <w:color w:val="000000" w:themeColor="text1"/>
          <w:sz w:val="20"/>
          <w:szCs w:val="20"/>
        </w:rPr>
        <w:t>organisation</w:t>
      </w:r>
      <w:proofErr w:type="spellEnd"/>
      <w:r w:rsidRPr="21F242B8">
        <w:rPr>
          <w:rFonts w:ascii="Arial" w:eastAsia="Arial" w:hAnsi="Arial" w:cs="Arial"/>
          <w:color w:val="000000" w:themeColor="text1"/>
          <w:sz w:val="20"/>
          <w:szCs w:val="20"/>
        </w:rPr>
        <w:t xml:space="preserve"> who can engage and work with women of Pakistani and Bangladeshi heritage. For these women some of the barriers to employment may include lack of English language skills, responsibilities in the home such as caring, social isolation meaning discomfort travelling somewhere unfamiliar or meeting new people, lack of family support and lack of awareness of support available that could facilitate them to enter the </w:t>
      </w:r>
      <w:proofErr w:type="spellStart"/>
      <w:r w:rsidRPr="21F242B8">
        <w:rPr>
          <w:rFonts w:ascii="Arial" w:eastAsia="Arial" w:hAnsi="Arial" w:cs="Arial"/>
          <w:color w:val="000000" w:themeColor="text1"/>
          <w:sz w:val="20"/>
          <w:szCs w:val="20"/>
        </w:rPr>
        <w:t>labour</w:t>
      </w:r>
      <w:proofErr w:type="spellEnd"/>
      <w:r w:rsidRPr="21F242B8">
        <w:rPr>
          <w:rFonts w:ascii="Arial" w:eastAsia="Arial" w:hAnsi="Arial" w:cs="Arial"/>
          <w:color w:val="000000" w:themeColor="text1"/>
          <w:sz w:val="20"/>
          <w:szCs w:val="20"/>
        </w:rPr>
        <w:t xml:space="preserve"> market e.g., free childcare or help with childcare, and benefits.</w:t>
      </w:r>
    </w:p>
    <w:p w14:paraId="4011178F" w14:textId="451CDA2D" w:rsidR="21F242B8" w:rsidRDefault="21F242B8" w:rsidP="21F242B8">
      <w:pPr>
        <w:jc w:val="both"/>
        <w:rPr>
          <w:rFonts w:ascii="Arial" w:eastAsia="Arial" w:hAnsi="Arial" w:cs="Arial"/>
          <w:color w:val="000000" w:themeColor="text1"/>
          <w:sz w:val="20"/>
          <w:szCs w:val="20"/>
        </w:rPr>
      </w:pPr>
      <w:r w:rsidRPr="5404312D">
        <w:rPr>
          <w:rFonts w:ascii="Arial" w:eastAsia="Arial" w:hAnsi="Arial" w:cs="Arial"/>
          <w:color w:val="000000" w:themeColor="text1"/>
          <w:sz w:val="20"/>
          <w:szCs w:val="20"/>
        </w:rPr>
        <w:t xml:space="preserve">The aim of the pilot will be to introduce participants to the idea of employment, so they can begin to contemplate and prepare to take actions that will move them closer to the </w:t>
      </w:r>
      <w:proofErr w:type="spellStart"/>
      <w:r w:rsidRPr="5404312D">
        <w:rPr>
          <w:rFonts w:ascii="Arial" w:eastAsia="Arial" w:hAnsi="Arial" w:cs="Arial"/>
          <w:color w:val="000000" w:themeColor="text1"/>
          <w:sz w:val="20"/>
          <w:szCs w:val="20"/>
        </w:rPr>
        <w:t>labour</w:t>
      </w:r>
      <w:proofErr w:type="spellEnd"/>
      <w:r w:rsidRPr="5404312D">
        <w:rPr>
          <w:rFonts w:ascii="Arial" w:eastAsia="Arial" w:hAnsi="Arial" w:cs="Arial"/>
          <w:color w:val="000000" w:themeColor="text1"/>
          <w:sz w:val="20"/>
          <w:szCs w:val="20"/>
        </w:rPr>
        <w:t xml:space="preserve"> market. The activities used to engage participants are not prescribed and could include social activities not directly linked to employment. However, outcomes would include evidence of distance travelled, progression to further learning and or employment. </w:t>
      </w:r>
    </w:p>
    <w:p w14:paraId="3F08552F" w14:textId="7344DFB0" w:rsidR="21F242B8" w:rsidRDefault="5404312D" w:rsidP="4A595953">
      <w:pPr>
        <w:jc w:val="both"/>
        <w:rPr>
          <w:rFonts w:ascii="Arial" w:eastAsia="Arial" w:hAnsi="Arial" w:cs="Arial"/>
          <w:color w:val="000000" w:themeColor="text1"/>
          <w:sz w:val="20"/>
          <w:szCs w:val="20"/>
        </w:rPr>
      </w:pPr>
      <w:r w:rsidRPr="4A595953">
        <w:rPr>
          <w:rFonts w:ascii="Arial" w:eastAsia="Arial" w:hAnsi="Arial" w:cs="Arial"/>
          <w:color w:val="000000" w:themeColor="text1"/>
          <w:sz w:val="20"/>
          <w:szCs w:val="20"/>
        </w:rPr>
        <w:t xml:space="preserve">The successful </w:t>
      </w:r>
      <w:proofErr w:type="spellStart"/>
      <w:r w:rsidRPr="4A595953">
        <w:rPr>
          <w:rFonts w:ascii="Arial" w:eastAsia="Arial" w:hAnsi="Arial" w:cs="Arial"/>
          <w:color w:val="000000" w:themeColor="text1"/>
          <w:sz w:val="20"/>
          <w:szCs w:val="20"/>
        </w:rPr>
        <w:t>organisation</w:t>
      </w:r>
      <w:proofErr w:type="spellEnd"/>
      <w:r w:rsidRPr="4A595953">
        <w:rPr>
          <w:rFonts w:ascii="Arial" w:eastAsia="Arial" w:hAnsi="Arial" w:cs="Arial"/>
          <w:color w:val="000000" w:themeColor="text1"/>
          <w:sz w:val="20"/>
          <w:szCs w:val="20"/>
        </w:rPr>
        <w:t xml:space="preserve"> will be required to design and deliver the core content of the </w:t>
      </w:r>
      <w:proofErr w:type="spellStart"/>
      <w:r w:rsidRPr="4A595953">
        <w:rPr>
          <w:rFonts w:ascii="Arial" w:eastAsia="Arial" w:hAnsi="Arial" w:cs="Arial"/>
          <w:color w:val="000000" w:themeColor="text1"/>
          <w:sz w:val="20"/>
          <w:szCs w:val="20"/>
        </w:rPr>
        <w:t>programme</w:t>
      </w:r>
      <w:proofErr w:type="spellEnd"/>
      <w:r w:rsidRPr="4A595953">
        <w:rPr>
          <w:rFonts w:ascii="Arial" w:eastAsia="Arial" w:hAnsi="Arial" w:cs="Arial"/>
          <w:color w:val="000000" w:themeColor="text1"/>
          <w:sz w:val="20"/>
          <w:szCs w:val="20"/>
        </w:rPr>
        <w:t xml:space="preserve"> whilst working closely with MAES who will manage the contract as well as providing group session workshops in employability skills, careers conversations and access to further learning. </w:t>
      </w:r>
    </w:p>
    <w:p w14:paraId="003AF515" w14:textId="056F6E1F" w:rsidR="21F242B8" w:rsidRDefault="21F242B8" w:rsidP="28630C68">
      <w:pPr>
        <w:jc w:val="both"/>
        <w:rPr>
          <w:rFonts w:ascii="Arial" w:eastAsia="Arial" w:hAnsi="Arial" w:cs="Arial"/>
          <w:color w:val="000000" w:themeColor="text1"/>
          <w:sz w:val="20"/>
          <w:szCs w:val="20"/>
        </w:rPr>
      </w:pPr>
      <w:r w:rsidRPr="28630C68">
        <w:rPr>
          <w:rFonts w:ascii="Arial" w:eastAsia="Arial" w:hAnsi="Arial" w:cs="Arial"/>
          <w:color w:val="000000" w:themeColor="text1"/>
          <w:sz w:val="20"/>
          <w:szCs w:val="20"/>
          <w:lang w:val="en-GB"/>
        </w:rPr>
        <w:t>£15,000 is available to be focused on the following: -</w:t>
      </w:r>
    </w:p>
    <w:p w14:paraId="312D34CA" w14:textId="32DF6CDB" w:rsidR="21F242B8" w:rsidRDefault="21F242B8" w:rsidP="26E6D40D">
      <w:pPr>
        <w:pStyle w:val="ListParagraph"/>
        <w:numPr>
          <w:ilvl w:val="0"/>
          <w:numId w:val="2"/>
        </w:numPr>
        <w:rPr>
          <w:rFonts w:ascii="Arial" w:eastAsia="Arial" w:hAnsi="Arial" w:cs="Arial"/>
          <w:color w:val="000000" w:themeColor="text1"/>
          <w:sz w:val="20"/>
          <w:szCs w:val="20"/>
        </w:rPr>
      </w:pPr>
      <w:r w:rsidRPr="26E6D40D">
        <w:rPr>
          <w:rFonts w:ascii="Arial" w:eastAsia="Arial" w:hAnsi="Arial" w:cs="Arial"/>
          <w:b/>
          <w:bCs/>
          <w:color w:val="000000" w:themeColor="text1"/>
          <w:sz w:val="20"/>
          <w:szCs w:val="20"/>
        </w:rPr>
        <w:t>Recruit participants who are not currently engaged in learning activity or employment</w:t>
      </w:r>
      <w:r w:rsidRPr="26E6D40D">
        <w:rPr>
          <w:rFonts w:ascii="Arial" w:eastAsia="Arial" w:hAnsi="Arial" w:cs="Arial"/>
          <w:color w:val="000000" w:themeColor="text1"/>
          <w:sz w:val="20"/>
          <w:szCs w:val="20"/>
        </w:rPr>
        <w:t xml:space="preserve"> using activities that will build confidence &amp; self-esteem</w:t>
      </w:r>
    </w:p>
    <w:p w14:paraId="2597CA08" w14:textId="4099331F" w:rsidR="21F242B8" w:rsidRDefault="21F242B8" w:rsidP="5404312D">
      <w:pPr>
        <w:pStyle w:val="ListParagraph"/>
        <w:numPr>
          <w:ilvl w:val="0"/>
          <w:numId w:val="2"/>
        </w:numPr>
        <w:rPr>
          <w:rFonts w:ascii="Arial" w:eastAsia="Arial" w:hAnsi="Arial" w:cs="Arial"/>
          <w:color w:val="000000" w:themeColor="text1"/>
          <w:sz w:val="20"/>
          <w:szCs w:val="20"/>
        </w:rPr>
      </w:pPr>
      <w:r w:rsidRPr="5404312D">
        <w:rPr>
          <w:rFonts w:ascii="Arial" w:eastAsia="Arial" w:hAnsi="Arial" w:cs="Arial"/>
          <w:color w:val="000000" w:themeColor="text1"/>
          <w:sz w:val="20"/>
          <w:szCs w:val="20"/>
        </w:rPr>
        <w:t xml:space="preserve">Improve English language for work </w:t>
      </w:r>
      <w:r w:rsidRPr="5404312D">
        <w:rPr>
          <w:rFonts w:ascii="Arial" w:eastAsia="Arial" w:hAnsi="Arial" w:cs="Arial"/>
          <w:b/>
          <w:bCs/>
          <w:i/>
          <w:iCs/>
          <w:color w:val="000000" w:themeColor="text1"/>
          <w:sz w:val="20"/>
          <w:szCs w:val="20"/>
        </w:rPr>
        <w:t>(participants are required to have Entry 3 or Level 1 English Language skills)</w:t>
      </w:r>
    </w:p>
    <w:p w14:paraId="3666AC8A" w14:textId="4D023D0F" w:rsidR="21F242B8" w:rsidRDefault="21F242B8" w:rsidP="21F242B8">
      <w:pPr>
        <w:pStyle w:val="ListParagraph"/>
        <w:numPr>
          <w:ilvl w:val="0"/>
          <w:numId w:val="2"/>
        </w:numPr>
        <w:rPr>
          <w:rFonts w:ascii="Arial" w:eastAsia="Arial" w:hAnsi="Arial" w:cs="Arial"/>
          <w:color w:val="000000" w:themeColor="text1"/>
          <w:sz w:val="20"/>
          <w:szCs w:val="20"/>
        </w:rPr>
      </w:pPr>
      <w:r w:rsidRPr="21F242B8">
        <w:rPr>
          <w:rFonts w:ascii="Arial" w:eastAsia="Arial" w:hAnsi="Arial" w:cs="Arial"/>
          <w:b/>
          <w:bCs/>
          <w:color w:val="000000" w:themeColor="text1"/>
          <w:sz w:val="20"/>
          <w:szCs w:val="20"/>
        </w:rPr>
        <w:t>Information</w:t>
      </w:r>
      <w:r w:rsidRPr="21F242B8">
        <w:rPr>
          <w:rFonts w:ascii="Arial" w:eastAsia="Arial" w:hAnsi="Arial" w:cs="Arial"/>
          <w:color w:val="000000" w:themeColor="text1"/>
          <w:sz w:val="20"/>
          <w:szCs w:val="20"/>
        </w:rPr>
        <w:t xml:space="preserve"> around the support available for working women, and the advantages of working</w:t>
      </w:r>
    </w:p>
    <w:p w14:paraId="5BAD0EA0" w14:textId="0962A214" w:rsidR="21F242B8" w:rsidRDefault="21F242B8" w:rsidP="21F242B8">
      <w:pPr>
        <w:pStyle w:val="ListParagraph"/>
        <w:numPr>
          <w:ilvl w:val="0"/>
          <w:numId w:val="2"/>
        </w:numPr>
        <w:rPr>
          <w:rFonts w:ascii="Arial" w:eastAsia="Arial" w:hAnsi="Arial" w:cs="Arial"/>
          <w:color w:val="000000" w:themeColor="text1"/>
          <w:sz w:val="20"/>
          <w:szCs w:val="20"/>
        </w:rPr>
      </w:pPr>
      <w:r w:rsidRPr="21F242B8">
        <w:rPr>
          <w:rFonts w:ascii="Arial" w:eastAsia="Arial" w:hAnsi="Arial" w:cs="Arial"/>
          <w:color w:val="000000" w:themeColor="text1"/>
          <w:sz w:val="20"/>
          <w:szCs w:val="20"/>
        </w:rPr>
        <w:t xml:space="preserve">Empowering women to take a more active role to </w:t>
      </w:r>
      <w:r w:rsidRPr="21F242B8">
        <w:rPr>
          <w:rFonts w:ascii="Arial" w:eastAsia="Arial" w:hAnsi="Arial" w:cs="Arial"/>
          <w:b/>
          <w:bCs/>
          <w:color w:val="000000" w:themeColor="text1"/>
          <w:sz w:val="20"/>
          <w:szCs w:val="20"/>
        </w:rPr>
        <w:t>address barriers to social inclusion</w:t>
      </w:r>
      <w:r w:rsidRPr="21F242B8">
        <w:rPr>
          <w:rFonts w:ascii="Arial" w:eastAsia="Arial" w:hAnsi="Arial" w:cs="Arial"/>
          <w:color w:val="000000" w:themeColor="text1"/>
          <w:sz w:val="20"/>
          <w:szCs w:val="20"/>
        </w:rPr>
        <w:t xml:space="preserve"> leading to employment</w:t>
      </w:r>
    </w:p>
    <w:p w14:paraId="35175DA8" w14:textId="2E463A33" w:rsidR="21F242B8" w:rsidRDefault="21F242B8" w:rsidP="21F242B8">
      <w:pPr>
        <w:pStyle w:val="ListParagraph"/>
        <w:numPr>
          <w:ilvl w:val="0"/>
          <w:numId w:val="2"/>
        </w:numPr>
        <w:rPr>
          <w:rFonts w:ascii="Arial" w:eastAsia="Arial" w:hAnsi="Arial" w:cs="Arial"/>
          <w:color w:val="000000" w:themeColor="text1"/>
          <w:sz w:val="20"/>
          <w:szCs w:val="20"/>
        </w:rPr>
      </w:pPr>
      <w:r w:rsidRPr="21F242B8">
        <w:rPr>
          <w:rFonts w:ascii="Arial" w:eastAsia="Arial" w:hAnsi="Arial" w:cs="Arial"/>
          <w:b/>
          <w:bCs/>
          <w:color w:val="000000" w:themeColor="text1"/>
          <w:sz w:val="20"/>
          <w:szCs w:val="20"/>
        </w:rPr>
        <w:t>Promoting routes into employment/training/education/volunteering</w:t>
      </w:r>
      <w:r w:rsidRPr="21F242B8">
        <w:rPr>
          <w:rFonts w:ascii="Arial" w:eastAsia="Arial" w:hAnsi="Arial" w:cs="Arial"/>
          <w:color w:val="000000" w:themeColor="text1"/>
          <w:sz w:val="20"/>
          <w:szCs w:val="20"/>
        </w:rPr>
        <w:t xml:space="preserve"> and support toward these</w:t>
      </w:r>
    </w:p>
    <w:p w14:paraId="02D0BF00" w14:textId="0DEEC5C4" w:rsidR="21F242B8" w:rsidRDefault="493A6FB8" w:rsidP="416E6D75">
      <w:pPr>
        <w:pStyle w:val="NoSpacing"/>
        <w:rPr>
          <w:rFonts w:ascii="Arial" w:eastAsia="Arial" w:hAnsi="Arial" w:cs="Arial"/>
          <w:color w:val="000000" w:themeColor="text1"/>
          <w:sz w:val="20"/>
          <w:szCs w:val="20"/>
        </w:rPr>
      </w:pPr>
      <w:r w:rsidRPr="416E6D75">
        <w:rPr>
          <w:rFonts w:ascii="Arial" w:eastAsia="Arial" w:hAnsi="Arial" w:cs="Arial"/>
          <w:color w:val="000000" w:themeColor="text1"/>
          <w:sz w:val="20"/>
          <w:szCs w:val="20"/>
          <w:lang w:val="en-GB"/>
        </w:rPr>
        <w:t xml:space="preserve">The geographical area of focus is: </w:t>
      </w:r>
      <w:proofErr w:type="spellStart"/>
      <w:r w:rsidRPr="416E6D75">
        <w:rPr>
          <w:rFonts w:ascii="Arial" w:eastAsia="Arial" w:hAnsi="Arial" w:cs="Arial"/>
          <w:color w:val="000000" w:themeColor="text1"/>
          <w:sz w:val="20"/>
          <w:szCs w:val="20"/>
          <w:lang w:val="en-GB"/>
        </w:rPr>
        <w:t>Cheetham</w:t>
      </w:r>
      <w:proofErr w:type="spellEnd"/>
      <w:r w:rsidRPr="416E6D75">
        <w:rPr>
          <w:rFonts w:ascii="Arial" w:eastAsia="Arial" w:hAnsi="Arial" w:cs="Arial"/>
          <w:color w:val="000000" w:themeColor="text1"/>
          <w:sz w:val="20"/>
          <w:szCs w:val="20"/>
          <w:lang w:val="en-GB"/>
        </w:rPr>
        <w:t xml:space="preserve"> and </w:t>
      </w:r>
      <w:proofErr w:type="spellStart"/>
      <w:r w:rsidRPr="416E6D75">
        <w:rPr>
          <w:rFonts w:ascii="Arial" w:eastAsia="Arial" w:hAnsi="Arial" w:cs="Arial"/>
          <w:color w:val="000000" w:themeColor="text1"/>
          <w:sz w:val="20"/>
          <w:szCs w:val="20"/>
          <w:lang w:val="en-GB"/>
        </w:rPr>
        <w:t>Crumpsall</w:t>
      </w:r>
      <w:proofErr w:type="spellEnd"/>
      <w:r w:rsidRPr="416E6D75">
        <w:rPr>
          <w:rFonts w:ascii="Arial" w:eastAsia="Arial" w:hAnsi="Arial" w:cs="Arial"/>
          <w:color w:val="000000" w:themeColor="text1"/>
          <w:sz w:val="20"/>
          <w:szCs w:val="20"/>
          <w:lang w:val="en-GB"/>
        </w:rPr>
        <w:t xml:space="preserve"> neighbourhood.</w:t>
      </w:r>
    </w:p>
    <w:p w14:paraId="7B6EC0D5" w14:textId="6BD4CEC1" w:rsidR="21F242B8" w:rsidRDefault="493A6FB8" w:rsidP="28630C68">
      <w:pPr>
        <w:spacing w:line="240" w:lineRule="auto"/>
        <w:jc w:val="both"/>
        <w:rPr>
          <w:rFonts w:ascii="Arial" w:eastAsia="Arial" w:hAnsi="Arial" w:cs="Arial"/>
          <w:color w:val="000000" w:themeColor="text1"/>
          <w:sz w:val="20"/>
          <w:szCs w:val="20"/>
          <w:lang w:val="en-GB"/>
        </w:rPr>
      </w:pPr>
      <w:r w:rsidRPr="28630C68">
        <w:rPr>
          <w:rFonts w:ascii="Arial" w:eastAsia="Arial" w:hAnsi="Arial" w:cs="Arial"/>
          <w:color w:val="000000" w:themeColor="text1"/>
          <w:sz w:val="20"/>
          <w:szCs w:val="20"/>
        </w:rPr>
        <w:t xml:space="preserve">Participants from the above wards should be </w:t>
      </w:r>
      <w:proofErr w:type="spellStart"/>
      <w:r w:rsidRPr="28630C68">
        <w:rPr>
          <w:rFonts w:ascii="Arial" w:eastAsia="Arial" w:hAnsi="Arial" w:cs="Arial"/>
          <w:color w:val="000000" w:themeColor="text1"/>
          <w:sz w:val="20"/>
          <w:szCs w:val="20"/>
        </w:rPr>
        <w:t>prioritised</w:t>
      </w:r>
      <w:proofErr w:type="spellEnd"/>
      <w:r w:rsidRPr="28630C68">
        <w:rPr>
          <w:rFonts w:ascii="Arial" w:eastAsia="Arial" w:hAnsi="Arial" w:cs="Arial"/>
          <w:color w:val="000000" w:themeColor="text1"/>
          <w:sz w:val="20"/>
          <w:szCs w:val="20"/>
        </w:rPr>
        <w:t xml:space="preserve">, however, participants from other North Manchester wards can also be considered. These include Higher </w:t>
      </w:r>
      <w:proofErr w:type="spellStart"/>
      <w:r w:rsidRPr="28630C68">
        <w:rPr>
          <w:rFonts w:ascii="Arial" w:eastAsia="Arial" w:hAnsi="Arial" w:cs="Arial"/>
          <w:color w:val="000000" w:themeColor="text1"/>
          <w:sz w:val="20"/>
          <w:szCs w:val="20"/>
        </w:rPr>
        <w:t>Blackley</w:t>
      </w:r>
      <w:proofErr w:type="spellEnd"/>
      <w:r w:rsidRPr="28630C68">
        <w:rPr>
          <w:rFonts w:ascii="Arial" w:eastAsia="Arial" w:hAnsi="Arial" w:cs="Arial"/>
          <w:color w:val="000000" w:themeColor="text1"/>
          <w:sz w:val="20"/>
          <w:szCs w:val="20"/>
        </w:rPr>
        <w:t xml:space="preserve">, Charlestown, </w:t>
      </w:r>
      <w:proofErr w:type="spellStart"/>
      <w:r w:rsidRPr="28630C68">
        <w:rPr>
          <w:rFonts w:ascii="Arial" w:eastAsia="Arial" w:hAnsi="Arial" w:cs="Arial"/>
          <w:color w:val="000000" w:themeColor="text1"/>
          <w:sz w:val="20"/>
          <w:szCs w:val="20"/>
        </w:rPr>
        <w:t>Moston</w:t>
      </w:r>
      <w:proofErr w:type="spellEnd"/>
      <w:r w:rsidRPr="28630C68">
        <w:rPr>
          <w:rFonts w:ascii="Arial" w:eastAsia="Arial" w:hAnsi="Arial" w:cs="Arial"/>
          <w:color w:val="000000" w:themeColor="text1"/>
          <w:sz w:val="20"/>
          <w:szCs w:val="20"/>
        </w:rPr>
        <w:t xml:space="preserve">, Harpurhey, Miles Platting, Newton Heath, </w:t>
      </w:r>
      <w:proofErr w:type="spellStart"/>
      <w:r w:rsidRPr="28630C68">
        <w:rPr>
          <w:rFonts w:ascii="Arial" w:eastAsia="Arial" w:hAnsi="Arial" w:cs="Arial"/>
          <w:color w:val="000000" w:themeColor="text1"/>
          <w:sz w:val="20"/>
          <w:szCs w:val="20"/>
        </w:rPr>
        <w:t>Ancoats</w:t>
      </w:r>
      <w:proofErr w:type="spellEnd"/>
      <w:r w:rsidRPr="28630C68">
        <w:rPr>
          <w:rFonts w:ascii="Arial" w:eastAsia="Arial" w:hAnsi="Arial" w:cs="Arial"/>
          <w:color w:val="000000" w:themeColor="text1"/>
          <w:sz w:val="20"/>
          <w:szCs w:val="20"/>
        </w:rPr>
        <w:t xml:space="preserve"> and Beswick and Clayton and </w:t>
      </w:r>
      <w:proofErr w:type="spellStart"/>
      <w:r w:rsidRPr="28630C68">
        <w:rPr>
          <w:rFonts w:ascii="Arial" w:eastAsia="Arial" w:hAnsi="Arial" w:cs="Arial"/>
          <w:color w:val="000000" w:themeColor="text1"/>
          <w:sz w:val="20"/>
          <w:szCs w:val="20"/>
        </w:rPr>
        <w:t>Openshaw</w:t>
      </w:r>
      <w:proofErr w:type="spellEnd"/>
      <w:r w:rsidRPr="28630C68">
        <w:rPr>
          <w:rFonts w:ascii="Arial" w:eastAsia="Arial" w:hAnsi="Arial" w:cs="Arial"/>
          <w:color w:val="000000" w:themeColor="text1"/>
          <w:sz w:val="20"/>
          <w:szCs w:val="20"/>
        </w:rPr>
        <w:t>.</w:t>
      </w:r>
    </w:p>
    <w:p w14:paraId="17CA34F9" w14:textId="0DD4CE00" w:rsidR="21F242B8" w:rsidRDefault="21F242B8" w:rsidP="21F242B8">
      <w:pPr>
        <w:spacing w:after="0" w:line="240" w:lineRule="auto"/>
        <w:rPr>
          <w:rFonts w:ascii="Arial" w:eastAsia="Arial" w:hAnsi="Arial" w:cs="Arial"/>
          <w:color w:val="000000" w:themeColor="text1"/>
          <w:sz w:val="20"/>
          <w:szCs w:val="20"/>
        </w:rPr>
      </w:pPr>
    </w:p>
    <w:p w14:paraId="77732C6A" w14:textId="2DB701A2" w:rsidR="21F242B8" w:rsidRDefault="21F242B8" w:rsidP="21F242B8">
      <w:pPr>
        <w:pStyle w:val="NoSpacing"/>
        <w:rPr>
          <w:rFonts w:ascii="Arial" w:eastAsia="Arial" w:hAnsi="Arial" w:cs="Arial"/>
          <w:color w:val="000000" w:themeColor="text1"/>
          <w:sz w:val="20"/>
          <w:szCs w:val="20"/>
        </w:rPr>
      </w:pPr>
      <w:r w:rsidRPr="21F242B8">
        <w:rPr>
          <w:rFonts w:ascii="Arial" w:eastAsia="Arial" w:hAnsi="Arial" w:cs="Arial"/>
          <w:color w:val="000000" w:themeColor="text1"/>
          <w:sz w:val="20"/>
          <w:szCs w:val="20"/>
          <w:lang w:val="en-GB"/>
        </w:rPr>
        <w:t>The successful applicant will be expected to meet the following requirements: -</w:t>
      </w:r>
    </w:p>
    <w:p w14:paraId="120AB1C4" w14:textId="50223599" w:rsidR="21F242B8" w:rsidRDefault="21F242B8" w:rsidP="21F242B8">
      <w:pPr>
        <w:spacing w:after="200" w:line="240" w:lineRule="auto"/>
        <w:ind w:left="720"/>
        <w:rPr>
          <w:rFonts w:ascii="Arial" w:eastAsia="Arial" w:hAnsi="Arial" w:cs="Arial"/>
          <w:color w:val="000000" w:themeColor="text1"/>
          <w:sz w:val="20"/>
          <w:szCs w:val="20"/>
        </w:rPr>
      </w:pPr>
    </w:p>
    <w:p w14:paraId="462A9389" w14:textId="13BDAD72" w:rsidR="28630C68" w:rsidRDefault="28630C68" w:rsidP="26E6D40D">
      <w:pPr>
        <w:pStyle w:val="ListParagraph"/>
        <w:numPr>
          <w:ilvl w:val="0"/>
          <w:numId w:val="4"/>
        </w:numPr>
        <w:spacing w:after="200" w:line="240" w:lineRule="auto"/>
        <w:rPr>
          <w:rFonts w:eastAsiaTheme="minorEastAsia"/>
          <w:color w:val="000000" w:themeColor="text1"/>
          <w:sz w:val="20"/>
          <w:szCs w:val="20"/>
          <w:lang w:val="en-GB"/>
        </w:rPr>
      </w:pPr>
      <w:r w:rsidRPr="26E6D40D">
        <w:rPr>
          <w:rFonts w:ascii="Arial" w:eastAsia="Arial" w:hAnsi="Arial" w:cs="Arial"/>
          <w:color w:val="000000" w:themeColor="text1"/>
          <w:sz w:val="20"/>
          <w:szCs w:val="20"/>
          <w:lang w:val="en-GB"/>
        </w:rPr>
        <w:t>Work in formal partnership with Manchester Adult Education Service</w:t>
      </w:r>
    </w:p>
    <w:p w14:paraId="15A2A128" w14:textId="4FA8F5EE" w:rsidR="21F242B8" w:rsidRDefault="21F242B8" w:rsidP="28630C68">
      <w:pPr>
        <w:pStyle w:val="ListParagraph"/>
        <w:numPr>
          <w:ilvl w:val="0"/>
          <w:numId w:val="4"/>
        </w:numPr>
        <w:spacing w:after="200" w:line="240" w:lineRule="auto"/>
        <w:rPr>
          <w:rFonts w:eastAsiaTheme="minorEastAsia"/>
          <w:color w:val="000000" w:themeColor="text1"/>
          <w:sz w:val="20"/>
          <w:szCs w:val="20"/>
          <w:lang w:val="en-GB"/>
        </w:rPr>
      </w:pPr>
      <w:r w:rsidRPr="28630C68">
        <w:rPr>
          <w:rFonts w:ascii="Arial" w:eastAsia="Arial" w:hAnsi="Arial" w:cs="Arial"/>
          <w:color w:val="000000" w:themeColor="text1"/>
          <w:sz w:val="20"/>
          <w:szCs w:val="20"/>
          <w:lang w:val="en-GB"/>
        </w:rPr>
        <w:t>Be able to evidence existing work with these communities</w:t>
      </w:r>
      <w:commentRangeStart w:id="0"/>
      <w:commentRangeEnd w:id="0"/>
    </w:p>
    <w:p w14:paraId="4C530645" w14:textId="2D61176F" w:rsidR="21F242B8" w:rsidRDefault="26E6D40D" w:rsidP="6FDB0D68">
      <w:pPr>
        <w:pStyle w:val="ListParagraph"/>
        <w:numPr>
          <w:ilvl w:val="0"/>
          <w:numId w:val="4"/>
        </w:numPr>
        <w:spacing w:after="200" w:line="240" w:lineRule="auto"/>
        <w:rPr>
          <w:color w:val="000000" w:themeColor="text1"/>
          <w:sz w:val="20"/>
          <w:szCs w:val="20"/>
          <w:lang w:val="en-GB"/>
        </w:rPr>
      </w:pPr>
      <w:r w:rsidRPr="6FDB0D68">
        <w:rPr>
          <w:rFonts w:ascii="Arial" w:eastAsia="Arial" w:hAnsi="Arial" w:cs="Arial"/>
          <w:color w:val="000000" w:themeColor="text1"/>
          <w:sz w:val="20"/>
          <w:szCs w:val="20"/>
          <w:lang w:val="en-GB"/>
        </w:rPr>
        <w:t>Ensure approximately 30 participants are actively engaged and complete the project, with at least 15 starting and actively engaging by month three.</w:t>
      </w:r>
    </w:p>
    <w:p w14:paraId="56AEC40F" w14:textId="4AAFC6D3" w:rsidR="5921386D" w:rsidRDefault="5921386D" w:rsidP="6FDB0D68">
      <w:pPr>
        <w:pStyle w:val="ListParagraph"/>
        <w:numPr>
          <w:ilvl w:val="0"/>
          <w:numId w:val="4"/>
        </w:numPr>
        <w:spacing w:after="200" w:line="240" w:lineRule="auto"/>
        <w:rPr>
          <w:color w:val="000000" w:themeColor="text1"/>
          <w:sz w:val="20"/>
          <w:szCs w:val="20"/>
        </w:rPr>
      </w:pPr>
      <w:r w:rsidRPr="6FDB0D68">
        <w:rPr>
          <w:rFonts w:ascii="Arial" w:eastAsia="Arial" w:hAnsi="Arial" w:cs="Arial"/>
          <w:color w:val="000000" w:themeColor="text1"/>
          <w:sz w:val="20"/>
          <w:szCs w:val="20"/>
          <w:lang w:val="en-GB"/>
        </w:rPr>
        <w:t>Be flexible and able to change delivery according to need.</w:t>
      </w:r>
    </w:p>
    <w:p w14:paraId="30F4F7C6" w14:textId="4910B2CF" w:rsidR="21F242B8" w:rsidRDefault="21F242B8" w:rsidP="6FDB0D68">
      <w:pPr>
        <w:pStyle w:val="ListParagraph"/>
        <w:numPr>
          <w:ilvl w:val="0"/>
          <w:numId w:val="4"/>
        </w:numPr>
        <w:spacing w:after="200" w:line="240" w:lineRule="auto"/>
        <w:rPr>
          <w:rFonts w:eastAsiaTheme="minorEastAsia"/>
          <w:color w:val="000000" w:themeColor="text1"/>
          <w:sz w:val="20"/>
          <w:szCs w:val="20"/>
        </w:rPr>
      </w:pPr>
      <w:r w:rsidRPr="6FDB0D68">
        <w:rPr>
          <w:rFonts w:ascii="Arial" w:eastAsia="Arial" w:hAnsi="Arial" w:cs="Arial"/>
          <w:color w:val="000000" w:themeColor="text1"/>
          <w:sz w:val="20"/>
          <w:szCs w:val="20"/>
          <w:lang w:val="en-GB"/>
        </w:rPr>
        <w:t>Use networks to engage participants in pre-employment support.</w:t>
      </w:r>
    </w:p>
    <w:p w14:paraId="08B08A93" w14:textId="2CA1C229" w:rsidR="21F242B8" w:rsidRDefault="493A6FB8" w:rsidP="26E6D40D">
      <w:pPr>
        <w:pStyle w:val="ListParagraph"/>
        <w:numPr>
          <w:ilvl w:val="0"/>
          <w:numId w:val="4"/>
        </w:numPr>
        <w:spacing w:after="200" w:line="240" w:lineRule="auto"/>
        <w:rPr>
          <w:rFonts w:eastAsiaTheme="minorEastAsia"/>
          <w:color w:val="000000" w:themeColor="text1"/>
          <w:sz w:val="20"/>
          <w:szCs w:val="20"/>
          <w:lang w:val="en-GB"/>
        </w:rPr>
      </w:pPr>
      <w:r w:rsidRPr="26E6D40D">
        <w:rPr>
          <w:rFonts w:ascii="Arial" w:eastAsia="Arial" w:hAnsi="Arial" w:cs="Arial"/>
          <w:color w:val="000000" w:themeColor="text1"/>
          <w:sz w:val="20"/>
          <w:szCs w:val="20"/>
          <w:lang w:val="en-GB"/>
        </w:rPr>
        <w:t>Signpost to wider support services, i.e., Health initiatives</w:t>
      </w:r>
    </w:p>
    <w:p w14:paraId="46555E16" w14:textId="2CAF0439" w:rsidR="21F242B8" w:rsidRDefault="21F242B8" w:rsidP="6FDB0D68">
      <w:pPr>
        <w:pStyle w:val="ListParagraph"/>
        <w:numPr>
          <w:ilvl w:val="0"/>
          <w:numId w:val="4"/>
        </w:numPr>
        <w:spacing w:after="200" w:line="240" w:lineRule="auto"/>
        <w:rPr>
          <w:rFonts w:eastAsiaTheme="minorEastAsia"/>
          <w:color w:val="000000" w:themeColor="text1"/>
          <w:sz w:val="20"/>
          <w:szCs w:val="20"/>
          <w:lang w:val="en-GB"/>
        </w:rPr>
      </w:pPr>
      <w:r w:rsidRPr="6FDB0D68">
        <w:rPr>
          <w:rFonts w:ascii="Arial" w:eastAsia="Arial" w:hAnsi="Arial" w:cs="Arial"/>
          <w:color w:val="000000" w:themeColor="text1"/>
          <w:sz w:val="20"/>
          <w:szCs w:val="20"/>
          <w:lang w:val="en-GB"/>
        </w:rPr>
        <w:t>Work with other voluntary sector providers and community groups to facilitate removing barriers to social inclusion.</w:t>
      </w:r>
    </w:p>
    <w:p w14:paraId="4B455F68" w14:textId="72A5CEE1" w:rsidR="21F242B8" w:rsidRDefault="493A6FB8" w:rsidP="6FDB0D68">
      <w:pPr>
        <w:pStyle w:val="ListParagraph"/>
        <w:numPr>
          <w:ilvl w:val="0"/>
          <w:numId w:val="4"/>
        </w:numPr>
        <w:spacing w:after="200" w:line="240" w:lineRule="auto"/>
        <w:rPr>
          <w:rFonts w:ascii="Arial" w:eastAsia="Arial" w:hAnsi="Arial" w:cs="Arial"/>
          <w:color w:val="000000" w:themeColor="text1"/>
          <w:sz w:val="20"/>
          <w:szCs w:val="20"/>
        </w:rPr>
      </w:pPr>
      <w:r w:rsidRPr="6FDB0D68">
        <w:rPr>
          <w:rFonts w:ascii="Arial" w:eastAsia="Arial" w:hAnsi="Arial" w:cs="Arial"/>
          <w:color w:val="000000" w:themeColor="text1"/>
          <w:sz w:val="20"/>
          <w:szCs w:val="20"/>
        </w:rPr>
        <w:t>Report % improved confidence, increased self-esteem and reduced isolation leading to an employment pathway (making use of monitoring tools to measure outcomes e.g., STAR outcomes tool).</w:t>
      </w:r>
    </w:p>
    <w:p w14:paraId="5E306D05" w14:textId="4AD876F4" w:rsidR="21F242B8" w:rsidRDefault="21F242B8" w:rsidP="6FDB0D68">
      <w:pPr>
        <w:pStyle w:val="ListParagraph"/>
        <w:numPr>
          <w:ilvl w:val="0"/>
          <w:numId w:val="4"/>
        </w:numPr>
        <w:jc w:val="both"/>
        <w:rPr>
          <w:rFonts w:ascii="Arial" w:eastAsia="Arial" w:hAnsi="Arial" w:cs="Arial"/>
          <w:color w:val="000000" w:themeColor="text1"/>
          <w:sz w:val="20"/>
          <w:szCs w:val="20"/>
        </w:rPr>
      </w:pPr>
      <w:r w:rsidRPr="6FDB0D68">
        <w:rPr>
          <w:rFonts w:ascii="Arial" w:eastAsia="Arial" w:hAnsi="Arial" w:cs="Arial"/>
          <w:color w:val="000000" w:themeColor="text1"/>
          <w:sz w:val="20"/>
          <w:szCs w:val="20"/>
        </w:rPr>
        <w:t>Report % into volunteering.</w:t>
      </w:r>
    </w:p>
    <w:p w14:paraId="43365EE9" w14:textId="00674E8B" w:rsidR="21F242B8" w:rsidRDefault="21F242B8" w:rsidP="6FDB0D68">
      <w:pPr>
        <w:pStyle w:val="ListParagraph"/>
        <w:numPr>
          <w:ilvl w:val="0"/>
          <w:numId w:val="4"/>
        </w:numPr>
        <w:jc w:val="both"/>
        <w:rPr>
          <w:rFonts w:ascii="Arial" w:eastAsia="Arial" w:hAnsi="Arial" w:cs="Arial"/>
          <w:color w:val="000000" w:themeColor="text1"/>
          <w:sz w:val="20"/>
          <w:szCs w:val="20"/>
        </w:rPr>
      </w:pPr>
      <w:r w:rsidRPr="6FDB0D68">
        <w:rPr>
          <w:rFonts w:ascii="Arial" w:eastAsia="Arial" w:hAnsi="Arial" w:cs="Arial"/>
          <w:color w:val="000000" w:themeColor="text1"/>
          <w:sz w:val="20"/>
          <w:szCs w:val="20"/>
        </w:rPr>
        <w:t>Report % into formal training.</w:t>
      </w:r>
    </w:p>
    <w:p w14:paraId="261149A2" w14:textId="46C97595" w:rsidR="21F242B8" w:rsidRDefault="21F242B8" w:rsidP="6FDB0D68">
      <w:pPr>
        <w:pStyle w:val="ListParagraph"/>
        <w:numPr>
          <w:ilvl w:val="0"/>
          <w:numId w:val="4"/>
        </w:numPr>
        <w:jc w:val="both"/>
        <w:rPr>
          <w:rFonts w:ascii="Arial" w:eastAsia="Arial" w:hAnsi="Arial" w:cs="Arial"/>
          <w:color w:val="000000" w:themeColor="text1"/>
          <w:sz w:val="20"/>
          <w:szCs w:val="20"/>
        </w:rPr>
      </w:pPr>
      <w:r w:rsidRPr="6FDB0D68">
        <w:rPr>
          <w:rFonts w:ascii="Arial" w:eastAsia="Arial" w:hAnsi="Arial" w:cs="Arial"/>
          <w:color w:val="000000" w:themeColor="text1"/>
          <w:sz w:val="20"/>
          <w:szCs w:val="20"/>
        </w:rPr>
        <w:t xml:space="preserve">Report % increase in skills that enable participants to move closer to the </w:t>
      </w:r>
      <w:proofErr w:type="spellStart"/>
      <w:r w:rsidRPr="6FDB0D68">
        <w:rPr>
          <w:rFonts w:ascii="Arial" w:eastAsia="Arial" w:hAnsi="Arial" w:cs="Arial"/>
          <w:color w:val="000000" w:themeColor="text1"/>
          <w:sz w:val="20"/>
          <w:szCs w:val="20"/>
        </w:rPr>
        <w:t>labour</w:t>
      </w:r>
      <w:proofErr w:type="spellEnd"/>
      <w:r w:rsidRPr="6FDB0D68">
        <w:rPr>
          <w:rFonts w:ascii="Arial" w:eastAsia="Arial" w:hAnsi="Arial" w:cs="Arial"/>
          <w:color w:val="000000" w:themeColor="text1"/>
          <w:sz w:val="20"/>
          <w:szCs w:val="20"/>
        </w:rPr>
        <w:t xml:space="preserve"> market.</w:t>
      </w:r>
    </w:p>
    <w:p w14:paraId="08250470" w14:textId="29B839F7" w:rsidR="21F242B8" w:rsidRDefault="21F242B8" w:rsidP="21F242B8">
      <w:pPr>
        <w:pStyle w:val="ListParagraph"/>
        <w:numPr>
          <w:ilvl w:val="0"/>
          <w:numId w:val="4"/>
        </w:numPr>
        <w:spacing w:after="200" w:line="240" w:lineRule="auto"/>
        <w:rPr>
          <w:rFonts w:eastAsiaTheme="minorEastAsia"/>
          <w:color w:val="000000" w:themeColor="text1"/>
          <w:sz w:val="20"/>
          <w:szCs w:val="20"/>
        </w:rPr>
      </w:pPr>
      <w:r w:rsidRPr="21F242B8">
        <w:rPr>
          <w:rFonts w:ascii="Arial" w:eastAsia="Arial" w:hAnsi="Arial" w:cs="Arial"/>
          <w:color w:val="000000" w:themeColor="text1"/>
          <w:sz w:val="20"/>
          <w:szCs w:val="20"/>
          <w:lang w:val="en-GB"/>
        </w:rPr>
        <w:t>Provide monthly progress reports to the Work &amp; Skills project manager.</w:t>
      </w:r>
    </w:p>
    <w:p w14:paraId="4FFE70E2" w14:textId="6D503C9C" w:rsidR="21F242B8" w:rsidRDefault="21F242B8" w:rsidP="5921386D">
      <w:pPr>
        <w:pStyle w:val="ListParagraph"/>
        <w:numPr>
          <w:ilvl w:val="0"/>
          <w:numId w:val="4"/>
        </w:numPr>
        <w:spacing w:after="200" w:line="240" w:lineRule="auto"/>
        <w:rPr>
          <w:rFonts w:eastAsiaTheme="minorEastAsia"/>
          <w:color w:val="000000" w:themeColor="text1"/>
          <w:sz w:val="20"/>
          <w:szCs w:val="20"/>
        </w:rPr>
      </w:pPr>
      <w:r w:rsidRPr="5921386D">
        <w:rPr>
          <w:rFonts w:ascii="Arial" w:eastAsia="Arial" w:hAnsi="Arial" w:cs="Arial"/>
          <w:color w:val="000000" w:themeColor="text1"/>
          <w:sz w:val="20"/>
          <w:szCs w:val="20"/>
          <w:lang w:val="en-GB"/>
        </w:rPr>
        <w:t>Be involved in evaluating the impact of the pilot project, with the Work &amp; Skills and MAES project managers, to establish best practice.</w:t>
      </w:r>
    </w:p>
    <w:p w14:paraId="71D8AE35" w14:textId="12DBD1B2" w:rsidR="21F242B8" w:rsidRDefault="493A6FB8" w:rsidP="6FDB0D68">
      <w:pPr>
        <w:spacing w:after="200" w:line="240" w:lineRule="auto"/>
        <w:rPr>
          <w:rFonts w:ascii="Calibri" w:eastAsia="Calibri" w:hAnsi="Calibri" w:cs="Calibri"/>
          <w:color w:val="000000" w:themeColor="text1"/>
          <w:sz w:val="20"/>
          <w:szCs w:val="20"/>
        </w:rPr>
      </w:pPr>
      <w:r w:rsidRPr="6FDB0D68">
        <w:rPr>
          <w:rFonts w:ascii="Arial" w:eastAsia="Arial" w:hAnsi="Arial" w:cs="Arial"/>
          <w:color w:val="000000" w:themeColor="text1"/>
          <w:sz w:val="20"/>
          <w:szCs w:val="20"/>
          <w:lang w:val="en-GB"/>
        </w:rPr>
        <w:lastRenderedPageBreak/>
        <w:t>It is anticipated that delivery of the project will begin in May and run until October 2022.</w:t>
      </w:r>
    </w:p>
    <w:p w14:paraId="0BD867DF" w14:textId="78FAAF2F" w:rsidR="21F242B8" w:rsidRDefault="493A6FB8" w:rsidP="4A595953">
      <w:pPr>
        <w:spacing w:after="200" w:line="240" w:lineRule="auto"/>
        <w:rPr>
          <w:rFonts w:ascii="Calibri" w:eastAsia="Calibri" w:hAnsi="Calibri" w:cs="Calibri"/>
          <w:color w:val="000000" w:themeColor="text1"/>
          <w:sz w:val="20"/>
          <w:szCs w:val="20"/>
        </w:rPr>
      </w:pPr>
      <w:r w:rsidRPr="4A595953">
        <w:rPr>
          <w:rFonts w:ascii="Arial" w:eastAsia="Arial" w:hAnsi="Arial" w:cs="Arial"/>
          <w:color w:val="000000" w:themeColor="text1"/>
          <w:sz w:val="20"/>
          <w:szCs w:val="20"/>
          <w:lang w:val="en-GB"/>
        </w:rPr>
        <w:t>Payment will be made in two stages: payment (1) 60% at the start and payment (2) 40 % at month four, subject to achieving or progressing towards meeting the requirements above.</w:t>
      </w:r>
      <w:r w:rsidR="21F242B8" w:rsidRPr="4A595953">
        <w:rPr>
          <w:rFonts w:ascii="Arial" w:eastAsia="Arial" w:hAnsi="Arial" w:cs="Arial"/>
          <w:color w:val="000000" w:themeColor="text1"/>
          <w:sz w:val="20"/>
          <w:szCs w:val="20"/>
          <w:lang w:val="en-GB"/>
        </w:rPr>
        <w:br w:type="page"/>
      </w:r>
    </w:p>
    <w:p w14:paraId="068848E0" w14:textId="6DEB6018" w:rsidR="21F242B8" w:rsidRDefault="21F242B8" w:rsidP="5921386D">
      <w:pPr>
        <w:spacing w:after="200" w:line="276" w:lineRule="auto"/>
        <w:jc w:val="center"/>
        <w:rPr>
          <w:rFonts w:ascii="Arial" w:eastAsia="Arial" w:hAnsi="Arial" w:cs="Arial"/>
          <w:color w:val="000000" w:themeColor="text1"/>
          <w:sz w:val="20"/>
          <w:szCs w:val="20"/>
        </w:rPr>
      </w:pPr>
      <w:r w:rsidRPr="5921386D">
        <w:rPr>
          <w:rFonts w:ascii="Arial" w:eastAsia="Arial" w:hAnsi="Arial" w:cs="Arial"/>
          <w:b/>
          <w:bCs/>
          <w:color w:val="000000" w:themeColor="text1"/>
          <w:sz w:val="20"/>
          <w:szCs w:val="20"/>
          <w:lang w:val="en-GB"/>
        </w:rPr>
        <w:lastRenderedPageBreak/>
        <w:t xml:space="preserve">Employment Support for Communities Experiencing Racial Inequalities </w:t>
      </w:r>
    </w:p>
    <w:p w14:paraId="7B2A5A65" w14:textId="52DC4EE0" w:rsidR="21F242B8" w:rsidRDefault="21F242B8" w:rsidP="5921386D">
      <w:pPr>
        <w:spacing w:after="200" w:line="276" w:lineRule="auto"/>
        <w:jc w:val="center"/>
        <w:rPr>
          <w:rFonts w:ascii="Arial" w:eastAsia="Arial" w:hAnsi="Arial" w:cs="Arial"/>
          <w:color w:val="000000" w:themeColor="text1"/>
          <w:sz w:val="20"/>
          <w:szCs w:val="20"/>
        </w:rPr>
      </w:pPr>
      <w:r w:rsidRPr="5921386D">
        <w:rPr>
          <w:rFonts w:ascii="Arial" w:eastAsia="Arial" w:hAnsi="Arial" w:cs="Arial"/>
          <w:b/>
          <w:bCs/>
          <w:color w:val="000000" w:themeColor="text1"/>
          <w:sz w:val="20"/>
          <w:szCs w:val="20"/>
          <w:lang w:val="en-GB"/>
        </w:rPr>
        <w:t>Application Form</w:t>
      </w:r>
    </w:p>
    <w:p w14:paraId="6954A873" w14:textId="1B2ED743" w:rsidR="5921386D" w:rsidRDefault="5921386D" w:rsidP="5921386D">
      <w:pPr>
        <w:jc w:val="center"/>
        <w:rPr>
          <w:rFonts w:ascii="Arial" w:eastAsia="Arial" w:hAnsi="Arial" w:cs="Arial"/>
          <w:lang w:val="en-GB"/>
        </w:rPr>
      </w:pPr>
      <w:r w:rsidRPr="5921386D">
        <w:rPr>
          <w:rFonts w:ascii="Arial" w:eastAsia="Arial" w:hAnsi="Arial" w:cs="Arial"/>
          <w:sz w:val="20"/>
          <w:szCs w:val="20"/>
          <w:lang w:val="en-GB"/>
        </w:rPr>
        <w:t>To apply your organisation must have and be able to produce when asked:</w:t>
      </w:r>
      <w:r w:rsidRPr="5921386D">
        <w:rPr>
          <w:rFonts w:ascii="Arial" w:eastAsia="Arial" w:hAnsi="Arial" w:cs="Arial"/>
          <w:lang w:val="en-GB"/>
        </w:rPr>
        <w:t xml:space="preserve"> </w:t>
      </w:r>
    </w:p>
    <w:tbl>
      <w:tblPr>
        <w:tblW w:w="0" w:type="auto"/>
        <w:tblInd w:w="570" w:type="dxa"/>
        <w:tblLayout w:type="fixed"/>
        <w:tblLook w:val="06A0" w:firstRow="1" w:lastRow="0" w:firstColumn="1" w:lastColumn="0" w:noHBand="1" w:noVBand="1"/>
      </w:tblPr>
      <w:tblGrid>
        <w:gridCol w:w="8055"/>
        <w:gridCol w:w="690"/>
      </w:tblGrid>
      <w:tr w:rsidR="5921386D" w14:paraId="448A29C0"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E252A1" w14:textId="1B43D5C9" w:rsidR="5921386D" w:rsidRDefault="5921386D" w:rsidP="5921386D">
            <w:pPr>
              <w:rPr>
                <w:rFonts w:ascii="Arial" w:eastAsia="Arial" w:hAnsi="Arial" w:cs="Arial"/>
                <w:sz w:val="20"/>
                <w:szCs w:val="20"/>
              </w:rPr>
            </w:pPr>
            <w:r w:rsidRPr="5921386D">
              <w:rPr>
                <w:rFonts w:ascii="Arial" w:eastAsia="Arial" w:hAnsi="Arial" w:cs="Arial"/>
                <w:sz w:val="20"/>
                <w:szCs w:val="20"/>
              </w:rPr>
              <w:t xml:space="preserve">a safeguarding policy </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2AC04" w14:textId="1EFAF737"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r w:rsidR="5921386D" w14:paraId="2ED8673E"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499BE2" w14:textId="35E55F4C" w:rsidR="5921386D" w:rsidRDefault="5921386D" w:rsidP="5921386D">
            <w:pPr>
              <w:rPr>
                <w:rFonts w:ascii="Arial" w:eastAsia="Arial" w:hAnsi="Arial" w:cs="Arial"/>
                <w:sz w:val="20"/>
                <w:szCs w:val="20"/>
              </w:rPr>
            </w:pPr>
            <w:r w:rsidRPr="5921386D">
              <w:rPr>
                <w:rFonts w:ascii="Arial" w:eastAsia="Arial" w:hAnsi="Arial" w:cs="Arial"/>
                <w:sz w:val="20"/>
                <w:szCs w:val="20"/>
              </w:rPr>
              <w:t>a GDPR (General Data Protection Regulation) policy statement</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143280" w14:textId="027478FE"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r w:rsidR="5921386D" w14:paraId="18A110E6"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6DCB98" w14:textId="37D641EA" w:rsidR="5921386D" w:rsidRDefault="5921386D" w:rsidP="5921386D">
            <w:pPr>
              <w:rPr>
                <w:rFonts w:ascii="Arial" w:eastAsia="Arial" w:hAnsi="Arial" w:cs="Arial"/>
                <w:sz w:val="20"/>
                <w:szCs w:val="20"/>
              </w:rPr>
            </w:pPr>
            <w:r w:rsidRPr="5921386D">
              <w:rPr>
                <w:rFonts w:ascii="Arial" w:eastAsia="Arial" w:hAnsi="Arial" w:cs="Arial"/>
                <w:sz w:val="20"/>
                <w:szCs w:val="20"/>
              </w:rPr>
              <w:t>a health and safety policy and/or procedures</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BFB566" w14:textId="60630880"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r w:rsidR="5921386D" w14:paraId="6ACB2EB9"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02697E" w14:textId="14651550" w:rsidR="5921386D" w:rsidRDefault="5921386D" w:rsidP="5921386D">
            <w:pPr>
              <w:rPr>
                <w:rFonts w:ascii="Arial" w:eastAsia="Arial" w:hAnsi="Arial" w:cs="Arial"/>
                <w:sz w:val="20"/>
                <w:szCs w:val="20"/>
              </w:rPr>
            </w:pPr>
            <w:r w:rsidRPr="5921386D">
              <w:rPr>
                <w:rFonts w:ascii="Arial" w:eastAsia="Arial" w:hAnsi="Arial" w:cs="Arial"/>
                <w:sz w:val="20"/>
                <w:szCs w:val="20"/>
              </w:rPr>
              <w:t>accounts, or an income and expenditure sheet</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33F103" w14:textId="576E64E8"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r w:rsidR="5921386D" w14:paraId="494AB776" w14:textId="77777777" w:rsidTr="5921386D">
        <w:trPr>
          <w:trHeight w:val="300"/>
        </w:trPr>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383867" w14:textId="0D8181B1" w:rsidR="5921386D" w:rsidRDefault="5921386D" w:rsidP="5921386D">
            <w:pPr>
              <w:rPr>
                <w:rFonts w:ascii="Arial" w:eastAsia="Arial" w:hAnsi="Arial" w:cs="Arial"/>
                <w:sz w:val="20"/>
                <w:szCs w:val="20"/>
              </w:rPr>
            </w:pPr>
            <w:r w:rsidRPr="5921386D">
              <w:rPr>
                <w:rFonts w:ascii="Arial" w:eastAsia="Arial" w:hAnsi="Arial" w:cs="Arial"/>
                <w:sz w:val="20"/>
                <w:szCs w:val="20"/>
              </w:rPr>
              <w:t xml:space="preserve">a bank account in your </w:t>
            </w:r>
            <w:proofErr w:type="spellStart"/>
            <w:r w:rsidRPr="5921386D">
              <w:rPr>
                <w:rFonts w:ascii="Arial" w:eastAsia="Arial" w:hAnsi="Arial" w:cs="Arial"/>
                <w:sz w:val="20"/>
                <w:szCs w:val="20"/>
              </w:rPr>
              <w:t>organisation’s</w:t>
            </w:r>
            <w:proofErr w:type="spellEnd"/>
            <w:r w:rsidRPr="5921386D">
              <w:rPr>
                <w:rFonts w:ascii="Arial" w:eastAsia="Arial" w:hAnsi="Arial" w:cs="Arial"/>
                <w:sz w:val="20"/>
                <w:szCs w:val="20"/>
              </w:rPr>
              <w:t xml:space="preserve"> name with at least two signatories</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CEEE8" w14:textId="4AFC9FF7"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 xml:space="preserve"> </w:t>
            </w:r>
          </w:p>
        </w:tc>
      </w:tr>
      <w:tr w:rsidR="5921386D" w14:paraId="43102BC1"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7BEC9" w14:textId="5FA4183D" w:rsidR="5921386D" w:rsidRDefault="5921386D" w:rsidP="5921386D">
            <w:pPr>
              <w:rPr>
                <w:rFonts w:ascii="Arial" w:eastAsia="Arial" w:hAnsi="Arial" w:cs="Arial"/>
                <w:sz w:val="20"/>
                <w:szCs w:val="20"/>
              </w:rPr>
            </w:pPr>
            <w:r w:rsidRPr="5921386D">
              <w:rPr>
                <w:rFonts w:ascii="Arial" w:eastAsia="Arial" w:hAnsi="Arial" w:cs="Arial"/>
                <w:sz w:val="20"/>
                <w:szCs w:val="20"/>
              </w:rPr>
              <w:t>evidence (e.g. minutes) of Board / Management Committee meetings in line with your constitution</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647205" w14:textId="2DA18161"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r w:rsidR="5921386D" w14:paraId="4291ED92"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298B2E" w14:textId="38F70984" w:rsidR="5921386D" w:rsidRDefault="5921386D" w:rsidP="5921386D">
            <w:pPr>
              <w:rPr>
                <w:rFonts w:ascii="Arial" w:eastAsia="Arial" w:hAnsi="Arial" w:cs="Arial"/>
                <w:sz w:val="20"/>
                <w:szCs w:val="20"/>
              </w:rPr>
            </w:pPr>
            <w:r w:rsidRPr="5921386D">
              <w:rPr>
                <w:rFonts w:ascii="Arial" w:eastAsia="Arial" w:hAnsi="Arial" w:cs="Arial"/>
                <w:sz w:val="20"/>
                <w:szCs w:val="20"/>
              </w:rPr>
              <w:t>a list of Board / Management Committee members including their roles</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37272D" w14:textId="7EDC4F0E"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r w:rsidR="5921386D" w14:paraId="65456CC9"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469174" w14:textId="5ECAA96A" w:rsidR="5921386D" w:rsidRDefault="5921386D" w:rsidP="5921386D">
            <w:pPr>
              <w:rPr>
                <w:rFonts w:ascii="Arial" w:eastAsia="Arial" w:hAnsi="Arial" w:cs="Arial"/>
                <w:sz w:val="20"/>
                <w:szCs w:val="20"/>
              </w:rPr>
            </w:pPr>
            <w:r w:rsidRPr="5921386D">
              <w:rPr>
                <w:rFonts w:ascii="Arial" w:eastAsia="Arial" w:hAnsi="Arial" w:cs="Arial"/>
                <w:sz w:val="20"/>
                <w:szCs w:val="20"/>
              </w:rPr>
              <w:t>a governing document (i.e. Constitution)</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28763" w14:textId="44401EB2"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r w:rsidR="5921386D" w14:paraId="773A6BA1" w14:textId="77777777" w:rsidTr="5921386D">
        <w:tc>
          <w:tcPr>
            <w:tcW w:w="8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3DFD3B" w14:textId="36FE9BB6" w:rsidR="5921386D" w:rsidRDefault="5921386D" w:rsidP="5921386D">
            <w:pPr>
              <w:rPr>
                <w:rFonts w:ascii="Arial" w:eastAsia="Arial" w:hAnsi="Arial" w:cs="Arial"/>
                <w:sz w:val="20"/>
                <w:szCs w:val="20"/>
              </w:rPr>
            </w:pPr>
            <w:r w:rsidRPr="5921386D">
              <w:rPr>
                <w:rFonts w:ascii="Arial" w:eastAsia="Arial" w:hAnsi="Arial" w:cs="Arial"/>
                <w:sz w:val="20"/>
                <w:szCs w:val="20"/>
              </w:rPr>
              <w:t>relevant insurance</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3D998" w14:textId="748A4129" w:rsidR="5921386D" w:rsidRDefault="5921386D" w:rsidP="5921386D">
            <w:pPr>
              <w:jc w:val="center"/>
              <w:rPr>
                <w:rFonts w:ascii="Arial" w:eastAsia="Arial" w:hAnsi="Arial" w:cs="Arial"/>
                <w:sz w:val="20"/>
                <w:szCs w:val="20"/>
              </w:rPr>
            </w:pPr>
            <w:r w:rsidRPr="5921386D">
              <w:rPr>
                <w:rFonts w:ascii="Arial" w:eastAsia="Arial" w:hAnsi="Arial" w:cs="Arial"/>
                <w:sz w:val="20"/>
                <w:szCs w:val="20"/>
              </w:rPr>
              <w:t>☐</w:t>
            </w:r>
          </w:p>
        </w:tc>
      </w:tr>
    </w:tbl>
    <w:p w14:paraId="3B484376" w14:textId="210304E4" w:rsidR="5921386D" w:rsidRDefault="5921386D" w:rsidP="5921386D">
      <w:pPr>
        <w:spacing w:after="200" w:line="276" w:lineRule="auto"/>
        <w:rPr>
          <w:rFonts w:ascii="Arial" w:eastAsia="Arial" w:hAnsi="Arial" w:cs="Arial"/>
          <w:b/>
          <w:bCs/>
          <w:color w:val="000000" w:themeColor="text1"/>
          <w:sz w:val="20"/>
          <w:szCs w:val="20"/>
          <w:lang w:val="en-GB"/>
        </w:rPr>
      </w:pPr>
    </w:p>
    <w:tbl>
      <w:tblPr>
        <w:tblStyle w:val="TableGrid"/>
        <w:tblW w:w="10920" w:type="dxa"/>
        <w:tblLayout w:type="fixed"/>
        <w:tblLook w:val="04A0" w:firstRow="1" w:lastRow="0" w:firstColumn="1" w:lastColumn="0" w:noHBand="0" w:noVBand="1"/>
      </w:tblPr>
      <w:tblGrid>
        <w:gridCol w:w="2895"/>
        <w:gridCol w:w="8025"/>
      </w:tblGrid>
      <w:tr w:rsidR="21F242B8" w14:paraId="7100314C" w14:textId="77777777" w:rsidTr="5921386D">
        <w:tc>
          <w:tcPr>
            <w:tcW w:w="2895" w:type="dxa"/>
            <w:shd w:val="clear" w:color="auto" w:fill="D9E2F3" w:themeFill="accent1" w:themeFillTint="33"/>
          </w:tcPr>
          <w:p w14:paraId="5CB3B81F" w14:textId="2F0EEF8E" w:rsidR="21F242B8" w:rsidRDefault="21F242B8" w:rsidP="5921386D">
            <w:pPr>
              <w:spacing w:after="200" w:line="276" w:lineRule="auto"/>
              <w:rPr>
                <w:rFonts w:ascii="Arial" w:eastAsia="Arial" w:hAnsi="Arial" w:cs="Arial"/>
                <w:b/>
                <w:bCs/>
                <w:color w:val="000000" w:themeColor="text1"/>
                <w:sz w:val="20"/>
                <w:szCs w:val="20"/>
              </w:rPr>
            </w:pPr>
            <w:r w:rsidRPr="5921386D">
              <w:rPr>
                <w:rFonts w:ascii="Arial" w:eastAsia="Arial" w:hAnsi="Arial" w:cs="Arial"/>
                <w:b/>
                <w:bCs/>
                <w:color w:val="000000" w:themeColor="text1"/>
                <w:sz w:val="20"/>
                <w:szCs w:val="20"/>
                <w:lang w:val="en-GB"/>
              </w:rPr>
              <w:t>Name</w:t>
            </w:r>
          </w:p>
        </w:tc>
        <w:tc>
          <w:tcPr>
            <w:tcW w:w="8025" w:type="dxa"/>
          </w:tcPr>
          <w:p w14:paraId="1DF853CD" w14:textId="38CE77D9" w:rsidR="21F242B8" w:rsidRDefault="21F242B8" w:rsidP="21F242B8">
            <w:pPr>
              <w:spacing w:after="200" w:line="276" w:lineRule="auto"/>
              <w:rPr>
                <w:rFonts w:ascii="Arial" w:eastAsia="Arial" w:hAnsi="Arial" w:cs="Arial"/>
                <w:color w:val="000000" w:themeColor="text1"/>
                <w:sz w:val="20"/>
                <w:szCs w:val="20"/>
              </w:rPr>
            </w:pPr>
          </w:p>
        </w:tc>
      </w:tr>
      <w:tr w:rsidR="21F242B8" w14:paraId="1F943006" w14:textId="77777777" w:rsidTr="5921386D">
        <w:tc>
          <w:tcPr>
            <w:tcW w:w="2895" w:type="dxa"/>
            <w:shd w:val="clear" w:color="auto" w:fill="D9E2F3" w:themeFill="accent1" w:themeFillTint="33"/>
          </w:tcPr>
          <w:p w14:paraId="681A142D" w14:textId="53D80D96" w:rsidR="21F242B8" w:rsidRDefault="21F242B8" w:rsidP="5921386D">
            <w:pPr>
              <w:spacing w:after="200" w:line="276" w:lineRule="auto"/>
              <w:rPr>
                <w:rFonts w:ascii="Arial" w:eastAsia="Arial" w:hAnsi="Arial" w:cs="Arial"/>
                <w:b/>
                <w:bCs/>
                <w:color w:val="000000" w:themeColor="text1"/>
                <w:sz w:val="20"/>
                <w:szCs w:val="20"/>
              </w:rPr>
            </w:pPr>
            <w:r w:rsidRPr="5921386D">
              <w:rPr>
                <w:rFonts w:ascii="Arial" w:eastAsia="Arial" w:hAnsi="Arial" w:cs="Arial"/>
                <w:b/>
                <w:bCs/>
                <w:color w:val="000000" w:themeColor="text1"/>
                <w:sz w:val="20"/>
                <w:szCs w:val="20"/>
                <w:lang w:val="en-GB"/>
              </w:rPr>
              <w:t>Role</w:t>
            </w:r>
          </w:p>
        </w:tc>
        <w:tc>
          <w:tcPr>
            <w:tcW w:w="8025" w:type="dxa"/>
          </w:tcPr>
          <w:p w14:paraId="13A3FBD8" w14:textId="01D8BB35" w:rsidR="21F242B8" w:rsidRDefault="21F242B8" w:rsidP="21F242B8">
            <w:pPr>
              <w:spacing w:after="200" w:line="276" w:lineRule="auto"/>
              <w:rPr>
                <w:rFonts w:ascii="Arial" w:eastAsia="Arial" w:hAnsi="Arial" w:cs="Arial"/>
                <w:color w:val="000000" w:themeColor="text1"/>
                <w:sz w:val="20"/>
                <w:szCs w:val="20"/>
              </w:rPr>
            </w:pPr>
          </w:p>
        </w:tc>
      </w:tr>
      <w:tr w:rsidR="21F242B8" w14:paraId="23C36F9B" w14:textId="77777777" w:rsidTr="5921386D">
        <w:tc>
          <w:tcPr>
            <w:tcW w:w="2895" w:type="dxa"/>
            <w:shd w:val="clear" w:color="auto" w:fill="D9E2F3" w:themeFill="accent1" w:themeFillTint="33"/>
          </w:tcPr>
          <w:p w14:paraId="5CDC09B3" w14:textId="1E5D84DF" w:rsidR="21F242B8" w:rsidRDefault="21F242B8" w:rsidP="5921386D">
            <w:pPr>
              <w:spacing w:after="200" w:line="276" w:lineRule="auto"/>
              <w:rPr>
                <w:rFonts w:ascii="Arial" w:eastAsia="Arial" w:hAnsi="Arial" w:cs="Arial"/>
                <w:b/>
                <w:bCs/>
                <w:color w:val="000000" w:themeColor="text1"/>
                <w:sz w:val="20"/>
                <w:szCs w:val="20"/>
              </w:rPr>
            </w:pPr>
            <w:r w:rsidRPr="5921386D">
              <w:rPr>
                <w:rFonts w:ascii="Arial" w:eastAsia="Arial" w:hAnsi="Arial" w:cs="Arial"/>
                <w:b/>
                <w:bCs/>
                <w:color w:val="000000" w:themeColor="text1"/>
                <w:sz w:val="20"/>
                <w:szCs w:val="20"/>
                <w:lang w:val="en-GB"/>
              </w:rPr>
              <w:t>Organisation</w:t>
            </w:r>
          </w:p>
        </w:tc>
        <w:tc>
          <w:tcPr>
            <w:tcW w:w="8025" w:type="dxa"/>
          </w:tcPr>
          <w:p w14:paraId="318B0C6B" w14:textId="50CCA05D" w:rsidR="21F242B8" w:rsidRDefault="21F242B8" w:rsidP="21F242B8">
            <w:pPr>
              <w:spacing w:after="200" w:line="276" w:lineRule="auto"/>
              <w:rPr>
                <w:rFonts w:ascii="Arial" w:eastAsia="Arial" w:hAnsi="Arial" w:cs="Arial"/>
                <w:color w:val="000000" w:themeColor="text1"/>
                <w:sz w:val="20"/>
                <w:szCs w:val="20"/>
              </w:rPr>
            </w:pPr>
          </w:p>
        </w:tc>
      </w:tr>
      <w:tr w:rsidR="21F242B8" w14:paraId="113D6D5B" w14:textId="77777777" w:rsidTr="5921386D">
        <w:tc>
          <w:tcPr>
            <w:tcW w:w="2895" w:type="dxa"/>
            <w:shd w:val="clear" w:color="auto" w:fill="D9E2F3" w:themeFill="accent1" w:themeFillTint="33"/>
          </w:tcPr>
          <w:p w14:paraId="6C561C6F" w14:textId="15B7AC63" w:rsidR="21F242B8" w:rsidRDefault="21F242B8" w:rsidP="5921386D">
            <w:pPr>
              <w:spacing w:after="200" w:line="276" w:lineRule="auto"/>
              <w:rPr>
                <w:rFonts w:ascii="Arial" w:eastAsia="Arial" w:hAnsi="Arial" w:cs="Arial"/>
                <w:b/>
                <w:bCs/>
                <w:color w:val="000000" w:themeColor="text1"/>
                <w:sz w:val="20"/>
                <w:szCs w:val="20"/>
              </w:rPr>
            </w:pPr>
            <w:r w:rsidRPr="5921386D">
              <w:rPr>
                <w:rFonts w:ascii="Arial" w:eastAsia="Arial" w:hAnsi="Arial" w:cs="Arial"/>
                <w:b/>
                <w:bCs/>
                <w:color w:val="000000" w:themeColor="text1"/>
                <w:sz w:val="20"/>
                <w:szCs w:val="20"/>
                <w:lang w:val="en-GB"/>
              </w:rPr>
              <w:t>Postal Address</w:t>
            </w:r>
          </w:p>
        </w:tc>
        <w:tc>
          <w:tcPr>
            <w:tcW w:w="8025" w:type="dxa"/>
          </w:tcPr>
          <w:p w14:paraId="064B2692" w14:textId="2A185537" w:rsidR="21F242B8" w:rsidRDefault="21F242B8" w:rsidP="5921386D">
            <w:pPr>
              <w:spacing w:after="200" w:line="276" w:lineRule="auto"/>
              <w:rPr>
                <w:rFonts w:ascii="Arial" w:eastAsia="Arial" w:hAnsi="Arial" w:cs="Arial"/>
                <w:color w:val="000000" w:themeColor="text1"/>
                <w:sz w:val="20"/>
                <w:szCs w:val="20"/>
              </w:rPr>
            </w:pPr>
          </w:p>
          <w:p w14:paraId="0E6D8424" w14:textId="37040B73" w:rsidR="21F242B8" w:rsidRDefault="21F242B8" w:rsidP="5921386D">
            <w:pPr>
              <w:spacing w:after="200" w:line="276" w:lineRule="auto"/>
              <w:rPr>
                <w:rFonts w:ascii="Arial" w:eastAsia="Arial" w:hAnsi="Arial" w:cs="Arial"/>
                <w:color w:val="000000" w:themeColor="text1"/>
                <w:sz w:val="20"/>
                <w:szCs w:val="20"/>
              </w:rPr>
            </w:pPr>
          </w:p>
        </w:tc>
      </w:tr>
      <w:tr w:rsidR="21F242B8" w14:paraId="61B28DA6" w14:textId="77777777" w:rsidTr="5921386D">
        <w:trPr>
          <w:trHeight w:val="360"/>
        </w:trPr>
        <w:tc>
          <w:tcPr>
            <w:tcW w:w="2895" w:type="dxa"/>
            <w:shd w:val="clear" w:color="auto" w:fill="D9E2F3" w:themeFill="accent1" w:themeFillTint="33"/>
          </w:tcPr>
          <w:p w14:paraId="6FE5390E" w14:textId="4831B2A7" w:rsidR="21F242B8" w:rsidRDefault="21F242B8" w:rsidP="5921386D">
            <w:pPr>
              <w:spacing w:after="200" w:line="276" w:lineRule="auto"/>
              <w:rPr>
                <w:rFonts w:ascii="Arial" w:eastAsia="Arial" w:hAnsi="Arial" w:cs="Arial"/>
                <w:b/>
                <w:bCs/>
                <w:color w:val="000000" w:themeColor="text1"/>
                <w:sz w:val="20"/>
                <w:szCs w:val="20"/>
              </w:rPr>
            </w:pPr>
            <w:r w:rsidRPr="5921386D">
              <w:rPr>
                <w:rFonts w:ascii="Arial" w:eastAsia="Arial" w:hAnsi="Arial" w:cs="Arial"/>
                <w:b/>
                <w:bCs/>
                <w:color w:val="000000" w:themeColor="text1"/>
                <w:sz w:val="20"/>
                <w:szCs w:val="20"/>
                <w:lang w:val="en-GB"/>
              </w:rPr>
              <w:t>Contact phone number</w:t>
            </w:r>
          </w:p>
        </w:tc>
        <w:tc>
          <w:tcPr>
            <w:tcW w:w="8025" w:type="dxa"/>
          </w:tcPr>
          <w:p w14:paraId="6D70C852" w14:textId="7B4FB0A1" w:rsidR="21F242B8" w:rsidRDefault="21F242B8" w:rsidP="21F242B8">
            <w:pPr>
              <w:spacing w:after="200" w:line="276" w:lineRule="auto"/>
              <w:rPr>
                <w:rFonts w:ascii="Arial" w:eastAsia="Arial" w:hAnsi="Arial" w:cs="Arial"/>
                <w:color w:val="000000" w:themeColor="text1"/>
                <w:sz w:val="20"/>
                <w:szCs w:val="20"/>
              </w:rPr>
            </w:pPr>
          </w:p>
        </w:tc>
      </w:tr>
      <w:tr w:rsidR="21F242B8" w14:paraId="7F30BB1F" w14:textId="77777777" w:rsidTr="5921386D">
        <w:tc>
          <w:tcPr>
            <w:tcW w:w="2895" w:type="dxa"/>
            <w:shd w:val="clear" w:color="auto" w:fill="D9E2F3" w:themeFill="accent1" w:themeFillTint="33"/>
          </w:tcPr>
          <w:p w14:paraId="67F2947D" w14:textId="19FA0E91" w:rsidR="21F242B8" w:rsidRDefault="21F242B8" w:rsidP="5921386D">
            <w:pPr>
              <w:spacing w:after="200" w:line="276" w:lineRule="auto"/>
              <w:rPr>
                <w:rFonts w:ascii="Arial" w:eastAsia="Arial" w:hAnsi="Arial" w:cs="Arial"/>
                <w:b/>
                <w:bCs/>
                <w:color w:val="000000" w:themeColor="text1"/>
                <w:sz w:val="20"/>
                <w:szCs w:val="20"/>
              </w:rPr>
            </w:pPr>
            <w:r w:rsidRPr="5921386D">
              <w:rPr>
                <w:rFonts w:ascii="Arial" w:eastAsia="Arial" w:hAnsi="Arial" w:cs="Arial"/>
                <w:b/>
                <w:bCs/>
                <w:color w:val="000000" w:themeColor="text1"/>
                <w:sz w:val="20"/>
                <w:szCs w:val="20"/>
                <w:lang w:val="en-GB"/>
              </w:rPr>
              <w:t>Email Address</w:t>
            </w:r>
          </w:p>
        </w:tc>
        <w:tc>
          <w:tcPr>
            <w:tcW w:w="8025" w:type="dxa"/>
          </w:tcPr>
          <w:p w14:paraId="10946119" w14:textId="060475C7" w:rsidR="21F242B8" w:rsidRDefault="21F242B8" w:rsidP="21F242B8">
            <w:pPr>
              <w:spacing w:after="200" w:line="276" w:lineRule="auto"/>
              <w:rPr>
                <w:rFonts w:ascii="Arial" w:eastAsia="Arial" w:hAnsi="Arial" w:cs="Arial"/>
                <w:color w:val="000000" w:themeColor="text1"/>
                <w:sz w:val="20"/>
                <w:szCs w:val="20"/>
              </w:rPr>
            </w:pPr>
          </w:p>
        </w:tc>
      </w:tr>
      <w:tr w:rsidR="21F242B8" w14:paraId="6A8182E8" w14:textId="77777777" w:rsidTr="5921386D">
        <w:tc>
          <w:tcPr>
            <w:tcW w:w="2895" w:type="dxa"/>
            <w:shd w:val="clear" w:color="auto" w:fill="D9E2F3" w:themeFill="accent1" w:themeFillTint="33"/>
          </w:tcPr>
          <w:p w14:paraId="26ABE911" w14:textId="3011A0DA" w:rsidR="21F242B8" w:rsidRDefault="21F242B8" w:rsidP="5921386D">
            <w:pPr>
              <w:spacing w:after="200" w:line="276" w:lineRule="auto"/>
              <w:rPr>
                <w:rFonts w:ascii="Arial" w:eastAsia="Arial" w:hAnsi="Arial" w:cs="Arial"/>
                <w:b/>
                <w:bCs/>
                <w:color w:val="000000" w:themeColor="text1"/>
                <w:sz w:val="20"/>
                <w:szCs w:val="20"/>
              </w:rPr>
            </w:pPr>
            <w:r w:rsidRPr="5921386D">
              <w:rPr>
                <w:rFonts w:ascii="Arial" w:eastAsia="Arial" w:hAnsi="Arial" w:cs="Arial"/>
                <w:b/>
                <w:bCs/>
                <w:color w:val="000000" w:themeColor="text1"/>
                <w:sz w:val="20"/>
                <w:szCs w:val="20"/>
                <w:lang w:val="en-GB"/>
              </w:rPr>
              <w:t>Which localities does your organisation work in?</w:t>
            </w:r>
          </w:p>
        </w:tc>
        <w:tc>
          <w:tcPr>
            <w:tcW w:w="8025" w:type="dxa"/>
          </w:tcPr>
          <w:p w14:paraId="2BA45A18" w14:textId="63FFEB34" w:rsidR="21F242B8" w:rsidRDefault="21F242B8" w:rsidP="5921386D">
            <w:pPr>
              <w:spacing w:after="200" w:line="276" w:lineRule="auto"/>
              <w:rPr>
                <w:rFonts w:ascii="Arial" w:eastAsia="Arial" w:hAnsi="Arial" w:cs="Arial"/>
                <w:color w:val="000000" w:themeColor="text1"/>
                <w:sz w:val="20"/>
                <w:szCs w:val="20"/>
              </w:rPr>
            </w:pPr>
          </w:p>
          <w:p w14:paraId="4B9AF067" w14:textId="521EA8AD" w:rsidR="21F242B8" w:rsidRDefault="21F242B8" w:rsidP="5921386D">
            <w:pPr>
              <w:spacing w:after="200" w:line="276" w:lineRule="auto"/>
              <w:rPr>
                <w:rFonts w:ascii="Arial" w:eastAsia="Arial" w:hAnsi="Arial" w:cs="Arial"/>
                <w:color w:val="000000" w:themeColor="text1"/>
                <w:sz w:val="20"/>
                <w:szCs w:val="20"/>
              </w:rPr>
            </w:pPr>
          </w:p>
        </w:tc>
      </w:tr>
    </w:tbl>
    <w:p w14:paraId="20EA25C3" w14:textId="770BB0F7" w:rsidR="21F242B8" w:rsidRDefault="21F242B8" w:rsidP="5921386D">
      <w:pPr>
        <w:spacing w:after="200" w:line="240" w:lineRule="auto"/>
        <w:rPr>
          <w:rFonts w:ascii="Arial" w:eastAsia="Arial" w:hAnsi="Arial" w:cs="Arial"/>
          <w:b/>
          <w:bCs/>
          <w:color w:val="000000" w:themeColor="text1"/>
          <w:sz w:val="20"/>
          <w:szCs w:val="20"/>
          <w:lang w:val="en-GB"/>
        </w:rPr>
      </w:pPr>
    </w:p>
    <w:p w14:paraId="01D48186" w14:textId="702F5279" w:rsidR="5921386D" w:rsidRDefault="5921386D" w:rsidP="5921386D">
      <w:pPr>
        <w:spacing w:after="200" w:line="240" w:lineRule="auto"/>
        <w:rPr>
          <w:rFonts w:ascii="Arial" w:eastAsia="Arial" w:hAnsi="Arial" w:cs="Arial"/>
          <w:b/>
          <w:bCs/>
          <w:color w:val="000000" w:themeColor="text1"/>
          <w:sz w:val="20"/>
          <w:szCs w:val="20"/>
          <w:lang w:val="en-GB"/>
        </w:rPr>
      </w:pPr>
    </w:p>
    <w:p w14:paraId="7F1E0634" w14:textId="1C065363" w:rsidR="5921386D" w:rsidRDefault="5921386D" w:rsidP="5921386D">
      <w:pPr>
        <w:spacing w:after="200" w:line="240" w:lineRule="auto"/>
        <w:rPr>
          <w:rFonts w:ascii="Arial" w:eastAsia="Arial" w:hAnsi="Arial" w:cs="Arial"/>
          <w:b/>
          <w:bCs/>
          <w:color w:val="000000" w:themeColor="text1"/>
          <w:sz w:val="20"/>
          <w:szCs w:val="20"/>
          <w:lang w:val="en-GB"/>
        </w:rPr>
      </w:pPr>
    </w:p>
    <w:p w14:paraId="2F0C7269" w14:textId="7525E8B6" w:rsidR="5921386D" w:rsidRDefault="5921386D" w:rsidP="5921386D">
      <w:pPr>
        <w:spacing w:after="200" w:line="240" w:lineRule="auto"/>
        <w:rPr>
          <w:rFonts w:ascii="Arial" w:eastAsia="Arial" w:hAnsi="Arial" w:cs="Arial"/>
          <w:b/>
          <w:bCs/>
          <w:color w:val="000000" w:themeColor="text1"/>
          <w:sz w:val="20"/>
          <w:szCs w:val="20"/>
          <w:lang w:val="en-GB"/>
        </w:rPr>
      </w:pPr>
    </w:p>
    <w:p w14:paraId="7F74F7DC" w14:textId="56D8FA5C" w:rsidR="5921386D" w:rsidRDefault="5921386D" w:rsidP="5921386D">
      <w:pPr>
        <w:spacing w:after="200" w:line="240" w:lineRule="auto"/>
        <w:rPr>
          <w:rFonts w:ascii="Arial" w:eastAsia="Arial" w:hAnsi="Arial" w:cs="Arial"/>
          <w:b/>
          <w:bCs/>
          <w:color w:val="000000" w:themeColor="text1"/>
          <w:sz w:val="20"/>
          <w:szCs w:val="20"/>
          <w:lang w:val="en-GB"/>
        </w:rPr>
      </w:pPr>
    </w:p>
    <w:p w14:paraId="77036FC7" w14:textId="4780B528" w:rsidR="5921386D" w:rsidRDefault="5921386D" w:rsidP="5921386D">
      <w:pPr>
        <w:spacing w:after="200" w:line="240" w:lineRule="auto"/>
        <w:rPr>
          <w:rFonts w:ascii="Arial" w:eastAsia="Arial" w:hAnsi="Arial" w:cs="Arial"/>
          <w:b/>
          <w:bCs/>
          <w:color w:val="000000" w:themeColor="text1"/>
          <w:sz w:val="20"/>
          <w:szCs w:val="20"/>
          <w:lang w:val="en-GB"/>
        </w:rPr>
      </w:pPr>
    </w:p>
    <w:p w14:paraId="05279CB5" w14:textId="39818A34" w:rsidR="5921386D" w:rsidRDefault="5921386D" w:rsidP="5921386D">
      <w:pPr>
        <w:spacing w:after="200" w:line="240" w:lineRule="auto"/>
        <w:rPr>
          <w:rFonts w:ascii="Arial" w:eastAsia="Arial" w:hAnsi="Arial" w:cs="Arial"/>
          <w:b/>
          <w:bCs/>
          <w:color w:val="000000" w:themeColor="text1"/>
          <w:sz w:val="20"/>
          <w:szCs w:val="20"/>
          <w:lang w:val="en-GB"/>
        </w:rPr>
      </w:pPr>
    </w:p>
    <w:p w14:paraId="0450ACEA" w14:textId="46276538" w:rsidR="5921386D" w:rsidRDefault="5921386D" w:rsidP="5921386D">
      <w:pPr>
        <w:spacing w:after="200" w:line="240" w:lineRule="auto"/>
        <w:rPr>
          <w:rFonts w:ascii="Arial" w:eastAsia="Arial" w:hAnsi="Arial" w:cs="Arial"/>
          <w:b/>
          <w:bCs/>
          <w:color w:val="000000" w:themeColor="text1"/>
          <w:sz w:val="20"/>
          <w:szCs w:val="20"/>
          <w:lang w:val="en-GB"/>
        </w:rPr>
      </w:pPr>
    </w:p>
    <w:p w14:paraId="37F0C5BE" w14:textId="31D97E49" w:rsidR="5921386D" w:rsidRDefault="5921386D" w:rsidP="5921386D">
      <w:pPr>
        <w:spacing w:after="200" w:line="240" w:lineRule="auto"/>
        <w:rPr>
          <w:rFonts w:ascii="Arial" w:eastAsia="Arial" w:hAnsi="Arial" w:cs="Arial"/>
          <w:b/>
          <w:bCs/>
          <w:color w:val="000000" w:themeColor="text1"/>
          <w:sz w:val="20"/>
          <w:szCs w:val="20"/>
          <w:lang w:val="en-GB"/>
        </w:rPr>
      </w:pPr>
    </w:p>
    <w:tbl>
      <w:tblPr>
        <w:tblStyle w:val="TableGrid"/>
        <w:tblW w:w="10845" w:type="dxa"/>
        <w:tblLayout w:type="fixed"/>
        <w:tblLook w:val="06A0" w:firstRow="1" w:lastRow="0" w:firstColumn="1" w:lastColumn="0" w:noHBand="1" w:noVBand="1"/>
      </w:tblPr>
      <w:tblGrid>
        <w:gridCol w:w="10845"/>
      </w:tblGrid>
      <w:tr w:rsidR="416E6D75" w14:paraId="5C0F64EF" w14:textId="77777777" w:rsidTr="5921386D">
        <w:tc>
          <w:tcPr>
            <w:tcW w:w="10845" w:type="dxa"/>
            <w:shd w:val="clear" w:color="auto" w:fill="D9E2F3" w:themeFill="accent1" w:themeFillTint="33"/>
          </w:tcPr>
          <w:p w14:paraId="6D660953" w14:textId="018A31B9" w:rsidR="493A6FB8" w:rsidRDefault="493A6FB8" w:rsidP="416E6D75">
            <w:pPr>
              <w:spacing w:after="200"/>
              <w:rPr>
                <w:rFonts w:ascii="Arial" w:eastAsia="Arial" w:hAnsi="Arial" w:cs="Arial"/>
                <w:color w:val="000000" w:themeColor="text1"/>
                <w:sz w:val="20"/>
                <w:szCs w:val="20"/>
              </w:rPr>
            </w:pPr>
            <w:r w:rsidRPr="416E6D75">
              <w:rPr>
                <w:rFonts w:ascii="Arial" w:eastAsia="Arial" w:hAnsi="Arial" w:cs="Arial"/>
                <w:b/>
                <w:bCs/>
                <w:color w:val="000000" w:themeColor="text1"/>
                <w:sz w:val="20"/>
                <w:szCs w:val="20"/>
                <w:lang w:val="en-GB"/>
              </w:rPr>
              <w:lastRenderedPageBreak/>
              <w:t xml:space="preserve">Provide a proposal of how you will meet the stated requirements including how you will engage the participants. </w:t>
            </w:r>
          </w:p>
          <w:p w14:paraId="5D5F95E4" w14:textId="58069410" w:rsidR="416E6D75" w:rsidRDefault="4BC64AE0" w:rsidP="416E6D75">
            <w:pPr>
              <w:rPr>
                <w:rFonts w:ascii="Arial" w:eastAsia="Arial" w:hAnsi="Arial" w:cs="Arial"/>
                <w:sz w:val="20"/>
                <w:szCs w:val="20"/>
                <w:lang w:val="en-GB"/>
              </w:rPr>
            </w:pPr>
            <w:r w:rsidRPr="5921386D">
              <w:rPr>
                <w:rFonts w:ascii="Arial" w:eastAsia="Arial" w:hAnsi="Arial" w:cs="Arial"/>
                <w:sz w:val="20"/>
                <w:szCs w:val="20"/>
                <w:lang w:val="en-GB"/>
              </w:rPr>
              <w:t>What you plan to do, who with and how. Include your main activities and be as specific as possible. Your activities must support the objectives of the project.</w:t>
            </w:r>
          </w:p>
        </w:tc>
      </w:tr>
      <w:tr w:rsidR="416E6D75" w14:paraId="47FD75CC" w14:textId="77777777" w:rsidTr="5921386D">
        <w:tc>
          <w:tcPr>
            <w:tcW w:w="10845" w:type="dxa"/>
          </w:tcPr>
          <w:p w14:paraId="456C9CC1" w14:textId="6C201F0C" w:rsidR="416E6D75" w:rsidRDefault="416E6D75" w:rsidP="416E6D75">
            <w:pPr>
              <w:rPr>
                <w:rFonts w:ascii="Arial" w:eastAsia="Arial" w:hAnsi="Arial" w:cs="Arial"/>
                <w:b/>
                <w:bCs/>
                <w:color w:val="000000" w:themeColor="text1"/>
                <w:sz w:val="20"/>
                <w:szCs w:val="20"/>
                <w:lang w:val="en-GB"/>
              </w:rPr>
            </w:pPr>
          </w:p>
          <w:p w14:paraId="388BCB8F" w14:textId="082DE00B" w:rsidR="416E6D75" w:rsidRDefault="416E6D75" w:rsidP="416E6D75">
            <w:pPr>
              <w:rPr>
                <w:rFonts w:ascii="Arial" w:eastAsia="Arial" w:hAnsi="Arial" w:cs="Arial"/>
                <w:b/>
                <w:bCs/>
                <w:color w:val="000000" w:themeColor="text1"/>
                <w:sz w:val="20"/>
                <w:szCs w:val="20"/>
                <w:lang w:val="en-GB"/>
              </w:rPr>
            </w:pPr>
          </w:p>
          <w:p w14:paraId="148291C1" w14:textId="63686E79" w:rsidR="416E6D75" w:rsidRDefault="416E6D75" w:rsidP="416E6D75">
            <w:pPr>
              <w:rPr>
                <w:rFonts w:ascii="Arial" w:eastAsia="Arial" w:hAnsi="Arial" w:cs="Arial"/>
                <w:b/>
                <w:bCs/>
                <w:color w:val="000000" w:themeColor="text1"/>
                <w:sz w:val="20"/>
                <w:szCs w:val="20"/>
                <w:lang w:val="en-GB"/>
              </w:rPr>
            </w:pPr>
          </w:p>
          <w:p w14:paraId="04DE8F01" w14:textId="1B9ABF63" w:rsidR="416E6D75" w:rsidRDefault="416E6D75" w:rsidP="416E6D75">
            <w:pPr>
              <w:rPr>
                <w:rFonts w:ascii="Arial" w:eastAsia="Arial" w:hAnsi="Arial" w:cs="Arial"/>
                <w:b/>
                <w:bCs/>
                <w:color w:val="000000" w:themeColor="text1"/>
                <w:sz w:val="20"/>
                <w:szCs w:val="20"/>
                <w:lang w:val="en-GB"/>
              </w:rPr>
            </w:pPr>
          </w:p>
          <w:p w14:paraId="168D9630" w14:textId="27817B39" w:rsidR="416E6D75" w:rsidRDefault="416E6D75" w:rsidP="416E6D75">
            <w:pPr>
              <w:rPr>
                <w:rFonts w:ascii="Arial" w:eastAsia="Arial" w:hAnsi="Arial" w:cs="Arial"/>
                <w:b/>
                <w:bCs/>
                <w:color w:val="000000" w:themeColor="text1"/>
                <w:sz w:val="20"/>
                <w:szCs w:val="20"/>
                <w:lang w:val="en-GB"/>
              </w:rPr>
            </w:pPr>
          </w:p>
          <w:p w14:paraId="69BC0F77" w14:textId="7100EFB7" w:rsidR="416E6D75" w:rsidRDefault="416E6D75" w:rsidP="416E6D75">
            <w:pPr>
              <w:rPr>
                <w:rFonts w:ascii="Arial" w:eastAsia="Arial" w:hAnsi="Arial" w:cs="Arial"/>
                <w:b/>
                <w:bCs/>
                <w:color w:val="000000" w:themeColor="text1"/>
                <w:sz w:val="20"/>
                <w:szCs w:val="20"/>
                <w:lang w:val="en-GB"/>
              </w:rPr>
            </w:pPr>
          </w:p>
          <w:p w14:paraId="5B7ACB6A" w14:textId="016B4D97" w:rsidR="416E6D75" w:rsidRDefault="416E6D75" w:rsidP="416E6D75">
            <w:pPr>
              <w:rPr>
                <w:rFonts w:ascii="Arial" w:eastAsia="Arial" w:hAnsi="Arial" w:cs="Arial"/>
                <w:b/>
                <w:bCs/>
                <w:color w:val="000000" w:themeColor="text1"/>
                <w:sz w:val="20"/>
                <w:szCs w:val="20"/>
                <w:lang w:val="en-GB"/>
              </w:rPr>
            </w:pPr>
          </w:p>
          <w:p w14:paraId="34B36717" w14:textId="0D30C83F" w:rsidR="416E6D75" w:rsidRDefault="416E6D75" w:rsidP="416E6D75">
            <w:pPr>
              <w:rPr>
                <w:rFonts w:ascii="Arial" w:eastAsia="Arial" w:hAnsi="Arial" w:cs="Arial"/>
                <w:b/>
                <w:bCs/>
                <w:color w:val="000000" w:themeColor="text1"/>
                <w:sz w:val="20"/>
                <w:szCs w:val="20"/>
                <w:lang w:val="en-GB"/>
              </w:rPr>
            </w:pPr>
          </w:p>
          <w:p w14:paraId="2562A8DB" w14:textId="5FEE0A06" w:rsidR="416E6D75" w:rsidRDefault="416E6D75" w:rsidP="416E6D75">
            <w:pPr>
              <w:rPr>
                <w:rFonts w:ascii="Arial" w:eastAsia="Arial" w:hAnsi="Arial" w:cs="Arial"/>
                <w:b/>
                <w:bCs/>
                <w:color w:val="000000" w:themeColor="text1"/>
                <w:sz w:val="20"/>
                <w:szCs w:val="20"/>
                <w:lang w:val="en-GB"/>
              </w:rPr>
            </w:pPr>
          </w:p>
          <w:p w14:paraId="6CFD19ED" w14:textId="36806682" w:rsidR="416E6D75" w:rsidRDefault="416E6D75" w:rsidP="416E6D75">
            <w:pPr>
              <w:rPr>
                <w:rFonts w:ascii="Arial" w:eastAsia="Arial" w:hAnsi="Arial" w:cs="Arial"/>
                <w:b/>
                <w:bCs/>
                <w:color w:val="000000" w:themeColor="text1"/>
                <w:sz w:val="20"/>
                <w:szCs w:val="20"/>
                <w:lang w:val="en-GB"/>
              </w:rPr>
            </w:pPr>
          </w:p>
          <w:p w14:paraId="1C6C3DB1" w14:textId="40B5F652" w:rsidR="416E6D75" w:rsidRDefault="416E6D75" w:rsidP="416E6D75">
            <w:pPr>
              <w:rPr>
                <w:rFonts w:ascii="Arial" w:eastAsia="Arial" w:hAnsi="Arial" w:cs="Arial"/>
                <w:b/>
                <w:bCs/>
                <w:color w:val="000000" w:themeColor="text1"/>
                <w:sz w:val="20"/>
                <w:szCs w:val="20"/>
                <w:lang w:val="en-GB"/>
              </w:rPr>
            </w:pPr>
          </w:p>
          <w:p w14:paraId="19AFD39C" w14:textId="33AE17EC" w:rsidR="416E6D75" w:rsidRDefault="416E6D75" w:rsidP="416E6D75">
            <w:pPr>
              <w:rPr>
                <w:rFonts w:ascii="Arial" w:eastAsia="Arial" w:hAnsi="Arial" w:cs="Arial"/>
                <w:b/>
                <w:bCs/>
                <w:color w:val="000000" w:themeColor="text1"/>
                <w:sz w:val="20"/>
                <w:szCs w:val="20"/>
                <w:lang w:val="en-GB"/>
              </w:rPr>
            </w:pPr>
          </w:p>
          <w:p w14:paraId="09524C6E" w14:textId="3D3BEF77" w:rsidR="416E6D75" w:rsidRDefault="416E6D75" w:rsidP="416E6D75">
            <w:pPr>
              <w:rPr>
                <w:rFonts w:ascii="Arial" w:eastAsia="Arial" w:hAnsi="Arial" w:cs="Arial"/>
                <w:b/>
                <w:bCs/>
                <w:color w:val="000000" w:themeColor="text1"/>
                <w:sz w:val="20"/>
                <w:szCs w:val="20"/>
                <w:lang w:val="en-GB"/>
              </w:rPr>
            </w:pPr>
          </w:p>
          <w:p w14:paraId="2689072F" w14:textId="1EA473EF" w:rsidR="416E6D75" w:rsidRDefault="416E6D75" w:rsidP="416E6D75">
            <w:pPr>
              <w:rPr>
                <w:rFonts w:ascii="Arial" w:eastAsia="Arial" w:hAnsi="Arial" w:cs="Arial"/>
                <w:b/>
                <w:bCs/>
                <w:color w:val="000000" w:themeColor="text1"/>
                <w:sz w:val="20"/>
                <w:szCs w:val="20"/>
                <w:lang w:val="en-GB"/>
              </w:rPr>
            </w:pPr>
          </w:p>
          <w:p w14:paraId="1C16C584" w14:textId="445A84BA" w:rsidR="416E6D75" w:rsidRDefault="416E6D75" w:rsidP="416E6D75">
            <w:pPr>
              <w:rPr>
                <w:rFonts w:ascii="Arial" w:eastAsia="Arial" w:hAnsi="Arial" w:cs="Arial"/>
                <w:b/>
                <w:bCs/>
                <w:color w:val="000000" w:themeColor="text1"/>
                <w:sz w:val="20"/>
                <w:szCs w:val="20"/>
                <w:lang w:val="en-GB"/>
              </w:rPr>
            </w:pPr>
          </w:p>
          <w:p w14:paraId="4107239D" w14:textId="0DC1CE7A" w:rsidR="416E6D75" w:rsidRDefault="416E6D75" w:rsidP="416E6D75">
            <w:pPr>
              <w:rPr>
                <w:rFonts w:ascii="Arial" w:eastAsia="Arial" w:hAnsi="Arial" w:cs="Arial"/>
                <w:b/>
                <w:bCs/>
                <w:color w:val="000000" w:themeColor="text1"/>
                <w:sz w:val="20"/>
                <w:szCs w:val="20"/>
                <w:lang w:val="en-GB"/>
              </w:rPr>
            </w:pPr>
          </w:p>
          <w:p w14:paraId="56F61B0F" w14:textId="4834126E" w:rsidR="416E6D75" w:rsidRDefault="416E6D75" w:rsidP="416E6D75">
            <w:pPr>
              <w:rPr>
                <w:rFonts w:ascii="Arial" w:eastAsia="Arial" w:hAnsi="Arial" w:cs="Arial"/>
                <w:b/>
                <w:bCs/>
                <w:color w:val="000000" w:themeColor="text1"/>
                <w:sz w:val="20"/>
                <w:szCs w:val="20"/>
                <w:lang w:val="en-GB"/>
              </w:rPr>
            </w:pPr>
          </w:p>
          <w:p w14:paraId="166D2902" w14:textId="395566A0" w:rsidR="416E6D75" w:rsidRDefault="416E6D75" w:rsidP="416E6D75">
            <w:pPr>
              <w:rPr>
                <w:rFonts w:ascii="Arial" w:eastAsia="Arial" w:hAnsi="Arial" w:cs="Arial"/>
                <w:b/>
                <w:bCs/>
                <w:color w:val="000000" w:themeColor="text1"/>
                <w:sz w:val="20"/>
                <w:szCs w:val="20"/>
                <w:lang w:val="en-GB"/>
              </w:rPr>
            </w:pPr>
          </w:p>
          <w:p w14:paraId="36F7C527" w14:textId="1FAB0D5C" w:rsidR="416E6D75" w:rsidRDefault="416E6D75" w:rsidP="416E6D75">
            <w:pPr>
              <w:rPr>
                <w:rFonts w:ascii="Arial" w:eastAsia="Arial" w:hAnsi="Arial" w:cs="Arial"/>
                <w:b/>
                <w:bCs/>
                <w:color w:val="000000" w:themeColor="text1"/>
                <w:sz w:val="20"/>
                <w:szCs w:val="20"/>
                <w:lang w:val="en-GB"/>
              </w:rPr>
            </w:pPr>
          </w:p>
          <w:p w14:paraId="2C788A3A" w14:textId="7C591002" w:rsidR="416E6D75" w:rsidRDefault="416E6D75" w:rsidP="416E6D75">
            <w:pPr>
              <w:rPr>
                <w:rFonts w:ascii="Arial" w:eastAsia="Arial" w:hAnsi="Arial" w:cs="Arial"/>
                <w:b/>
                <w:bCs/>
                <w:color w:val="000000" w:themeColor="text1"/>
                <w:sz w:val="20"/>
                <w:szCs w:val="20"/>
                <w:lang w:val="en-GB"/>
              </w:rPr>
            </w:pPr>
          </w:p>
          <w:p w14:paraId="594C1C86" w14:textId="09156CD5" w:rsidR="416E6D75" w:rsidRDefault="416E6D75" w:rsidP="416E6D75">
            <w:pPr>
              <w:rPr>
                <w:rFonts w:ascii="Arial" w:eastAsia="Arial" w:hAnsi="Arial" w:cs="Arial"/>
                <w:b/>
                <w:bCs/>
                <w:color w:val="000000" w:themeColor="text1"/>
                <w:sz w:val="20"/>
                <w:szCs w:val="20"/>
                <w:lang w:val="en-GB"/>
              </w:rPr>
            </w:pPr>
          </w:p>
          <w:p w14:paraId="0E692A91" w14:textId="40E60E66" w:rsidR="416E6D75" w:rsidRDefault="416E6D75" w:rsidP="5921386D">
            <w:pPr>
              <w:rPr>
                <w:rFonts w:ascii="Arial" w:eastAsia="Arial" w:hAnsi="Arial" w:cs="Arial"/>
                <w:b/>
                <w:bCs/>
                <w:color w:val="000000" w:themeColor="text1"/>
                <w:sz w:val="20"/>
                <w:szCs w:val="20"/>
                <w:lang w:val="en-GB"/>
              </w:rPr>
            </w:pPr>
          </w:p>
          <w:p w14:paraId="05744593" w14:textId="1C1892A5" w:rsidR="5921386D" w:rsidRDefault="5921386D" w:rsidP="5921386D">
            <w:pPr>
              <w:rPr>
                <w:rFonts w:ascii="Arial" w:eastAsia="Arial" w:hAnsi="Arial" w:cs="Arial"/>
                <w:b/>
                <w:bCs/>
                <w:color w:val="000000" w:themeColor="text1"/>
                <w:sz w:val="20"/>
                <w:szCs w:val="20"/>
                <w:lang w:val="en-GB"/>
              </w:rPr>
            </w:pPr>
          </w:p>
          <w:p w14:paraId="10C76B46" w14:textId="3B20DC89" w:rsidR="5921386D" w:rsidRDefault="5921386D" w:rsidP="5921386D">
            <w:pPr>
              <w:rPr>
                <w:rFonts w:ascii="Arial" w:eastAsia="Arial" w:hAnsi="Arial" w:cs="Arial"/>
                <w:b/>
                <w:bCs/>
                <w:color w:val="000000" w:themeColor="text1"/>
                <w:sz w:val="20"/>
                <w:szCs w:val="20"/>
                <w:lang w:val="en-GB"/>
              </w:rPr>
            </w:pPr>
          </w:p>
          <w:p w14:paraId="554BB7E3" w14:textId="1F395394" w:rsidR="5921386D" w:rsidRDefault="5921386D" w:rsidP="5921386D">
            <w:pPr>
              <w:rPr>
                <w:rFonts w:ascii="Arial" w:eastAsia="Arial" w:hAnsi="Arial" w:cs="Arial"/>
                <w:b/>
                <w:bCs/>
                <w:color w:val="000000" w:themeColor="text1"/>
                <w:sz w:val="20"/>
                <w:szCs w:val="20"/>
                <w:lang w:val="en-GB"/>
              </w:rPr>
            </w:pPr>
          </w:p>
          <w:p w14:paraId="3BED8F79" w14:textId="02E46999" w:rsidR="5921386D" w:rsidRDefault="5921386D" w:rsidP="5921386D">
            <w:pPr>
              <w:rPr>
                <w:rFonts w:ascii="Arial" w:eastAsia="Arial" w:hAnsi="Arial" w:cs="Arial"/>
                <w:b/>
                <w:bCs/>
                <w:color w:val="000000" w:themeColor="text1"/>
                <w:sz w:val="20"/>
                <w:szCs w:val="20"/>
                <w:lang w:val="en-GB"/>
              </w:rPr>
            </w:pPr>
          </w:p>
          <w:p w14:paraId="5BE42BC6" w14:textId="211FF004" w:rsidR="5921386D" w:rsidRDefault="5921386D" w:rsidP="5921386D">
            <w:pPr>
              <w:rPr>
                <w:rFonts w:ascii="Arial" w:eastAsia="Arial" w:hAnsi="Arial" w:cs="Arial"/>
                <w:b/>
                <w:bCs/>
                <w:color w:val="000000" w:themeColor="text1"/>
                <w:sz w:val="20"/>
                <w:szCs w:val="20"/>
                <w:lang w:val="en-GB"/>
              </w:rPr>
            </w:pPr>
          </w:p>
          <w:p w14:paraId="4D8F1105" w14:textId="614ECA8F" w:rsidR="5921386D" w:rsidRDefault="5921386D" w:rsidP="5921386D">
            <w:pPr>
              <w:rPr>
                <w:rFonts w:ascii="Arial" w:eastAsia="Arial" w:hAnsi="Arial" w:cs="Arial"/>
                <w:b/>
                <w:bCs/>
                <w:color w:val="000000" w:themeColor="text1"/>
                <w:sz w:val="20"/>
                <w:szCs w:val="20"/>
                <w:lang w:val="en-GB"/>
              </w:rPr>
            </w:pPr>
          </w:p>
          <w:p w14:paraId="3A4B17F7" w14:textId="2D6DD60D" w:rsidR="5921386D" w:rsidRDefault="5921386D" w:rsidP="5921386D">
            <w:pPr>
              <w:rPr>
                <w:rFonts w:ascii="Arial" w:eastAsia="Arial" w:hAnsi="Arial" w:cs="Arial"/>
                <w:b/>
                <w:bCs/>
                <w:color w:val="000000" w:themeColor="text1"/>
                <w:sz w:val="20"/>
                <w:szCs w:val="20"/>
                <w:lang w:val="en-GB"/>
              </w:rPr>
            </w:pPr>
          </w:p>
          <w:p w14:paraId="2AD6A124" w14:textId="6FEE2C0C" w:rsidR="5921386D" w:rsidRDefault="5921386D" w:rsidP="5921386D">
            <w:pPr>
              <w:rPr>
                <w:rFonts w:ascii="Arial" w:eastAsia="Arial" w:hAnsi="Arial" w:cs="Arial"/>
                <w:b/>
                <w:bCs/>
                <w:color w:val="000000" w:themeColor="text1"/>
                <w:sz w:val="20"/>
                <w:szCs w:val="20"/>
                <w:lang w:val="en-GB"/>
              </w:rPr>
            </w:pPr>
          </w:p>
          <w:p w14:paraId="62E45199" w14:textId="32F1B6C8" w:rsidR="5921386D" w:rsidRDefault="5921386D" w:rsidP="5921386D">
            <w:pPr>
              <w:rPr>
                <w:rFonts w:ascii="Arial" w:eastAsia="Arial" w:hAnsi="Arial" w:cs="Arial"/>
                <w:b/>
                <w:bCs/>
                <w:color w:val="000000" w:themeColor="text1"/>
                <w:sz w:val="20"/>
                <w:szCs w:val="20"/>
                <w:lang w:val="en-GB"/>
              </w:rPr>
            </w:pPr>
          </w:p>
          <w:p w14:paraId="60D80B23" w14:textId="58F6B72D" w:rsidR="5921386D" w:rsidRDefault="5921386D" w:rsidP="5921386D">
            <w:pPr>
              <w:rPr>
                <w:rFonts w:ascii="Arial" w:eastAsia="Arial" w:hAnsi="Arial" w:cs="Arial"/>
                <w:b/>
                <w:bCs/>
                <w:color w:val="000000" w:themeColor="text1"/>
                <w:sz w:val="20"/>
                <w:szCs w:val="20"/>
                <w:lang w:val="en-GB"/>
              </w:rPr>
            </w:pPr>
          </w:p>
          <w:p w14:paraId="19CB94F9" w14:textId="70220AE9" w:rsidR="5921386D" w:rsidRDefault="5921386D" w:rsidP="5921386D">
            <w:pPr>
              <w:rPr>
                <w:rFonts w:ascii="Arial" w:eastAsia="Arial" w:hAnsi="Arial" w:cs="Arial"/>
                <w:b/>
                <w:bCs/>
                <w:color w:val="000000" w:themeColor="text1"/>
                <w:sz w:val="20"/>
                <w:szCs w:val="20"/>
                <w:lang w:val="en-GB"/>
              </w:rPr>
            </w:pPr>
          </w:p>
          <w:p w14:paraId="6883C808" w14:textId="798A9437" w:rsidR="5921386D" w:rsidRDefault="5921386D" w:rsidP="5921386D">
            <w:pPr>
              <w:rPr>
                <w:rFonts w:ascii="Arial" w:eastAsia="Arial" w:hAnsi="Arial" w:cs="Arial"/>
                <w:b/>
                <w:bCs/>
                <w:color w:val="000000" w:themeColor="text1"/>
                <w:sz w:val="20"/>
                <w:szCs w:val="20"/>
                <w:lang w:val="en-GB"/>
              </w:rPr>
            </w:pPr>
          </w:p>
          <w:p w14:paraId="3C6B7F1F" w14:textId="28255B4C" w:rsidR="5921386D" w:rsidRDefault="5921386D" w:rsidP="5921386D">
            <w:pPr>
              <w:rPr>
                <w:rFonts w:ascii="Arial" w:eastAsia="Arial" w:hAnsi="Arial" w:cs="Arial"/>
                <w:b/>
                <w:bCs/>
                <w:color w:val="000000" w:themeColor="text1"/>
                <w:sz w:val="20"/>
                <w:szCs w:val="20"/>
                <w:lang w:val="en-GB"/>
              </w:rPr>
            </w:pPr>
          </w:p>
          <w:p w14:paraId="099FE8EA" w14:textId="6B9934B2" w:rsidR="5921386D" w:rsidRDefault="5921386D" w:rsidP="5921386D">
            <w:pPr>
              <w:rPr>
                <w:rFonts w:ascii="Arial" w:eastAsia="Arial" w:hAnsi="Arial" w:cs="Arial"/>
                <w:b/>
                <w:bCs/>
                <w:color w:val="000000" w:themeColor="text1"/>
                <w:sz w:val="20"/>
                <w:szCs w:val="20"/>
                <w:lang w:val="en-GB"/>
              </w:rPr>
            </w:pPr>
          </w:p>
          <w:p w14:paraId="5144FAD0" w14:textId="6B22F4D5" w:rsidR="5921386D" w:rsidRDefault="5921386D" w:rsidP="5921386D">
            <w:pPr>
              <w:rPr>
                <w:rFonts w:ascii="Arial" w:eastAsia="Arial" w:hAnsi="Arial" w:cs="Arial"/>
                <w:b/>
                <w:bCs/>
                <w:color w:val="000000" w:themeColor="text1"/>
                <w:sz w:val="20"/>
                <w:szCs w:val="20"/>
                <w:lang w:val="en-GB"/>
              </w:rPr>
            </w:pPr>
          </w:p>
          <w:p w14:paraId="4BBBC170" w14:textId="35BE99DC" w:rsidR="5921386D" w:rsidRDefault="5921386D" w:rsidP="5921386D">
            <w:pPr>
              <w:rPr>
                <w:rFonts w:ascii="Arial" w:eastAsia="Arial" w:hAnsi="Arial" w:cs="Arial"/>
                <w:b/>
                <w:bCs/>
                <w:color w:val="000000" w:themeColor="text1"/>
                <w:sz w:val="20"/>
                <w:szCs w:val="20"/>
                <w:lang w:val="en-GB"/>
              </w:rPr>
            </w:pPr>
          </w:p>
          <w:p w14:paraId="6CE6C8F1" w14:textId="61E67148" w:rsidR="5921386D" w:rsidRDefault="5921386D" w:rsidP="5921386D">
            <w:pPr>
              <w:rPr>
                <w:rFonts w:ascii="Arial" w:eastAsia="Arial" w:hAnsi="Arial" w:cs="Arial"/>
                <w:b/>
                <w:bCs/>
                <w:color w:val="000000" w:themeColor="text1"/>
                <w:sz w:val="20"/>
                <w:szCs w:val="20"/>
                <w:lang w:val="en-GB"/>
              </w:rPr>
            </w:pPr>
          </w:p>
          <w:p w14:paraId="6CF4DFF1" w14:textId="6D64735C" w:rsidR="5921386D" w:rsidRDefault="5921386D" w:rsidP="5921386D">
            <w:pPr>
              <w:rPr>
                <w:rFonts w:ascii="Arial" w:eastAsia="Arial" w:hAnsi="Arial" w:cs="Arial"/>
                <w:b/>
                <w:bCs/>
                <w:color w:val="000000" w:themeColor="text1"/>
                <w:sz w:val="20"/>
                <w:szCs w:val="20"/>
                <w:lang w:val="en-GB"/>
              </w:rPr>
            </w:pPr>
          </w:p>
          <w:p w14:paraId="1C237926" w14:textId="69CD4DA1" w:rsidR="5921386D" w:rsidRDefault="5921386D" w:rsidP="5921386D">
            <w:pPr>
              <w:rPr>
                <w:rFonts w:ascii="Arial" w:eastAsia="Arial" w:hAnsi="Arial" w:cs="Arial"/>
                <w:b/>
                <w:bCs/>
                <w:color w:val="000000" w:themeColor="text1"/>
                <w:sz w:val="20"/>
                <w:szCs w:val="20"/>
                <w:lang w:val="en-GB"/>
              </w:rPr>
            </w:pPr>
          </w:p>
          <w:p w14:paraId="2C48B456" w14:textId="3B1725AB" w:rsidR="5921386D" w:rsidRDefault="5921386D" w:rsidP="5921386D">
            <w:pPr>
              <w:rPr>
                <w:rFonts w:ascii="Arial" w:eastAsia="Arial" w:hAnsi="Arial" w:cs="Arial"/>
                <w:b/>
                <w:bCs/>
                <w:color w:val="000000" w:themeColor="text1"/>
                <w:sz w:val="20"/>
                <w:szCs w:val="20"/>
                <w:lang w:val="en-GB"/>
              </w:rPr>
            </w:pPr>
          </w:p>
          <w:p w14:paraId="502840E8" w14:textId="7DA3216D" w:rsidR="5921386D" w:rsidRDefault="5921386D" w:rsidP="5921386D">
            <w:pPr>
              <w:rPr>
                <w:rFonts w:ascii="Arial" w:eastAsia="Arial" w:hAnsi="Arial" w:cs="Arial"/>
                <w:b/>
                <w:bCs/>
                <w:color w:val="000000" w:themeColor="text1"/>
                <w:sz w:val="20"/>
                <w:szCs w:val="20"/>
                <w:lang w:val="en-GB"/>
              </w:rPr>
            </w:pPr>
          </w:p>
          <w:p w14:paraId="622F58D7" w14:textId="0C1AE422" w:rsidR="5921386D" w:rsidRDefault="5921386D" w:rsidP="5921386D">
            <w:pPr>
              <w:rPr>
                <w:rFonts w:ascii="Arial" w:eastAsia="Arial" w:hAnsi="Arial" w:cs="Arial"/>
                <w:b/>
                <w:bCs/>
                <w:color w:val="000000" w:themeColor="text1"/>
                <w:sz w:val="20"/>
                <w:szCs w:val="20"/>
                <w:lang w:val="en-GB"/>
              </w:rPr>
            </w:pPr>
          </w:p>
          <w:p w14:paraId="607C426B" w14:textId="5C9AA55A" w:rsidR="5921386D" w:rsidRDefault="5921386D" w:rsidP="5921386D">
            <w:pPr>
              <w:rPr>
                <w:rFonts w:ascii="Arial" w:eastAsia="Arial" w:hAnsi="Arial" w:cs="Arial"/>
                <w:b/>
                <w:bCs/>
                <w:color w:val="000000" w:themeColor="text1"/>
                <w:sz w:val="20"/>
                <w:szCs w:val="20"/>
                <w:lang w:val="en-GB"/>
              </w:rPr>
            </w:pPr>
          </w:p>
          <w:p w14:paraId="418D9D76" w14:textId="501407F3" w:rsidR="416E6D75" w:rsidRDefault="416E6D75" w:rsidP="416E6D75">
            <w:pPr>
              <w:rPr>
                <w:rFonts w:ascii="Arial" w:eastAsia="Arial" w:hAnsi="Arial" w:cs="Arial"/>
                <w:b/>
                <w:bCs/>
                <w:color w:val="000000" w:themeColor="text1"/>
                <w:sz w:val="20"/>
                <w:szCs w:val="20"/>
                <w:lang w:val="en-GB"/>
              </w:rPr>
            </w:pPr>
          </w:p>
          <w:p w14:paraId="61836AD3" w14:textId="17FA2683" w:rsidR="416E6D75" w:rsidRDefault="416E6D75" w:rsidP="416E6D75">
            <w:pPr>
              <w:rPr>
                <w:rFonts w:ascii="Arial" w:eastAsia="Arial" w:hAnsi="Arial" w:cs="Arial"/>
                <w:b/>
                <w:bCs/>
                <w:color w:val="000000" w:themeColor="text1"/>
                <w:sz w:val="20"/>
                <w:szCs w:val="20"/>
                <w:lang w:val="en-GB"/>
              </w:rPr>
            </w:pPr>
          </w:p>
          <w:p w14:paraId="5202780B" w14:textId="3726543A" w:rsidR="416E6D75" w:rsidRDefault="416E6D75" w:rsidP="416E6D75">
            <w:pPr>
              <w:rPr>
                <w:rFonts w:ascii="Arial" w:eastAsia="Arial" w:hAnsi="Arial" w:cs="Arial"/>
                <w:b/>
                <w:bCs/>
                <w:color w:val="000000" w:themeColor="text1"/>
                <w:sz w:val="20"/>
                <w:szCs w:val="20"/>
                <w:lang w:val="en-GB"/>
              </w:rPr>
            </w:pPr>
          </w:p>
        </w:tc>
      </w:tr>
    </w:tbl>
    <w:p w14:paraId="09B41477" w14:textId="2E525081" w:rsidR="416E6D75" w:rsidRDefault="416E6D75" w:rsidP="416E6D75">
      <w:pPr>
        <w:spacing w:after="200" w:line="360" w:lineRule="auto"/>
        <w:rPr>
          <w:rFonts w:ascii="Arial" w:eastAsia="Arial" w:hAnsi="Arial" w:cs="Arial"/>
          <w:b/>
          <w:bCs/>
          <w:color w:val="000000" w:themeColor="text1"/>
          <w:sz w:val="20"/>
          <w:szCs w:val="20"/>
          <w:lang w:val="en-GB"/>
        </w:rPr>
      </w:pPr>
    </w:p>
    <w:p w14:paraId="6AD86A7F" w14:textId="4EBE62DE" w:rsidR="416E6D75" w:rsidRDefault="416E6D75" w:rsidP="5921386D">
      <w:pPr>
        <w:spacing w:after="200" w:line="360" w:lineRule="auto"/>
        <w:rPr>
          <w:rFonts w:ascii="Arial" w:eastAsia="Arial" w:hAnsi="Arial" w:cs="Arial"/>
          <w:b/>
          <w:bCs/>
          <w:color w:val="000000" w:themeColor="text1"/>
          <w:sz w:val="20"/>
          <w:szCs w:val="20"/>
          <w:lang w:val="en-GB"/>
        </w:rPr>
      </w:pPr>
    </w:p>
    <w:p w14:paraId="5BDE7D60" w14:textId="21B64E39" w:rsidR="5921386D" w:rsidRDefault="5921386D" w:rsidP="5921386D">
      <w:pPr>
        <w:spacing w:after="200" w:line="360" w:lineRule="auto"/>
        <w:rPr>
          <w:rFonts w:ascii="Arial" w:eastAsia="Arial" w:hAnsi="Arial" w:cs="Arial"/>
          <w:b/>
          <w:bCs/>
          <w:color w:val="000000" w:themeColor="text1"/>
          <w:sz w:val="20"/>
          <w:szCs w:val="20"/>
          <w:lang w:val="en-GB"/>
        </w:rPr>
      </w:pPr>
    </w:p>
    <w:p w14:paraId="61D621B6" w14:textId="0DDFED18" w:rsidR="5921386D" w:rsidRDefault="5921386D" w:rsidP="4A595953">
      <w:pPr>
        <w:spacing w:after="200" w:line="360" w:lineRule="auto"/>
        <w:rPr>
          <w:rFonts w:ascii="Arial" w:eastAsia="Arial" w:hAnsi="Arial" w:cs="Arial"/>
          <w:b/>
          <w:bCs/>
          <w:color w:val="000000" w:themeColor="text1"/>
          <w:sz w:val="20"/>
          <w:szCs w:val="20"/>
          <w:lang w:val="en-GB"/>
        </w:rPr>
      </w:pPr>
    </w:p>
    <w:p w14:paraId="4F752EF1" w14:textId="2102E228" w:rsidR="4A595953" w:rsidRDefault="4A595953" w:rsidP="4A595953">
      <w:pPr>
        <w:spacing w:after="200" w:line="360" w:lineRule="auto"/>
        <w:rPr>
          <w:rFonts w:ascii="Arial" w:eastAsia="Arial" w:hAnsi="Arial" w:cs="Arial"/>
          <w:b/>
          <w:bCs/>
          <w:color w:val="000000" w:themeColor="text1"/>
          <w:sz w:val="20"/>
          <w:szCs w:val="20"/>
          <w:lang w:val="en-GB"/>
        </w:rPr>
      </w:pPr>
    </w:p>
    <w:p w14:paraId="608A5699" w14:textId="5C4B1A2A" w:rsidR="21F242B8" w:rsidRDefault="493A6FB8" w:rsidP="416E6D75">
      <w:pPr>
        <w:spacing w:after="200" w:line="360" w:lineRule="auto"/>
        <w:rPr>
          <w:rFonts w:ascii="Arial" w:eastAsia="Arial" w:hAnsi="Arial" w:cs="Arial"/>
          <w:color w:val="000000" w:themeColor="text1"/>
          <w:sz w:val="20"/>
          <w:szCs w:val="20"/>
        </w:rPr>
      </w:pPr>
      <w:r w:rsidRPr="416E6D75">
        <w:rPr>
          <w:rFonts w:ascii="Arial" w:eastAsia="Arial" w:hAnsi="Arial" w:cs="Arial"/>
          <w:b/>
          <w:bCs/>
          <w:color w:val="000000" w:themeColor="text1"/>
          <w:sz w:val="20"/>
          <w:szCs w:val="20"/>
          <w:lang w:val="en-GB"/>
        </w:rPr>
        <w:t>Demonstrate how your organisation meets the following criteria:</w:t>
      </w:r>
    </w:p>
    <w:tbl>
      <w:tblPr>
        <w:tblStyle w:val="TableGrid"/>
        <w:tblW w:w="10740" w:type="dxa"/>
        <w:tblLayout w:type="fixed"/>
        <w:tblLook w:val="0000" w:firstRow="0" w:lastRow="0" w:firstColumn="0" w:lastColumn="0" w:noHBand="0" w:noVBand="0"/>
      </w:tblPr>
      <w:tblGrid>
        <w:gridCol w:w="4080"/>
        <w:gridCol w:w="6660"/>
      </w:tblGrid>
      <w:tr w:rsidR="21F242B8" w14:paraId="23985D49" w14:textId="77777777" w:rsidTr="5921386D">
        <w:tc>
          <w:tcPr>
            <w:tcW w:w="4080" w:type="dxa"/>
            <w:tcBorders>
              <w:top w:val="single" w:sz="6" w:space="0" w:color="auto"/>
              <w:left w:val="single" w:sz="6" w:space="0" w:color="auto"/>
              <w:bottom w:val="single" w:sz="6" w:space="0" w:color="auto"/>
              <w:right w:val="single" w:sz="6" w:space="0" w:color="auto"/>
            </w:tcBorders>
          </w:tcPr>
          <w:p w14:paraId="647EE117" w14:textId="211FA653" w:rsidR="21F242B8" w:rsidRDefault="21F242B8" w:rsidP="21F242B8">
            <w:pPr>
              <w:spacing w:after="200"/>
              <w:jc w:val="center"/>
              <w:rPr>
                <w:rFonts w:ascii="Arial" w:eastAsia="Arial" w:hAnsi="Arial" w:cs="Arial"/>
                <w:color w:val="000000" w:themeColor="text1"/>
                <w:sz w:val="20"/>
                <w:szCs w:val="20"/>
              </w:rPr>
            </w:pPr>
            <w:r w:rsidRPr="21F242B8">
              <w:rPr>
                <w:rFonts w:ascii="Arial" w:eastAsia="Arial" w:hAnsi="Arial" w:cs="Arial"/>
                <w:b/>
                <w:bCs/>
                <w:color w:val="000000" w:themeColor="text1"/>
                <w:sz w:val="20"/>
                <w:szCs w:val="20"/>
                <w:lang w:val="en-GB"/>
              </w:rPr>
              <w:t>Criteria</w:t>
            </w:r>
          </w:p>
        </w:tc>
        <w:tc>
          <w:tcPr>
            <w:tcW w:w="6660" w:type="dxa"/>
            <w:tcBorders>
              <w:top w:val="single" w:sz="6" w:space="0" w:color="auto"/>
              <w:left w:val="single" w:sz="6" w:space="0" w:color="auto"/>
              <w:bottom w:val="single" w:sz="6" w:space="0" w:color="auto"/>
              <w:right w:val="single" w:sz="6" w:space="0" w:color="auto"/>
            </w:tcBorders>
          </w:tcPr>
          <w:p w14:paraId="79324B14" w14:textId="03E338C8" w:rsidR="21F242B8" w:rsidRDefault="21F242B8" w:rsidP="21F242B8">
            <w:pPr>
              <w:spacing w:after="200"/>
              <w:jc w:val="center"/>
              <w:rPr>
                <w:rFonts w:ascii="Arial" w:eastAsia="Arial" w:hAnsi="Arial" w:cs="Arial"/>
                <w:color w:val="000000" w:themeColor="text1"/>
                <w:sz w:val="20"/>
                <w:szCs w:val="20"/>
              </w:rPr>
            </w:pPr>
            <w:r w:rsidRPr="21F242B8">
              <w:rPr>
                <w:rFonts w:ascii="Arial" w:eastAsia="Arial" w:hAnsi="Arial" w:cs="Arial"/>
                <w:b/>
                <w:bCs/>
                <w:color w:val="000000" w:themeColor="text1"/>
                <w:sz w:val="20"/>
                <w:szCs w:val="20"/>
                <w:lang w:val="en-GB"/>
              </w:rPr>
              <w:t>Evidence</w:t>
            </w:r>
          </w:p>
        </w:tc>
      </w:tr>
      <w:tr w:rsidR="21F242B8" w14:paraId="46CD4C87" w14:textId="77777777" w:rsidTr="5921386D">
        <w:tc>
          <w:tcPr>
            <w:tcW w:w="4080" w:type="dxa"/>
            <w:tcBorders>
              <w:top w:val="single" w:sz="6" w:space="0" w:color="auto"/>
              <w:left w:val="single" w:sz="6" w:space="0" w:color="auto"/>
              <w:bottom w:val="single" w:sz="6" w:space="0" w:color="auto"/>
              <w:right w:val="single" w:sz="6" w:space="0" w:color="auto"/>
            </w:tcBorders>
          </w:tcPr>
          <w:p w14:paraId="42603388" w14:textId="16BC3B45" w:rsidR="21F242B8" w:rsidRDefault="4BC64AE0" w:rsidP="5921386D">
            <w:pPr>
              <w:spacing w:after="200"/>
              <w:contextualSpacing/>
              <w:rPr>
                <w:rFonts w:ascii="Arial" w:eastAsia="Arial" w:hAnsi="Arial" w:cs="Arial"/>
                <w:color w:val="000000" w:themeColor="text1"/>
                <w:sz w:val="18"/>
                <w:szCs w:val="18"/>
                <w:lang w:val="en-GB"/>
              </w:rPr>
            </w:pPr>
            <w:r w:rsidRPr="5921386D">
              <w:rPr>
                <w:rFonts w:ascii="Arial" w:eastAsia="Arial" w:hAnsi="Arial" w:cs="Arial"/>
                <w:color w:val="000000" w:themeColor="text1"/>
                <w:sz w:val="18"/>
                <w:szCs w:val="18"/>
                <w:lang w:val="en-GB"/>
              </w:rPr>
              <w:t>Experience of engaging with communities within the scope of this project</w:t>
            </w:r>
          </w:p>
        </w:tc>
        <w:tc>
          <w:tcPr>
            <w:tcW w:w="6660" w:type="dxa"/>
            <w:tcBorders>
              <w:top w:val="single" w:sz="6" w:space="0" w:color="auto"/>
              <w:left w:val="single" w:sz="6" w:space="0" w:color="auto"/>
              <w:bottom w:val="single" w:sz="6" w:space="0" w:color="auto"/>
              <w:right w:val="single" w:sz="6" w:space="0" w:color="auto"/>
            </w:tcBorders>
          </w:tcPr>
          <w:p w14:paraId="1825559E" w14:textId="44E255E9" w:rsidR="21F242B8" w:rsidRDefault="21F242B8" w:rsidP="416E6D75">
            <w:pPr>
              <w:spacing w:after="200"/>
              <w:rPr>
                <w:rFonts w:ascii="Arial" w:eastAsia="Arial" w:hAnsi="Arial" w:cs="Arial"/>
                <w:color w:val="000000" w:themeColor="text1"/>
                <w:sz w:val="20"/>
                <w:szCs w:val="20"/>
              </w:rPr>
            </w:pPr>
          </w:p>
        </w:tc>
      </w:tr>
      <w:tr w:rsidR="21F242B8" w14:paraId="3B8AB8B7" w14:textId="77777777" w:rsidTr="5921386D">
        <w:tc>
          <w:tcPr>
            <w:tcW w:w="4080" w:type="dxa"/>
            <w:tcBorders>
              <w:top w:val="single" w:sz="6" w:space="0" w:color="auto"/>
              <w:left w:val="single" w:sz="6" w:space="0" w:color="auto"/>
              <w:bottom w:val="single" w:sz="6" w:space="0" w:color="auto"/>
              <w:right w:val="single" w:sz="6" w:space="0" w:color="auto"/>
            </w:tcBorders>
          </w:tcPr>
          <w:p w14:paraId="54AE5484" w14:textId="2A73DC39" w:rsidR="21F242B8" w:rsidRDefault="4BC64AE0" w:rsidP="5921386D">
            <w:pPr>
              <w:spacing w:after="200"/>
              <w:contextualSpacing/>
              <w:rPr>
                <w:rFonts w:ascii="Arial" w:eastAsia="Arial" w:hAnsi="Arial" w:cs="Arial"/>
                <w:color w:val="000000" w:themeColor="text1"/>
                <w:sz w:val="18"/>
                <w:szCs w:val="18"/>
                <w:lang w:val="en-GB"/>
              </w:rPr>
            </w:pPr>
            <w:r w:rsidRPr="5921386D">
              <w:rPr>
                <w:rFonts w:ascii="Arial" w:eastAsia="Arial" w:hAnsi="Arial" w:cs="Arial"/>
                <w:color w:val="000000" w:themeColor="text1"/>
                <w:sz w:val="18"/>
                <w:szCs w:val="18"/>
                <w:lang w:val="en-GB"/>
              </w:rPr>
              <w:t>An understanding of what the barriers to work are for the community within scope.</w:t>
            </w:r>
          </w:p>
        </w:tc>
        <w:tc>
          <w:tcPr>
            <w:tcW w:w="6660" w:type="dxa"/>
            <w:tcBorders>
              <w:top w:val="single" w:sz="6" w:space="0" w:color="auto"/>
              <w:left w:val="single" w:sz="6" w:space="0" w:color="auto"/>
              <w:bottom w:val="single" w:sz="6" w:space="0" w:color="auto"/>
              <w:right w:val="single" w:sz="6" w:space="0" w:color="auto"/>
            </w:tcBorders>
          </w:tcPr>
          <w:p w14:paraId="45BE45AA" w14:textId="7B90EE19" w:rsidR="21F242B8" w:rsidRDefault="21F242B8" w:rsidP="21F242B8">
            <w:pPr>
              <w:spacing w:after="200"/>
              <w:rPr>
                <w:rFonts w:ascii="Arial" w:eastAsia="Arial" w:hAnsi="Arial" w:cs="Arial"/>
                <w:color w:val="000000" w:themeColor="text1"/>
                <w:sz w:val="20"/>
                <w:szCs w:val="20"/>
              </w:rPr>
            </w:pPr>
          </w:p>
        </w:tc>
      </w:tr>
      <w:tr w:rsidR="21F242B8" w14:paraId="3A670D8E" w14:textId="77777777" w:rsidTr="5921386D">
        <w:tc>
          <w:tcPr>
            <w:tcW w:w="4080" w:type="dxa"/>
            <w:tcBorders>
              <w:top w:val="single" w:sz="6" w:space="0" w:color="auto"/>
              <w:left w:val="single" w:sz="6" w:space="0" w:color="auto"/>
              <w:bottom w:val="single" w:sz="6" w:space="0" w:color="auto"/>
              <w:right w:val="single" w:sz="6" w:space="0" w:color="auto"/>
            </w:tcBorders>
          </w:tcPr>
          <w:p w14:paraId="784B3F2A" w14:textId="61A6EC8D" w:rsidR="21F242B8" w:rsidRDefault="493A6FB8" w:rsidP="5921386D">
            <w:pPr>
              <w:spacing w:after="200"/>
              <w:contextualSpacing/>
              <w:rPr>
                <w:rFonts w:eastAsiaTheme="minorEastAsia"/>
                <w:color w:val="000000" w:themeColor="text1"/>
                <w:sz w:val="18"/>
                <w:szCs w:val="18"/>
              </w:rPr>
            </w:pPr>
            <w:r w:rsidRPr="5921386D">
              <w:rPr>
                <w:rFonts w:ascii="Arial" w:eastAsia="Arial" w:hAnsi="Arial" w:cs="Arial"/>
                <w:color w:val="000000" w:themeColor="text1"/>
                <w:sz w:val="18"/>
                <w:szCs w:val="18"/>
                <w:lang w:val="en-GB"/>
              </w:rPr>
              <w:t>Include people with lived experience in service development.</w:t>
            </w:r>
          </w:p>
        </w:tc>
        <w:tc>
          <w:tcPr>
            <w:tcW w:w="6660" w:type="dxa"/>
            <w:tcBorders>
              <w:top w:val="single" w:sz="6" w:space="0" w:color="auto"/>
              <w:left w:val="single" w:sz="6" w:space="0" w:color="auto"/>
              <w:bottom w:val="single" w:sz="6" w:space="0" w:color="auto"/>
              <w:right w:val="single" w:sz="6" w:space="0" w:color="auto"/>
            </w:tcBorders>
          </w:tcPr>
          <w:p w14:paraId="52A59BFE" w14:textId="1DBFDE74" w:rsidR="21F242B8" w:rsidRDefault="21F242B8" w:rsidP="21F242B8">
            <w:pPr>
              <w:spacing w:after="200"/>
              <w:rPr>
                <w:rFonts w:ascii="Arial" w:eastAsia="Arial" w:hAnsi="Arial" w:cs="Arial"/>
                <w:color w:val="000000" w:themeColor="text1"/>
                <w:sz w:val="20"/>
                <w:szCs w:val="20"/>
              </w:rPr>
            </w:pPr>
          </w:p>
        </w:tc>
      </w:tr>
      <w:tr w:rsidR="21F242B8" w14:paraId="19322232" w14:textId="77777777" w:rsidTr="5921386D">
        <w:tc>
          <w:tcPr>
            <w:tcW w:w="4080" w:type="dxa"/>
            <w:tcBorders>
              <w:top w:val="single" w:sz="6" w:space="0" w:color="auto"/>
              <w:left w:val="single" w:sz="6" w:space="0" w:color="auto"/>
              <w:bottom w:val="single" w:sz="6" w:space="0" w:color="auto"/>
              <w:right w:val="single" w:sz="6" w:space="0" w:color="auto"/>
            </w:tcBorders>
          </w:tcPr>
          <w:p w14:paraId="75F589B6" w14:textId="7255B0AE" w:rsidR="21F242B8" w:rsidRDefault="4BC64AE0" w:rsidP="5921386D">
            <w:pPr>
              <w:spacing w:after="200"/>
              <w:contextualSpacing/>
              <w:rPr>
                <w:rFonts w:ascii="Arial" w:eastAsia="Arial" w:hAnsi="Arial" w:cs="Arial"/>
                <w:color w:val="000000" w:themeColor="text1"/>
                <w:sz w:val="18"/>
                <w:szCs w:val="18"/>
                <w:lang w:val="en-GB"/>
              </w:rPr>
            </w:pPr>
            <w:r w:rsidRPr="5921386D">
              <w:rPr>
                <w:rFonts w:ascii="Arial" w:eastAsia="Arial" w:hAnsi="Arial" w:cs="Arial"/>
                <w:color w:val="000000" w:themeColor="text1"/>
                <w:sz w:val="18"/>
                <w:szCs w:val="18"/>
                <w:lang w:val="en-GB"/>
              </w:rPr>
              <w:t>Knowledge of current employment and skills support landscape.</w:t>
            </w:r>
          </w:p>
        </w:tc>
        <w:tc>
          <w:tcPr>
            <w:tcW w:w="6660" w:type="dxa"/>
            <w:tcBorders>
              <w:top w:val="single" w:sz="6" w:space="0" w:color="auto"/>
              <w:left w:val="single" w:sz="6" w:space="0" w:color="auto"/>
              <w:bottom w:val="single" w:sz="6" w:space="0" w:color="auto"/>
              <w:right w:val="single" w:sz="6" w:space="0" w:color="auto"/>
            </w:tcBorders>
          </w:tcPr>
          <w:p w14:paraId="1D8F0A2F" w14:textId="05B498E2" w:rsidR="21F242B8" w:rsidRDefault="21F242B8" w:rsidP="21F242B8">
            <w:pPr>
              <w:spacing w:after="200"/>
              <w:rPr>
                <w:rFonts w:ascii="Arial" w:eastAsia="Arial" w:hAnsi="Arial" w:cs="Arial"/>
                <w:color w:val="000000" w:themeColor="text1"/>
                <w:sz w:val="20"/>
                <w:szCs w:val="20"/>
              </w:rPr>
            </w:pPr>
          </w:p>
        </w:tc>
      </w:tr>
      <w:tr w:rsidR="21F242B8" w14:paraId="1D85AE7E" w14:textId="77777777" w:rsidTr="5921386D">
        <w:tc>
          <w:tcPr>
            <w:tcW w:w="4080" w:type="dxa"/>
            <w:tcBorders>
              <w:top w:val="single" w:sz="6" w:space="0" w:color="auto"/>
              <w:left w:val="single" w:sz="6" w:space="0" w:color="auto"/>
              <w:bottom w:val="single" w:sz="6" w:space="0" w:color="auto"/>
              <w:right w:val="single" w:sz="6" w:space="0" w:color="auto"/>
            </w:tcBorders>
          </w:tcPr>
          <w:p w14:paraId="35C59A28" w14:textId="0A27D310" w:rsidR="21F242B8" w:rsidRDefault="4BC64AE0" w:rsidP="5921386D">
            <w:pPr>
              <w:spacing w:after="200"/>
              <w:contextualSpacing/>
              <w:rPr>
                <w:rFonts w:ascii="Arial" w:eastAsia="Arial" w:hAnsi="Arial" w:cs="Arial"/>
                <w:color w:val="000000" w:themeColor="text1"/>
                <w:sz w:val="18"/>
                <w:szCs w:val="18"/>
                <w:lang w:val="en-GB"/>
              </w:rPr>
            </w:pPr>
            <w:r w:rsidRPr="5921386D">
              <w:rPr>
                <w:rFonts w:ascii="Arial" w:eastAsia="Arial" w:hAnsi="Arial" w:cs="Arial"/>
                <w:color w:val="000000" w:themeColor="text1"/>
                <w:sz w:val="18"/>
                <w:szCs w:val="18"/>
                <w:lang w:val="en-GB"/>
              </w:rPr>
              <w:t>Achieving the objectives of the project and meeting key outcomes.</w:t>
            </w:r>
          </w:p>
          <w:p w14:paraId="47990A8F" w14:textId="384BF7EE" w:rsidR="21F242B8" w:rsidRDefault="21F242B8" w:rsidP="5921386D">
            <w:pPr>
              <w:spacing w:after="200"/>
              <w:contextualSpacing/>
              <w:rPr>
                <w:rFonts w:ascii="Arial" w:eastAsia="Arial" w:hAnsi="Arial" w:cs="Arial"/>
                <w:color w:val="000000" w:themeColor="text1"/>
                <w:sz w:val="18"/>
                <w:szCs w:val="18"/>
                <w:lang w:val="en-GB"/>
              </w:rPr>
            </w:pPr>
          </w:p>
        </w:tc>
        <w:tc>
          <w:tcPr>
            <w:tcW w:w="6660" w:type="dxa"/>
            <w:tcBorders>
              <w:top w:val="single" w:sz="6" w:space="0" w:color="auto"/>
              <w:left w:val="single" w:sz="6" w:space="0" w:color="auto"/>
              <w:bottom w:val="single" w:sz="6" w:space="0" w:color="auto"/>
              <w:right w:val="single" w:sz="6" w:space="0" w:color="auto"/>
            </w:tcBorders>
          </w:tcPr>
          <w:p w14:paraId="08C0463B" w14:textId="097DEDC5" w:rsidR="21F242B8" w:rsidRDefault="21F242B8" w:rsidP="21F242B8">
            <w:pPr>
              <w:spacing w:after="200"/>
              <w:rPr>
                <w:rFonts w:ascii="Arial" w:eastAsia="Arial" w:hAnsi="Arial" w:cs="Arial"/>
                <w:color w:val="000000" w:themeColor="text1"/>
                <w:sz w:val="20"/>
                <w:szCs w:val="20"/>
              </w:rPr>
            </w:pPr>
          </w:p>
        </w:tc>
      </w:tr>
      <w:tr w:rsidR="416E6D75" w14:paraId="32A1D88E" w14:textId="77777777" w:rsidTr="5921386D">
        <w:tc>
          <w:tcPr>
            <w:tcW w:w="4080" w:type="dxa"/>
            <w:tcBorders>
              <w:top w:val="single" w:sz="6" w:space="0" w:color="auto"/>
              <w:left w:val="single" w:sz="6" w:space="0" w:color="auto"/>
              <w:bottom w:val="single" w:sz="6" w:space="0" w:color="auto"/>
              <w:right w:val="single" w:sz="6" w:space="0" w:color="auto"/>
            </w:tcBorders>
          </w:tcPr>
          <w:p w14:paraId="05A23E25" w14:textId="50F48184" w:rsidR="416E6D75" w:rsidRDefault="4BC64AE0" w:rsidP="5921386D">
            <w:pPr>
              <w:spacing w:after="200"/>
              <w:contextualSpacing/>
              <w:rPr>
                <w:rFonts w:ascii="Arial" w:eastAsia="Arial" w:hAnsi="Arial" w:cs="Arial"/>
                <w:color w:val="000000" w:themeColor="text1"/>
                <w:sz w:val="18"/>
                <w:szCs w:val="18"/>
                <w:lang w:val="en-GB"/>
              </w:rPr>
            </w:pPr>
            <w:r w:rsidRPr="5921386D">
              <w:rPr>
                <w:rFonts w:ascii="Arial" w:eastAsia="Arial" w:hAnsi="Arial" w:cs="Arial"/>
                <w:color w:val="000000" w:themeColor="text1"/>
                <w:sz w:val="18"/>
                <w:szCs w:val="18"/>
                <w:lang w:val="en-GB"/>
              </w:rPr>
              <w:t>Meet monitoring requirements and record outcomes in compliance with GDPR.</w:t>
            </w:r>
          </w:p>
          <w:p w14:paraId="3D4A80F2" w14:textId="40F3D68E" w:rsidR="416E6D75" w:rsidRDefault="416E6D75" w:rsidP="5921386D">
            <w:pPr>
              <w:rPr>
                <w:rFonts w:ascii="Arial" w:eastAsia="Arial" w:hAnsi="Arial" w:cs="Arial"/>
                <w:color w:val="000000" w:themeColor="text1"/>
                <w:sz w:val="18"/>
                <w:szCs w:val="18"/>
                <w:lang w:val="en-GB"/>
              </w:rPr>
            </w:pPr>
          </w:p>
        </w:tc>
        <w:tc>
          <w:tcPr>
            <w:tcW w:w="6660" w:type="dxa"/>
            <w:tcBorders>
              <w:top w:val="single" w:sz="6" w:space="0" w:color="auto"/>
              <w:left w:val="single" w:sz="6" w:space="0" w:color="auto"/>
              <w:bottom w:val="single" w:sz="6" w:space="0" w:color="auto"/>
              <w:right w:val="single" w:sz="6" w:space="0" w:color="auto"/>
            </w:tcBorders>
          </w:tcPr>
          <w:p w14:paraId="2436B577" w14:textId="71C75318" w:rsidR="416E6D75" w:rsidRDefault="416E6D75" w:rsidP="416E6D75">
            <w:pPr>
              <w:rPr>
                <w:rFonts w:ascii="Arial" w:eastAsia="Arial" w:hAnsi="Arial" w:cs="Arial"/>
                <w:color w:val="000000" w:themeColor="text1"/>
                <w:sz w:val="20"/>
                <w:szCs w:val="20"/>
              </w:rPr>
            </w:pPr>
          </w:p>
        </w:tc>
      </w:tr>
      <w:tr w:rsidR="21F242B8" w14:paraId="3332386F" w14:textId="77777777" w:rsidTr="5921386D">
        <w:tc>
          <w:tcPr>
            <w:tcW w:w="4080" w:type="dxa"/>
            <w:tcBorders>
              <w:top w:val="single" w:sz="6" w:space="0" w:color="auto"/>
              <w:left w:val="single" w:sz="6" w:space="0" w:color="auto"/>
              <w:bottom w:val="single" w:sz="6" w:space="0" w:color="auto"/>
              <w:right w:val="single" w:sz="6" w:space="0" w:color="auto"/>
            </w:tcBorders>
          </w:tcPr>
          <w:p w14:paraId="26449546" w14:textId="6563D720" w:rsidR="21F242B8" w:rsidRDefault="4BC64AE0" w:rsidP="5921386D">
            <w:pPr>
              <w:spacing w:after="200"/>
              <w:contextualSpacing/>
              <w:rPr>
                <w:rFonts w:ascii="Arial" w:eastAsia="Arial" w:hAnsi="Arial" w:cs="Arial"/>
                <w:color w:val="000000" w:themeColor="text1"/>
                <w:sz w:val="18"/>
                <w:szCs w:val="18"/>
                <w:lang w:val="en-GB"/>
              </w:rPr>
            </w:pPr>
            <w:r w:rsidRPr="5921386D">
              <w:rPr>
                <w:rFonts w:ascii="Arial" w:eastAsia="Arial" w:hAnsi="Arial" w:cs="Arial"/>
                <w:color w:val="000000" w:themeColor="text1"/>
                <w:sz w:val="18"/>
                <w:szCs w:val="18"/>
                <w:lang w:val="en-GB"/>
              </w:rPr>
              <w:t>Safety of participants</w:t>
            </w:r>
          </w:p>
          <w:p w14:paraId="2BFCD23B" w14:textId="15B35966" w:rsidR="416E6D75" w:rsidRDefault="4BC64AE0" w:rsidP="5921386D">
            <w:pPr>
              <w:jc w:val="both"/>
              <w:rPr>
                <w:rFonts w:ascii="Arial" w:eastAsia="Arial" w:hAnsi="Arial" w:cs="Arial"/>
                <w:sz w:val="18"/>
                <w:szCs w:val="18"/>
                <w:lang w:val="en-GB"/>
              </w:rPr>
            </w:pPr>
            <w:r w:rsidRPr="5921386D">
              <w:rPr>
                <w:rFonts w:ascii="Arial" w:eastAsia="Arial" w:hAnsi="Arial" w:cs="Arial"/>
                <w:sz w:val="18"/>
                <w:szCs w:val="18"/>
                <w:lang w:val="en-GB"/>
              </w:rPr>
              <w:t>Please could you:</w:t>
            </w:r>
          </w:p>
          <w:p w14:paraId="2B8A2700" w14:textId="5726C1F9" w:rsidR="416E6D75" w:rsidRDefault="4BC64AE0" w:rsidP="5921386D">
            <w:pPr>
              <w:jc w:val="both"/>
              <w:rPr>
                <w:rFonts w:ascii="Arial" w:eastAsia="Arial" w:hAnsi="Arial" w:cs="Arial"/>
                <w:sz w:val="18"/>
                <w:szCs w:val="18"/>
                <w:lang w:val="en-GB"/>
              </w:rPr>
            </w:pPr>
            <w:r w:rsidRPr="5921386D">
              <w:rPr>
                <w:rFonts w:ascii="Arial" w:eastAsia="Arial" w:hAnsi="Arial" w:cs="Arial"/>
                <w:sz w:val="18"/>
                <w:szCs w:val="18"/>
                <w:lang w:val="en-GB"/>
              </w:rPr>
              <w:t xml:space="preserve"> </w:t>
            </w:r>
          </w:p>
          <w:p w14:paraId="4F1AE422" w14:textId="3A321AA8" w:rsidR="416E6D75" w:rsidRDefault="4BC64AE0" w:rsidP="5921386D">
            <w:pPr>
              <w:jc w:val="both"/>
              <w:rPr>
                <w:rFonts w:ascii="Arial" w:eastAsia="Arial" w:hAnsi="Arial" w:cs="Arial"/>
                <w:sz w:val="18"/>
                <w:szCs w:val="18"/>
                <w:lang w:val="en-GB"/>
              </w:rPr>
            </w:pPr>
            <w:r w:rsidRPr="5921386D">
              <w:rPr>
                <w:rFonts w:ascii="Arial" w:eastAsia="Arial" w:hAnsi="Arial" w:cs="Arial"/>
                <w:sz w:val="18"/>
                <w:szCs w:val="18"/>
                <w:lang w:val="en-GB"/>
              </w:rPr>
              <w:t>(1) Explain how you will assess and health and safety risks to your participants on this proposed project. What measure will be put in place to minimise the impact of any risks, including compliance with COVID-19 restrictions where required.</w:t>
            </w:r>
          </w:p>
          <w:p w14:paraId="0BB7646D" w14:textId="7B231CD2" w:rsidR="416E6D75" w:rsidRDefault="4BC64AE0" w:rsidP="5921386D">
            <w:pPr>
              <w:jc w:val="both"/>
              <w:rPr>
                <w:rFonts w:ascii="Arial" w:eastAsia="Arial" w:hAnsi="Arial" w:cs="Arial"/>
                <w:sz w:val="18"/>
                <w:szCs w:val="18"/>
                <w:lang w:val="en-GB"/>
              </w:rPr>
            </w:pPr>
            <w:r w:rsidRPr="5921386D">
              <w:rPr>
                <w:rFonts w:ascii="Arial" w:eastAsia="Arial" w:hAnsi="Arial" w:cs="Arial"/>
                <w:sz w:val="18"/>
                <w:szCs w:val="18"/>
                <w:lang w:val="en-GB"/>
              </w:rPr>
              <w:t>(2) Detail how you will ensure equality and diversity issues are considered in all aspects of your project.</w:t>
            </w:r>
          </w:p>
          <w:p w14:paraId="74A5104B" w14:textId="617F9559" w:rsidR="21F242B8" w:rsidRDefault="4BC64AE0" w:rsidP="5921386D">
            <w:pPr>
              <w:spacing w:after="200"/>
              <w:jc w:val="both"/>
              <w:rPr>
                <w:rFonts w:ascii="Arial" w:eastAsia="Arial" w:hAnsi="Arial" w:cs="Arial"/>
                <w:sz w:val="18"/>
                <w:szCs w:val="18"/>
                <w:lang w:val="en-GB"/>
              </w:rPr>
            </w:pPr>
            <w:r w:rsidRPr="5921386D">
              <w:rPr>
                <w:rFonts w:ascii="Arial" w:eastAsia="Arial" w:hAnsi="Arial" w:cs="Arial"/>
                <w:sz w:val="18"/>
                <w:szCs w:val="18"/>
                <w:lang w:val="en-GB"/>
              </w:rPr>
              <w:t xml:space="preserve"> (3) Detail how you will ensure vulnerable adults are safe from harm and abuse on the proposed project.</w:t>
            </w:r>
          </w:p>
        </w:tc>
        <w:tc>
          <w:tcPr>
            <w:tcW w:w="6660" w:type="dxa"/>
            <w:tcBorders>
              <w:top w:val="single" w:sz="6" w:space="0" w:color="auto"/>
              <w:left w:val="single" w:sz="6" w:space="0" w:color="auto"/>
              <w:bottom w:val="single" w:sz="6" w:space="0" w:color="auto"/>
              <w:right w:val="single" w:sz="6" w:space="0" w:color="auto"/>
            </w:tcBorders>
          </w:tcPr>
          <w:p w14:paraId="4BEA3D39" w14:textId="72C8545A" w:rsidR="21F242B8" w:rsidRDefault="21F242B8" w:rsidP="21F242B8">
            <w:pPr>
              <w:spacing w:after="200"/>
              <w:rPr>
                <w:rFonts w:ascii="Arial" w:eastAsia="Arial" w:hAnsi="Arial" w:cs="Arial"/>
                <w:color w:val="000000" w:themeColor="text1"/>
                <w:sz w:val="20"/>
                <w:szCs w:val="20"/>
              </w:rPr>
            </w:pPr>
          </w:p>
        </w:tc>
      </w:tr>
      <w:tr w:rsidR="21F242B8" w14:paraId="36C79131" w14:textId="77777777" w:rsidTr="5921386D">
        <w:trPr>
          <w:trHeight w:val="195"/>
        </w:trPr>
        <w:tc>
          <w:tcPr>
            <w:tcW w:w="4080" w:type="dxa"/>
            <w:tcBorders>
              <w:top w:val="single" w:sz="6" w:space="0" w:color="auto"/>
              <w:left w:val="single" w:sz="6" w:space="0" w:color="auto"/>
              <w:bottom w:val="single" w:sz="6" w:space="0" w:color="auto"/>
              <w:right w:val="single" w:sz="6" w:space="0" w:color="auto"/>
            </w:tcBorders>
          </w:tcPr>
          <w:p w14:paraId="23CAF807" w14:textId="74F2161C" w:rsidR="5921386D" w:rsidRDefault="5921386D" w:rsidP="5921386D">
            <w:pPr>
              <w:spacing w:after="200"/>
              <w:contextualSpacing/>
              <w:rPr>
                <w:rFonts w:ascii="Arial" w:eastAsia="Arial" w:hAnsi="Arial" w:cs="Arial"/>
                <w:color w:val="000000" w:themeColor="text1"/>
                <w:sz w:val="18"/>
                <w:szCs w:val="18"/>
              </w:rPr>
            </w:pPr>
          </w:p>
          <w:p w14:paraId="42A39338" w14:textId="46A86C2A" w:rsidR="21F242B8" w:rsidRDefault="4BC64AE0" w:rsidP="5921386D">
            <w:pPr>
              <w:spacing w:after="200"/>
              <w:contextualSpacing/>
              <w:rPr>
                <w:rFonts w:ascii="Arial" w:eastAsia="Arial" w:hAnsi="Arial" w:cs="Arial"/>
                <w:color w:val="000000" w:themeColor="text1"/>
                <w:sz w:val="18"/>
                <w:szCs w:val="18"/>
              </w:rPr>
            </w:pPr>
            <w:r w:rsidRPr="5921386D">
              <w:rPr>
                <w:rFonts w:ascii="Arial" w:eastAsia="Arial" w:hAnsi="Arial" w:cs="Arial"/>
                <w:color w:val="000000" w:themeColor="text1"/>
                <w:sz w:val="18"/>
                <w:szCs w:val="18"/>
              </w:rPr>
              <w:t>Total cost of activities (including breakdown)</w:t>
            </w:r>
          </w:p>
        </w:tc>
        <w:tc>
          <w:tcPr>
            <w:tcW w:w="6660" w:type="dxa"/>
            <w:tcBorders>
              <w:top w:val="single" w:sz="6" w:space="0" w:color="auto"/>
              <w:left w:val="single" w:sz="6" w:space="0" w:color="auto"/>
              <w:bottom w:val="single" w:sz="6" w:space="0" w:color="auto"/>
              <w:right w:val="single" w:sz="6" w:space="0" w:color="auto"/>
            </w:tcBorders>
          </w:tcPr>
          <w:p w14:paraId="4AE96AFD" w14:textId="1E827A57" w:rsidR="21F242B8" w:rsidRDefault="21F242B8" w:rsidP="416E6D75">
            <w:pPr>
              <w:spacing w:after="200"/>
              <w:rPr>
                <w:rFonts w:ascii="Arial" w:eastAsia="Arial" w:hAnsi="Arial" w:cs="Arial"/>
                <w:color w:val="000000" w:themeColor="text1"/>
                <w:sz w:val="20"/>
                <w:szCs w:val="20"/>
              </w:rPr>
            </w:pPr>
          </w:p>
          <w:p w14:paraId="35C94737" w14:textId="62F4E947" w:rsidR="21F242B8" w:rsidRDefault="21F242B8" w:rsidP="416E6D75">
            <w:pPr>
              <w:spacing w:after="200"/>
              <w:rPr>
                <w:rFonts w:ascii="Arial" w:eastAsia="Arial" w:hAnsi="Arial" w:cs="Arial"/>
                <w:color w:val="000000" w:themeColor="text1"/>
                <w:sz w:val="20"/>
                <w:szCs w:val="20"/>
              </w:rPr>
            </w:pPr>
          </w:p>
          <w:p w14:paraId="7A1EE766" w14:textId="7184B4B7" w:rsidR="21F242B8" w:rsidRDefault="21F242B8" w:rsidP="416E6D75">
            <w:pPr>
              <w:spacing w:after="200"/>
              <w:rPr>
                <w:rFonts w:ascii="Arial" w:eastAsia="Arial" w:hAnsi="Arial" w:cs="Arial"/>
                <w:color w:val="000000" w:themeColor="text1"/>
                <w:sz w:val="20"/>
                <w:szCs w:val="20"/>
              </w:rPr>
            </w:pPr>
          </w:p>
          <w:p w14:paraId="4BDE9802" w14:textId="08ED8AB5" w:rsidR="21F242B8" w:rsidRDefault="21F242B8" w:rsidP="416E6D75">
            <w:pPr>
              <w:spacing w:after="200"/>
              <w:rPr>
                <w:rFonts w:ascii="Arial" w:eastAsia="Arial" w:hAnsi="Arial" w:cs="Arial"/>
                <w:color w:val="000000" w:themeColor="text1"/>
                <w:sz w:val="20"/>
                <w:szCs w:val="20"/>
              </w:rPr>
            </w:pPr>
          </w:p>
          <w:p w14:paraId="56B6D28B" w14:textId="193DD7E1" w:rsidR="21F242B8" w:rsidRDefault="21F242B8" w:rsidP="416E6D75">
            <w:pPr>
              <w:spacing w:after="200"/>
              <w:rPr>
                <w:rFonts w:ascii="Arial" w:eastAsia="Arial" w:hAnsi="Arial" w:cs="Arial"/>
                <w:color w:val="000000" w:themeColor="text1"/>
                <w:sz w:val="20"/>
                <w:szCs w:val="20"/>
              </w:rPr>
            </w:pPr>
          </w:p>
        </w:tc>
      </w:tr>
      <w:tr w:rsidR="21F242B8" w14:paraId="4E44E15D" w14:textId="77777777" w:rsidTr="5921386D">
        <w:trPr>
          <w:trHeight w:val="195"/>
        </w:trPr>
        <w:tc>
          <w:tcPr>
            <w:tcW w:w="4080" w:type="dxa"/>
            <w:tcBorders>
              <w:top w:val="single" w:sz="6" w:space="0" w:color="auto"/>
              <w:left w:val="single" w:sz="6" w:space="0" w:color="auto"/>
              <w:bottom w:val="single" w:sz="6" w:space="0" w:color="auto"/>
              <w:right w:val="single" w:sz="6" w:space="0" w:color="auto"/>
            </w:tcBorders>
          </w:tcPr>
          <w:p w14:paraId="775D2448" w14:textId="530AA109" w:rsidR="5921386D" w:rsidRDefault="5921386D" w:rsidP="5921386D">
            <w:pPr>
              <w:spacing w:after="200"/>
              <w:contextualSpacing/>
              <w:rPr>
                <w:rFonts w:ascii="Arial" w:eastAsia="Arial" w:hAnsi="Arial" w:cs="Arial"/>
                <w:color w:val="000000" w:themeColor="text1"/>
                <w:sz w:val="18"/>
                <w:szCs w:val="18"/>
                <w:lang w:val="en-GB"/>
              </w:rPr>
            </w:pPr>
          </w:p>
          <w:p w14:paraId="7A031B54" w14:textId="03F598B5" w:rsidR="21F242B8" w:rsidRDefault="493A6FB8" w:rsidP="5921386D">
            <w:pPr>
              <w:spacing w:after="200"/>
              <w:contextualSpacing/>
              <w:rPr>
                <w:rFonts w:eastAsiaTheme="minorEastAsia"/>
                <w:color w:val="000000" w:themeColor="text1"/>
                <w:sz w:val="18"/>
                <w:szCs w:val="18"/>
              </w:rPr>
            </w:pPr>
            <w:r w:rsidRPr="5921386D">
              <w:rPr>
                <w:rFonts w:ascii="Arial" w:eastAsia="Arial" w:hAnsi="Arial" w:cs="Arial"/>
                <w:color w:val="000000" w:themeColor="text1"/>
                <w:sz w:val="18"/>
                <w:szCs w:val="18"/>
                <w:lang w:val="en-GB"/>
              </w:rPr>
              <w:t>Value for money, including social value.</w:t>
            </w:r>
          </w:p>
        </w:tc>
        <w:tc>
          <w:tcPr>
            <w:tcW w:w="6660" w:type="dxa"/>
            <w:tcBorders>
              <w:top w:val="single" w:sz="6" w:space="0" w:color="auto"/>
              <w:left w:val="single" w:sz="6" w:space="0" w:color="auto"/>
              <w:bottom w:val="single" w:sz="6" w:space="0" w:color="auto"/>
              <w:right w:val="single" w:sz="6" w:space="0" w:color="auto"/>
            </w:tcBorders>
          </w:tcPr>
          <w:p w14:paraId="5E2445B1" w14:textId="7A1C90DC" w:rsidR="21F242B8" w:rsidRDefault="21F242B8" w:rsidP="416E6D75">
            <w:pPr>
              <w:spacing w:after="200"/>
              <w:rPr>
                <w:rFonts w:ascii="Arial" w:eastAsia="Arial" w:hAnsi="Arial" w:cs="Arial"/>
                <w:color w:val="000000" w:themeColor="text1"/>
                <w:sz w:val="20"/>
                <w:szCs w:val="20"/>
              </w:rPr>
            </w:pPr>
          </w:p>
          <w:p w14:paraId="16787310" w14:textId="796F2DB5" w:rsidR="21F242B8" w:rsidRDefault="21F242B8" w:rsidP="416E6D75">
            <w:pPr>
              <w:spacing w:after="200"/>
              <w:rPr>
                <w:rFonts w:ascii="Arial" w:eastAsia="Arial" w:hAnsi="Arial" w:cs="Arial"/>
                <w:color w:val="000000" w:themeColor="text1"/>
                <w:sz w:val="20"/>
                <w:szCs w:val="20"/>
              </w:rPr>
            </w:pPr>
          </w:p>
          <w:p w14:paraId="3E7FD34C" w14:textId="35CF28B1" w:rsidR="21F242B8" w:rsidRDefault="21F242B8" w:rsidP="416E6D75">
            <w:pPr>
              <w:spacing w:after="200"/>
              <w:rPr>
                <w:rFonts w:ascii="Arial" w:eastAsia="Arial" w:hAnsi="Arial" w:cs="Arial"/>
                <w:color w:val="000000" w:themeColor="text1"/>
                <w:sz w:val="20"/>
                <w:szCs w:val="20"/>
              </w:rPr>
            </w:pPr>
          </w:p>
        </w:tc>
      </w:tr>
    </w:tbl>
    <w:p w14:paraId="026CF4B0" w14:textId="1452C1A4" w:rsidR="21F242B8" w:rsidRDefault="21F242B8" w:rsidP="4A595953">
      <w:pPr>
        <w:spacing w:after="200" w:line="276" w:lineRule="auto"/>
        <w:rPr>
          <w:rFonts w:ascii="Arial" w:eastAsia="Arial" w:hAnsi="Arial" w:cs="Arial"/>
          <w:color w:val="000000" w:themeColor="text1"/>
          <w:sz w:val="18"/>
          <w:szCs w:val="18"/>
          <w:lang w:val="en-GB"/>
        </w:rPr>
      </w:pPr>
      <w:bookmarkStart w:id="1" w:name="_GoBack"/>
      <w:r w:rsidRPr="4A595953">
        <w:rPr>
          <w:rFonts w:ascii="Arial" w:eastAsia="Arial" w:hAnsi="Arial" w:cs="Arial"/>
          <w:b/>
          <w:bCs/>
          <w:color w:val="000000" w:themeColor="text1"/>
          <w:sz w:val="18"/>
          <w:szCs w:val="18"/>
          <w:lang w:val="en-GB"/>
        </w:rPr>
        <w:t xml:space="preserve">Please email this application to </w:t>
      </w:r>
      <w:r w:rsidR="152F4A4D" w:rsidRPr="4A595953">
        <w:rPr>
          <w:rFonts w:ascii="Arial" w:eastAsia="Arial" w:hAnsi="Arial" w:cs="Arial"/>
          <w:b/>
          <w:bCs/>
          <w:color w:val="000000" w:themeColor="text1"/>
          <w:sz w:val="18"/>
          <w:szCs w:val="18"/>
          <w:lang w:val="en-GB"/>
        </w:rPr>
        <w:t xml:space="preserve">work.skills.admin@manchester.gov.uk </w:t>
      </w:r>
      <w:r w:rsidRPr="4A595953">
        <w:rPr>
          <w:rFonts w:ascii="Arial" w:eastAsia="Arial" w:hAnsi="Arial" w:cs="Arial"/>
          <w:b/>
          <w:bCs/>
          <w:color w:val="000000" w:themeColor="text1"/>
          <w:sz w:val="18"/>
          <w:szCs w:val="18"/>
          <w:lang w:val="en-GB"/>
        </w:rPr>
        <w:t xml:space="preserve">by </w:t>
      </w:r>
      <w:r w:rsidR="5921386D" w:rsidRPr="4A595953">
        <w:rPr>
          <w:rFonts w:ascii="Arial" w:eastAsia="Arial" w:hAnsi="Arial" w:cs="Arial"/>
          <w:b/>
          <w:bCs/>
          <w:color w:val="000000" w:themeColor="text1"/>
          <w:sz w:val="18"/>
          <w:szCs w:val="18"/>
          <w:lang w:val="en-GB"/>
        </w:rPr>
        <w:t>Friday 14th April.</w:t>
      </w:r>
      <w:r w:rsidR="5921386D" w:rsidRPr="4A595953">
        <w:rPr>
          <w:rFonts w:ascii="Arial" w:eastAsia="Arial" w:hAnsi="Arial" w:cs="Arial"/>
          <w:color w:val="000000" w:themeColor="text1"/>
          <w:sz w:val="18"/>
          <w:szCs w:val="18"/>
          <w:lang w:val="en-GB"/>
        </w:rPr>
        <w:t xml:space="preserve"> </w:t>
      </w:r>
    </w:p>
    <w:bookmarkEnd w:id="1"/>
    <w:p w14:paraId="5F5A5517" w14:textId="386C583A" w:rsidR="21F242B8" w:rsidRDefault="21F242B8" w:rsidP="4A595953">
      <w:pPr>
        <w:spacing w:after="200" w:line="276" w:lineRule="auto"/>
        <w:rPr>
          <w:rFonts w:ascii="Arial" w:eastAsia="Arial" w:hAnsi="Arial" w:cs="Arial"/>
          <w:color w:val="000000" w:themeColor="text1"/>
          <w:sz w:val="18"/>
          <w:szCs w:val="18"/>
          <w:lang w:val="en-GB"/>
        </w:rPr>
      </w:pPr>
      <w:r w:rsidRPr="4A595953">
        <w:rPr>
          <w:rFonts w:ascii="Arial" w:eastAsia="Arial" w:hAnsi="Arial" w:cs="Arial"/>
          <w:color w:val="000000" w:themeColor="text1"/>
          <w:sz w:val="18"/>
          <w:szCs w:val="18"/>
          <w:lang w:val="en-GB"/>
        </w:rPr>
        <w:t xml:space="preserve">Shortlisted applicants should be available for a conversation regarding their application </w:t>
      </w:r>
      <w:r w:rsidR="5921386D" w:rsidRPr="4A595953">
        <w:rPr>
          <w:rFonts w:ascii="Arial" w:eastAsia="Arial" w:hAnsi="Arial" w:cs="Arial"/>
          <w:color w:val="000000" w:themeColor="text1"/>
          <w:sz w:val="18"/>
          <w:szCs w:val="18"/>
          <w:lang w:val="en-GB"/>
        </w:rPr>
        <w:t>the week commencing 25</w:t>
      </w:r>
      <w:r w:rsidR="5921386D" w:rsidRPr="4A595953">
        <w:rPr>
          <w:rFonts w:ascii="Arial" w:eastAsia="Arial" w:hAnsi="Arial" w:cs="Arial"/>
          <w:color w:val="000000" w:themeColor="text1"/>
          <w:sz w:val="18"/>
          <w:szCs w:val="18"/>
          <w:vertAlign w:val="superscript"/>
          <w:lang w:val="en-GB"/>
        </w:rPr>
        <w:t>th</w:t>
      </w:r>
      <w:r w:rsidR="5921386D" w:rsidRPr="4A595953">
        <w:rPr>
          <w:rFonts w:ascii="Arial" w:eastAsia="Arial" w:hAnsi="Arial" w:cs="Arial"/>
          <w:color w:val="000000" w:themeColor="text1"/>
          <w:sz w:val="18"/>
          <w:szCs w:val="18"/>
          <w:lang w:val="en-GB"/>
        </w:rPr>
        <w:t xml:space="preserve"> April.</w:t>
      </w:r>
    </w:p>
    <w:p w14:paraId="046F10EB" w14:textId="585E98F0" w:rsidR="21F242B8" w:rsidRDefault="21F242B8" w:rsidP="5921386D">
      <w:pPr>
        <w:spacing w:after="200" w:line="276" w:lineRule="auto"/>
        <w:rPr>
          <w:rFonts w:ascii="Arial" w:eastAsia="Arial" w:hAnsi="Arial" w:cs="Arial"/>
          <w:color w:val="000000" w:themeColor="text1"/>
          <w:sz w:val="18"/>
          <w:szCs w:val="18"/>
        </w:rPr>
      </w:pPr>
      <w:r w:rsidRPr="5921386D">
        <w:rPr>
          <w:rFonts w:ascii="Arial" w:eastAsia="Arial" w:hAnsi="Arial" w:cs="Arial"/>
          <w:color w:val="000000" w:themeColor="text1"/>
          <w:sz w:val="18"/>
          <w:szCs w:val="18"/>
          <w:lang w:val="en-GB"/>
        </w:rPr>
        <w:t>Applicants will be notified of a decision as soon as possible after this date.</w:t>
      </w:r>
    </w:p>
    <w:sectPr w:rsidR="21F242B8">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B0BC25" w16cex:dateUtc="2022-02-15T14:43:40.97Z"/>
  <w16cex:commentExtensible w16cex:durableId="4F773033" w16cex:dateUtc="2022-03-01T11:01:04.836Z"/>
</w16cex:commentsExtensible>
</file>

<file path=word/commentsIds.xml><?xml version="1.0" encoding="utf-8"?>
<w16cid:commentsIds xmlns:mc="http://schemas.openxmlformats.org/markup-compatibility/2006" xmlns:w16cid="http://schemas.microsoft.com/office/word/2016/wordml/cid" mc:Ignorable="w16cid">
  <w16cid:commentId w16cid:paraId="76857285" w16cid:durableId="56B0BC25"/>
  <w16cid:commentId w16cid:paraId="7BF5387D" w16cid:durableId="4F7730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m/C6mGJeQTWOW1" id="Y0E4lrKA"/>
    <int:WordHash hashCode="aG+z44WpgrTp0l" id="Xm5UbThW"/>
    <int:WordHash hashCode="Mein+V3ctiYphz" id="zgSdpDHD"/>
    <int:ParagraphRange paragraphId="2070855893" textId="822891261" start="205" length="3" invalidationStart="205" invalidationLength="3" id="Dr3w6H2N"/>
    <int:WordHash hashCode="8KntpcZDP0MzsE" id="2PHPk7zk"/>
    <int:WordHash hashCode="oOVibVE+q+LJHJ" id="bWWjrg9T"/>
    <int:WordHash hashCode="QRzTRe2PnPjF0T" id="yVKfQR2l"/>
    <int:WordHash hashCode="NbXil6yRwu+RCa" id="EKMB095S"/>
    <int:ParagraphRange paragraphId="198731743" textId="1834610651" start="70" length="9" invalidationStart="70" invalidationLength="9" id="0tP0pXFK"/>
    <int:WordHash hashCode="o8uCneCy+VsL3u" id="FKrzZ0hb"/>
    <int:WordHash hashCode="BICVHuPCBJgd5n" id="bHFgnt4d"/>
    <int:WordHash hashCode="4RUjxf8j/BYArK" id="NLDuQguw"/>
    <int:WordHash hashCode="tVGxx0XZ13s94E" id="Ycs2AXF7"/>
    <int:WordHash hashCode="+pOqN1ZKhZqaJe" id="peQhTJeQ"/>
    <int:WordHash hashCode="JgtY6hJIkityHB" id="4Qoc5SgE"/>
    <int:WordHash hashCode="ni8UUdXdlt6RIo" id="wNTZTrdE"/>
    <int:WordHash hashCode="SL/0/pigHxkpLz" id="vaqCzNmd"/>
    <int:WordHash hashCode="aMQqMhlppqvxzx" id="9Zffdftr"/>
  </int:Manifest>
  <int:Observations>
    <int:Content id="Y0E4lrKA">
      <int:Rejection type="LegacyProofing"/>
    </int:Content>
    <int:Content id="Xm5UbThW">
      <int:Rejection type="LegacyProofing"/>
    </int:Content>
    <int:Content id="zgSdpDHD">
      <int:Rejection type="LegacyProofing"/>
    </int:Content>
    <int:Content id="Dr3w6H2N">
      <int:Rejection type="LegacyProofing"/>
    </int:Content>
    <int:Content id="2PHPk7zk">
      <int:Rejection type="LegacyProofing"/>
    </int:Content>
    <int:Content id="bWWjrg9T">
      <int:Rejection type="LegacyProofing"/>
    </int:Content>
    <int:Content id="yVKfQR2l">
      <int:Rejection type="LegacyProofing"/>
    </int:Content>
    <int:Content id="EKMB095S">
      <int:Rejection type="LegacyProofing"/>
    </int:Content>
    <int:Content id="0tP0pXFK">
      <int:Rejection type="LegacyProofing"/>
    </int:Content>
    <int:Content id="FKrzZ0hb">
      <int:Rejection type="AugLoop_Acronyms_AcronymsCritique"/>
    </int:Content>
    <int:Content id="bHFgnt4d">
      <int:Rejection type="AugLoop_Text_Critique"/>
    </int:Content>
    <int:Content id="NLDuQguw">
      <int:Rejection type="AugLoop_Text_Critique"/>
    </int:Content>
    <int:Content id="Ycs2AXF7">
      <int:Rejection type="AugLoop_Text_Critique"/>
    </int:Content>
    <int:Content id="peQhTJeQ">
      <int:Rejection type="LegacyProofing"/>
    </int:Content>
    <int:Content id="4Qoc5SgE">
      <int:Rejection type="LegacyProofing"/>
    </int:Content>
    <int:Content id="wNTZTrdE">
      <int:Rejection type="LegacyProofing"/>
    </int:Content>
    <int:Content id="vaqCzNmd">
      <int:Rejection type="LegacyProofing"/>
    </int:Content>
    <int:Content id="9Zffdft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165"/>
    <w:multiLevelType w:val="hybridMultilevel"/>
    <w:tmpl w:val="B3B84D64"/>
    <w:lvl w:ilvl="0" w:tplc="61EC23B4">
      <w:start w:val="1"/>
      <w:numFmt w:val="bullet"/>
      <w:lvlText w:val=""/>
      <w:lvlJc w:val="left"/>
      <w:pPr>
        <w:ind w:left="720" w:hanging="360"/>
      </w:pPr>
      <w:rPr>
        <w:rFonts w:ascii="Symbol" w:hAnsi="Symbol" w:hint="default"/>
      </w:rPr>
    </w:lvl>
    <w:lvl w:ilvl="1" w:tplc="112C3630">
      <w:start w:val="1"/>
      <w:numFmt w:val="bullet"/>
      <w:lvlText w:val="o"/>
      <w:lvlJc w:val="left"/>
      <w:pPr>
        <w:ind w:left="1440" w:hanging="360"/>
      </w:pPr>
      <w:rPr>
        <w:rFonts w:ascii="Courier New" w:hAnsi="Courier New" w:hint="default"/>
      </w:rPr>
    </w:lvl>
    <w:lvl w:ilvl="2" w:tplc="2F6A7992">
      <w:start w:val="1"/>
      <w:numFmt w:val="bullet"/>
      <w:lvlText w:val=""/>
      <w:lvlJc w:val="left"/>
      <w:pPr>
        <w:ind w:left="2160" w:hanging="360"/>
      </w:pPr>
      <w:rPr>
        <w:rFonts w:ascii="Wingdings" w:hAnsi="Wingdings" w:hint="default"/>
      </w:rPr>
    </w:lvl>
    <w:lvl w:ilvl="3" w:tplc="3DF0A5B6">
      <w:start w:val="1"/>
      <w:numFmt w:val="bullet"/>
      <w:lvlText w:val=""/>
      <w:lvlJc w:val="left"/>
      <w:pPr>
        <w:ind w:left="2880" w:hanging="360"/>
      </w:pPr>
      <w:rPr>
        <w:rFonts w:ascii="Symbol" w:hAnsi="Symbol" w:hint="default"/>
      </w:rPr>
    </w:lvl>
    <w:lvl w:ilvl="4" w:tplc="C9D0B818">
      <w:start w:val="1"/>
      <w:numFmt w:val="bullet"/>
      <w:lvlText w:val="o"/>
      <w:lvlJc w:val="left"/>
      <w:pPr>
        <w:ind w:left="3600" w:hanging="360"/>
      </w:pPr>
      <w:rPr>
        <w:rFonts w:ascii="Courier New" w:hAnsi="Courier New" w:hint="default"/>
      </w:rPr>
    </w:lvl>
    <w:lvl w:ilvl="5" w:tplc="EC96F264">
      <w:start w:val="1"/>
      <w:numFmt w:val="bullet"/>
      <w:lvlText w:val=""/>
      <w:lvlJc w:val="left"/>
      <w:pPr>
        <w:ind w:left="4320" w:hanging="360"/>
      </w:pPr>
      <w:rPr>
        <w:rFonts w:ascii="Wingdings" w:hAnsi="Wingdings" w:hint="default"/>
      </w:rPr>
    </w:lvl>
    <w:lvl w:ilvl="6" w:tplc="A990A5BE">
      <w:start w:val="1"/>
      <w:numFmt w:val="bullet"/>
      <w:lvlText w:val=""/>
      <w:lvlJc w:val="left"/>
      <w:pPr>
        <w:ind w:left="5040" w:hanging="360"/>
      </w:pPr>
      <w:rPr>
        <w:rFonts w:ascii="Symbol" w:hAnsi="Symbol" w:hint="default"/>
      </w:rPr>
    </w:lvl>
    <w:lvl w:ilvl="7" w:tplc="E102C466">
      <w:start w:val="1"/>
      <w:numFmt w:val="bullet"/>
      <w:lvlText w:val="o"/>
      <w:lvlJc w:val="left"/>
      <w:pPr>
        <w:ind w:left="5760" w:hanging="360"/>
      </w:pPr>
      <w:rPr>
        <w:rFonts w:ascii="Courier New" w:hAnsi="Courier New" w:hint="default"/>
      </w:rPr>
    </w:lvl>
    <w:lvl w:ilvl="8" w:tplc="1BD41E0A">
      <w:start w:val="1"/>
      <w:numFmt w:val="bullet"/>
      <w:lvlText w:val=""/>
      <w:lvlJc w:val="left"/>
      <w:pPr>
        <w:ind w:left="6480" w:hanging="360"/>
      </w:pPr>
      <w:rPr>
        <w:rFonts w:ascii="Wingdings" w:hAnsi="Wingdings" w:hint="default"/>
      </w:rPr>
    </w:lvl>
  </w:abstractNum>
  <w:abstractNum w:abstractNumId="1" w15:restartNumberingAfterBreak="0">
    <w:nsid w:val="2D4A1EB6"/>
    <w:multiLevelType w:val="hybridMultilevel"/>
    <w:tmpl w:val="DF729750"/>
    <w:lvl w:ilvl="0" w:tplc="433CE880">
      <w:start w:val="1"/>
      <w:numFmt w:val="bullet"/>
      <w:lvlText w:val=""/>
      <w:lvlJc w:val="left"/>
      <w:pPr>
        <w:ind w:left="720" w:hanging="360"/>
      </w:pPr>
      <w:rPr>
        <w:rFonts w:ascii="Symbol" w:hAnsi="Symbol" w:hint="default"/>
      </w:rPr>
    </w:lvl>
    <w:lvl w:ilvl="1" w:tplc="11F2BEA6">
      <w:start w:val="1"/>
      <w:numFmt w:val="bullet"/>
      <w:lvlText w:val="o"/>
      <w:lvlJc w:val="left"/>
      <w:pPr>
        <w:ind w:left="1440" w:hanging="360"/>
      </w:pPr>
      <w:rPr>
        <w:rFonts w:ascii="Courier New" w:hAnsi="Courier New" w:hint="default"/>
      </w:rPr>
    </w:lvl>
    <w:lvl w:ilvl="2" w:tplc="A05ECCCA">
      <w:start w:val="1"/>
      <w:numFmt w:val="bullet"/>
      <w:lvlText w:val=""/>
      <w:lvlJc w:val="left"/>
      <w:pPr>
        <w:ind w:left="2160" w:hanging="360"/>
      </w:pPr>
      <w:rPr>
        <w:rFonts w:ascii="Wingdings" w:hAnsi="Wingdings" w:hint="default"/>
      </w:rPr>
    </w:lvl>
    <w:lvl w:ilvl="3" w:tplc="E670E9CE">
      <w:start w:val="1"/>
      <w:numFmt w:val="bullet"/>
      <w:lvlText w:val=""/>
      <w:lvlJc w:val="left"/>
      <w:pPr>
        <w:ind w:left="2880" w:hanging="360"/>
      </w:pPr>
      <w:rPr>
        <w:rFonts w:ascii="Symbol" w:hAnsi="Symbol" w:hint="default"/>
      </w:rPr>
    </w:lvl>
    <w:lvl w:ilvl="4" w:tplc="3F2ABDCC">
      <w:start w:val="1"/>
      <w:numFmt w:val="bullet"/>
      <w:lvlText w:val="o"/>
      <w:lvlJc w:val="left"/>
      <w:pPr>
        <w:ind w:left="3600" w:hanging="360"/>
      </w:pPr>
      <w:rPr>
        <w:rFonts w:ascii="Courier New" w:hAnsi="Courier New" w:hint="default"/>
      </w:rPr>
    </w:lvl>
    <w:lvl w:ilvl="5" w:tplc="BA52606E">
      <w:start w:val="1"/>
      <w:numFmt w:val="bullet"/>
      <w:lvlText w:val=""/>
      <w:lvlJc w:val="left"/>
      <w:pPr>
        <w:ind w:left="4320" w:hanging="360"/>
      </w:pPr>
      <w:rPr>
        <w:rFonts w:ascii="Wingdings" w:hAnsi="Wingdings" w:hint="default"/>
      </w:rPr>
    </w:lvl>
    <w:lvl w:ilvl="6" w:tplc="D3CAA526">
      <w:start w:val="1"/>
      <w:numFmt w:val="bullet"/>
      <w:lvlText w:val=""/>
      <w:lvlJc w:val="left"/>
      <w:pPr>
        <w:ind w:left="5040" w:hanging="360"/>
      </w:pPr>
      <w:rPr>
        <w:rFonts w:ascii="Symbol" w:hAnsi="Symbol" w:hint="default"/>
      </w:rPr>
    </w:lvl>
    <w:lvl w:ilvl="7" w:tplc="4BF8C5C2">
      <w:start w:val="1"/>
      <w:numFmt w:val="bullet"/>
      <w:lvlText w:val="o"/>
      <w:lvlJc w:val="left"/>
      <w:pPr>
        <w:ind w:left="5760" w:hanging="360"/>
      </w:pPr>
      <w:rPr>
        <w:rFonts w:ascii="Courier New" w:hAnsi="Courier New" w:hint="default"/>
      </w:rPr>
    </w:lvl>
    <w:lvl w:ilvl="8" w:tplc="5906A982">
      <w:start w:val="1"/>
      <w:numFmt w:val="bullet"/>
      <w:lvlText w:val=""/>
      <w:lvlJc w:val="left"/>
      <w:pPr>
        <w:ind w:left="6480" w:hanging="360"/>
      </w:pPr>
      <w:rPr>
        <w:rFonts w:ascii="Wingdings" w:hAnsi="Wingdings" w:hint="default"/>
      </w:rPr>
    </w:lvl>
  </w:abstractNum>
  <w:abstractNum w:abstractNumId="2" w15:restartNumberingAfterBreak="0">
    <w:nsid w:val="3D7730BC"/>
    <w:multiLevelType w:val="hybridMultilevel"/>
    <w:tmpl w:val="AB5ED480"/>
    <w:lvl w:ilvl="0" w:tplc="F1F4D366">
      <w:start w:val="1"/>
      <w:numFmt w:val="bullet"/>
      <w:lvlText w:val=""/>
      <w:lvlJc w:val="left"/>
      <w:pPr>
        <w:ind w:left="720" w:hanging="360"/>
      </w:pPr>
      <w:rPr>
        <w:rFonts w:ascii="Symbol" w:hAnsi="Symbol" w:hint="default"/>
      </w:rPr>
    </w:lvl>
    <w:lvl w:ilvl="1" w:tplc="90FA458C">
      <w:start w:val="1"/>
      <w:numFmt w:val="bullet"/>
      <w:lvlText w:val="o"/>
      <w:lvlJc w:val="left"/>
      <w:pPr>
        <w:ind w:left="1440" w:hanging="360"/>
      </w:pPr>
      <w:rPr>
        <w:rFonts w:ascii="Courier New" w:hAnsi="Courier New" w:hint="default"/>
      </w:rPr>
    </w:lvl>
    <w:lvl w:ilvl="2" w:tplc="641CEB9E">
      <w:start w:val="1"/>
      <w:numFmt w:val="bullet"/>
      <w:lvlText w:val=""/>
      <w:lvlJc w:val="left"/>
      <w:pPr>
        <w:ind w:left="2160" w:hanging="360"/>
      </w:pPr>
      <w:rPr>
        <w:rFonts w:ascii="Wingdings" w:hAnsi="Wingdings" w:hint="default"/>
      </w:rPr>
    </w:lvl>
    <w:lvl w:ilvl="3" w:tplc="8D16F6CC">
      <w:start w:val="1"/>
      <w:numFmt w:val="bullet"/>
      <w:lvlText w:val=""/>
      <w:lvlJc w:val="left"/>
      <w:pPr>
        <w:ind w:left="2880" w:hanging="360"/>
      </w:pPr>
      <w:rPr>
        <w:rFonts w:ascii="Symbol" w:hAnsi="Symbol" w:hint="default"/>
      </w:rPr>
    </w:lvl>
    <w:lvl w:ilvl="4" w:tplc="A8102162">
      <w:start w:val="1"/>
      <w:numFmt w:val="bullet"/>
      <w:lvlText w:val="o"/>
      <w:lvlJc w:val="left"/>
      <w:pPr>
        <w:ind w:left="3600" w:hanging="360"/>
      </w:pPr>
      <w:rPr>
        <w:rFonts w:ascii="Courier New" w:hAnsi="Courier New" w:hint="default"/>
      </w:rPr>
    </w:lvl>
    <w:lvl w:ilvl="5" w:tplc="1466EA48">
      <w:start w:val="1"/>
      <w:numFmt w:val="bullet"/>
      <w:lvlText w:val=""/>
      <w:lvlJc w:val="left"/>
      <w:pPr>
        <w:ind w:left="4320" w:hanging="360"/>
      </w:pPr>
      <w:rPr>
        <w:rFonts w:ascii="Wingdings" w:hAnsi="Wingdings" w:hint="default"/>
      </w:rPr>
    </w:lvl>
    <w:lvl w:ilvl="6" w:tplc="8C74BE9C">
      <w:start w:val="1"/>
      <w:numFmt w:val="bullet"/>
      <w:lvlText w:val=""/>
      <w:lvlJc w:val="left"/>
      <w:pPr>
        <w:ind w:left="5040" w:hanging="360"/>
      </w:pPr>
      <w:rPr>
        <w:rFonts w:ascii="Symbol" w:hAnsi="Symbol" w:hint="default"/>
      </w:rPr>
    </w:lvl>
    <w:lvl w:ilvl="7" w:tplc="1DF0FFC2">
      <w:start w:val="1"/>
      <w:numFmt w:val="bullet"/>
      <w:lvlText w:val="o"/>
      <w:lvlJc w:val="left"/>
      <w:pPr>
        <w:ind w:left="5760" w:hanging="360"/>
      </w:pPr>
      <w:rPr>
        <w:rFonts w:ascii="Courier New" w:hAnsi="Courier New" w:hint="default"/>
      </w:rPr>
    </w:lvl>
    <w:lvl w:ilvl="8" w:tplc="6E566870">
      <w:start w:val="1"/>
      <w:numFmt w:val="bullet"/>
      <w:lvlText w:val=""/>
      <w:lvlJc w:val="left"/>
      <w:pPr>
        <w:ind w:left="6480" w:hanging="360"/>
      </w:pPr>
      <w:rPr>
        <w:rFonts w:ascii="Wingdings" w:hAnsi="Wingdings" w:hint="default"/>
      </w:rPr>
    </w:lvl>
  </w:abstractNum>
  <w:abstractNum w:abstractNumId="3" w15:restartNumberingAfterBreak="0">
    <w:nsid w:val="46F034D6"/>
    <w:multiLevelType w:val="hybridMultilevel"/>
    <w:tmpl w:val="6938ED6E"/>
    <w:lvl w:ilvl="0" w:tplc="256269B2">
      <w:start w:val="1"/>
      <w:numFmt w:val="bullet"/>
      <w:lvlText w:val=""/>
      <w:lvlJc w:val="left"/>
      <w:pPr>
        <w:ind w:left="720" w:hanging="360"/>
      </w:pPr>
      <w:rPr>
        <w:rFonts w:ascii="Symbol" w:hAnsi="Symbol" w:hint="default"/>
      </w:rPr>
    </w:lvl>
    <w:lvl w:ilvl="1" w:tplc="50F4029C">
      <w:start w:val="1"/>
      <w:numFmt w:val="bullet"/>
      <w:lvlText w:val="o"/>
      <w:lvlJc w:val="left"/>
      <w:pPr>
        <w:ind w:left="1440" w:hanging="360"/>
      </w:pPr>
      <w:rPr>
        <w:rFonts w:ascii="Courier New" w:hAnsi="Courier New" w:hint="default"/>
      </w:rPr>
    </w:lvl>
    <w:lvl w:ilvl="2" w:tplc="80DC1316">
      <w:start w:val="1"/>
      <w:numFmt w:val="bullet"/>
      <w:lvlText w:val=""/>
      <w:lvlJc w:val="left"/>
      <w:pPr>
        <w:ind w:left="2160" w:hanging="360"/>
      </w:pPr>
      <w:rPr>
        <w:rFonts w:ascii="Wingdings" w:hAnsi="Wingdings" w:hint="default"/>
      </w:rPr>
    </w:lvl>
    <w:lvl w:ilvl="3" w:tplc="9FCE20EE">
      <w:start w:val="1"/>
      <w:numFmt w:val="bullet"/>
      <w:lvlText w:val=""/>
      <w:lvlJc w:val="left"/>
      <w:pPr>
        <w:ind w:left="2880" w:hanging="360"/>
      </w:pPr>
      <w:rPr>
        <w:rFonts w:ascii="Symbol" w:hAnsi="Symbol" w:hint="default"/>
      </w:rPr>
    </w:lvl>
    <w:lvl w:ilvl="4" w:tplc="998AD56A">
      <w:start w:val="1"/>
      <w:numFmt w:val="bullet"/>
      <w:lvlText w:val="o"/>
      <w:lvlJc w:val="left"/>
      <w:pPr>
        <w:ind w:left="3600" w:hanging="360"/>
      </w:pPr>
      <w:rPr>
        <w:rFonts w:ascii="Courier New" w:hAnsi="Courier New" w:hint="default"/>
      </w:rPr>
    </w:lvl>
    <w:lvl w:ilvl="5" w:tplc="0254A4CE">
      <w:start w:val="1"/>
      <w:numFmt w:val="bullet"/>
      <w:lvlText w:val=""/>
      <w:lvlJc w:val="left"/>
      <w:pPr>
        <w:ind w:left="4320" w:hanging="360"/>
      </w:pPr>
      <w:rPr>
        <w:rFonts w:ascii="Wingdings" w:hAnsi="Wingdings" w:hint="default"/>
      </w:rPr>
    </w:lvl>
    <w:lvl w:ilvl="6" w:tplc="F6DA9E5C">
      <w:start w:val="1"/>
      <w:numFmt w:val="bullet"/>
      <w:lvlText w:val=""/>
      <w:lvlJc w:val="left"/>
      <w:pPr>
        <w:ind w:left="5040" w:hanging="360"/>
      </w:pPr>
      <w:rPr>
        <w:rFonts w:ascii="Symbol" w:hAnsi="Symbol" w:hint="default"/>
      </w:rPr>
    </w:lvl>
    <w:lvl w:ilvl="7" w:tplc="ABEE6886">
      <w:start w:val="1"/>
      <w:numFmt w:val="bullet"/>
      <w:lvlText w:val="o"/>
      <w:lvlJc w:val="left"/>
      <w:pPr>
        <w:ind w:left="5760" w:hanging="360"/>
      </w:pPr>
      <w:rPr>
        <w:rFonts w:ascii="Courier New" w:hAnsi="Courier New" w:hint="default"/>
      </w:rPr>
    </w:lvl>
    <w:lvl w:ilvl="8" w:tplc="78F4A708">
      <w:start w:val="1"/>
      <w:numFmt w:val="bullet"/>
      <w:lvlText w:val=""/>
      <w:lvlJc w:val="left"/>
      <w:pPr>
        <w:ind w:left="6480" w:hanging="360"/>
      </w:pPr>
      <w:rPr>
        <w:rFonts w:ascii="Wingdings" w:hAnsi="Wingdings" w:hint="default"/>
      </w:rPr>
    </w:lvl>
  </w:abstractNum>
  <w:abstractNum w:abstractNumId="4" w15:restartNumberingAfterBreak="0">
    <w:nsid w:val="647C370E"/>
    <w:multiLevelType w:val="hybridMultilevel"/>
    <w:tmpl w:val="C2908760"/>
    <w:lvl w:ilvl="0" w:tplc="DDDCF7E2">
      <w:start w:val="1"/>
      <w:numFmt w:val="bullet"/>
      <w:lvlText w:val=""/>
      <w:lvlJc w:val="left"/>
      <w:pPr>
        <w:ind w:left="720" w:hanging="360"/>
      </w:pPr>
      <w:rPr>
        <w:rFonts w:ascii="Symbol" w:hAnsi="Symbol" w:hint="default"/>
      </w:rPr>
    </w:lvl>
    <w:lvl w:ilvl="1" w:tplc="5A6C40C0">
      <w:start w:val="1"/>
      <w:numFmt w:val="bullet"/>
      <w:lvlText w:val="o"/>
      <w:lvlJc w:val="left"/>
      <w:pPr>
        <w:ind w:left="1440" w:hanging="360"/>
      </w:pPr>
      <w:rPr>
        <w:rFonts w:ascii="Courier New" w:hAnsi="Courier New" w:hint="default"/>
      </w:rPr>
    </w:lvl>
    <w:lvl w:ilvl="2" w:tplc="84567EF6">
      <w:start w:val="1"/>
      <w:numFmt w:val="bullet"/>
      <w:lvlText w:val=""/>
      <w:lvlJc w:val="left"/>
      <w:pPr>
        <w:ind w:left="2160" w:hanging="360"/>
      </w:pPr>
      <w:rPr>
        <w:rFonts w:ascii="Wingdings" w:hAnsi="Wingdings" w:hint="default"/>
      </w:rPr>
    </w:lvl>
    <w:lvl w:ilvl="3" w:tplc="1E504C20">
      <w:start w:val="1"/>
      <w:numFmt w:val="bullet"/>
      <w:lvlText w:val=""/>
      <w:lvlJc w:val="left"/>
      <w:pPr>
        <w:ind w:left="2880" w:hanging="360"/>
      </w:pPr>
      <w:rPr>
        <w:rFonts w:ascii="Symbol" w:hAnsi="Symbol" w:hint="default"/>
      </w:rPr>
    </w:lvl>
    <w:lvl w:ilvl="4" w:tplc="BA2A512A">
      <w:start w:val="1"/>
      <w:numFmt w:val="bullet"/>
      <w:lvlText w:val="o"/>
      <w:lvlJc w:val="left"/>
      <w:pPr>
        <w:ind w:left="3600" w:hanging="360"/>
      </w:pPr>
      <w:rPr>
        <w:rFonts w:ascii="Courier New" w:hAnsi="Courier New" w:hint="default"/>
      </w:rPr>
    </w:lvl>
    <w:lvl w:ilvl="5" w:tplc="25F2FF38">
      <w:start w:val="1"/>
      <w:numFmt w:val="bullet"/>
      <w:lvlText w:val=""/>
      <w:lvlJc w:val="left"/>
      <w:pPr>
        <w:ind w:left="4320" w:hanging="360"/>
      </w:pPr>
      <w:rPr>
        <w:rFonts w:ascii="Wingdings" w:hAnsi="Wingdings" w:hint="default"/>
      </w:rPr>
    </w:lvl>
    <w:lvl w:ilvl="6" w:tplc="B664C10E">
      <w:start w:val="1"/>
      <w:numFmt w:val="bullet"/>
      <w:lvlText w:val=""/>
      <w:lvlJc w:val="left"/>
      <w:pPr>
        <w:ind w:left="5040" w:hanging="360"/>
      </w:pPr>
      <w:rPr>
        <w:rFonts w:ascii="Symbol" w:hAnsi="Symbol" w:hint="default"/>
      </w:rPr>
    </w:lvl>
    <w:lvl w:ilvl="7" w:tplc="E4BA591E">
      <w:start w:val="1"/>
      <w:numFmt w:val="bullet"/>
      <w:lvlText w:val="o"/>
      <w:lvlJc w:val="left"/>
      <w:pPr>
        <w:ind w:left="5760" w:hanging="360"/>
      </w:pPr>
      <w:rPr>
        <w:rFonts w:ascii="Courier New" w:hAnsi="Courier New" w:hint="default"/>
      </w:rPr>
    </w:lvl>
    <w:lvl w:ilvl="8" w:tplc="4B22DFE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6AC5D3"/>
    <w:rsid w:val="0074E66E"/>
    <w:rsid w:val="00929193"/>
    <w:rsid w:val="00D419CB"/>
    <w:rsid w:val="0187354E"/>
    <w:rsid w:val="01FF3ECF"/>
    <w:rsid w:val="02060578"/>
    <w:rsid w:val="023A1DE4"/>
    <w:rsid w:val="02BF1AEC"/>
    <w:rsid w:val="02F37914"/>
    <w:rsid w:val="030479C2"/>
    <w:rsid w:val="030A0628"/>
    <w:rsid w:val="030DC025"/>
    <w:rsid w:val="03BDBB19"/>
    <w:rsid w:val="0441911A"/>
    <w:rsid w:val="047482E9"/>
    <w:rsid w:val="04A20F90"/>
    <w:rsid w:val="052809B2"/>
    <w:rsid w:val="05816E39"/>
    <w:rsid w:val="06931770"/>
    <w:rsid w:val="073569DD"/>
    <w:rsid w:val="0962BA98"/>
    <w:rsid w:val="0973BB46"/>
    <w:rsid w:val="09D7BE20"/>
    <w:rsid w:val="0A5985B2"/>
    <w:rsid w:val="0C8B0E29"/>
    <w:rsid w:val="0F2CF6D5"/>
    <w:rsid w:val="0F88308F"/>
    <w:rsid w:val="0FE2FCCA"/>
    <w:rsid w:val="126E876D"/>
    <w:rsid w:val="13BAB686"/>
    <w:rsid w:val="13C14A34"/>
    <w:rsid w:val="13D84687"/>
    <w:rsid w:val="1416CDE4"/>
    <w:rsid w:val="146AC5D3"/>
    <w:rsid w:val="152F4A4D"/>
    <w:rsid w:val="15A9D2F4"/>
    <w:rsid w:val="16012DCC"/>
    <w:rsid w:val="16504287"/>
    <w:rsid w:val="188E27A9"/>
    <w:rsid w:val="195183CA"/>
    <w:rsid w:val="1A5379B0"/>
    <w:rsid w:val="1B1C9C49"/>
    <w:rsid w:val="1B3B5DA6"/>
    <w:rsid w:val="1C64EB5D"/>
    <w:rsid w:val="1D512CE7"/>
    <w:rsid w:val="1E097B52"/>
    <w:rsid w:val="1E5FB320"/>
    <w:rsid w:val="1EBA7265"/>
    <w:rsid w:val="2036DD92"/>
    <w:rsid w:val="20DE866F"/>
    <w:rsid w:val="21C8407D"/>
    <w:rsid w:val="21F242B8"/>
    <w:rsid w:val="22163052"/>
    <w:rsid w:val="2282A8E7"/>
    <w:rsid w:val="25BA49A9"/>
    <w:rsid w:val="267F0D67"/>
    <w:rsid w:val="26A07BA6"/>
    <w:rsid w:val="26E6D40D"/>
    <w:rsid w:val="28630C68"/>
    <w:rsid w:val="2A3FF0EC"/>
    <w:rsid w:val="2A65995B"/>
    <w:rsid w:val="2AF25CAB"/>
    <w:rsid w:val="2C05F55A"/>
    <w:rsid w:val="2D7791AE"/>
    <w:rsid w:val="2DA1C5BB"/>
    <w:rsid w:val="2FEFDF40"/>
    <w:rsid w:val="32291AE0"/>
    <w:rsid w:val="327C9C2D"/>
    <w:rsid w:val="3324A99B"/>
    <w:rsid w:val="33446812"/>
    <w:rsid w:val="3547A553"/>
    <w:rsid w:val="35709E73"/>
    <w:rsid w:val="359CFD8F"/>
    <w:rsid w:val="36CE203C"/>
    <w:rsid w:val="36E375B4"/>
    <w:rsid w:val="37DDAB5A"/>
    <w:rsid w:val="383C6AF4"/>
    <w:rsid w:val="3869F09D"/>
    <w:rsid w:val="38C6C467"/>
    <w:rsid w:val="39BA9A02"/>
    <w:rsid w:val="3AB5103B"/>
    <w:rsid w:val="3C50E09C"/>
    <w:rsid w:val="3E5F907A"/>
    <w:rsid w:val="416E6D75"/>
    <w:rsid w:val="4342BAEB"/>
    <w:rsid w:val="437F1D9B"/>
    <w:rsid w:val="441ABA38"/>
    <w:rsid w:val="442668A9"/>
    <w:rsid w:val="44DFAA00"/>
    <w:rsid w:val="44EE6462"/>
    <w:rsid w:val="44FD3A01"/>
    <w:rsid w:val="456C322C"/>
    <w:rsid w:val="473DBB8C"/>
    <w:rsid w:val="48396661"/>
    <w:rsid w:val="48B66DB4"/>
    <w:rsid w:val="490753B8"/>
    <w:rsid w:val="492672A7"/>
    <w:rsid w:val="493A6FB8"/>
    <w:rsid w:val="4A595953"/>
    <w:rsid w:val="4A84A97F"/>
    <w:rsid w:val="4A9A77DD"/>
    <w:rsid w:val="4AA32419"/>
    <w:rsid w:val="4B4EEB84"/>
    <w:rsid w:val="4B86A854"/>
    <w:rsid w:val="4BC64AE0"/>
    <w:rsid w:val="4C42AE77"/>
    <w:rsid w:val="4E868C46"/>
    <w:rsid w:val="4F54173B"/>
    <w:rsid w:val="4FB97F97"/>
    <w:rsid w:val="4FF8C865"/>
    <w:rsid w:val="506A582F"/>
    <w:rsid w:val="53A1F8F1"/>
    <w:rsid w:val="5404312D"/>
    <w:rsid w:val="54DA4888"/>
    <w:rsid w:val="55CF49AC"/>
    <w:rsid w:val="56917343"/>
    <w:rsid w:val="56C614C6"/>
    <w:rsid w:val="575B04D8"/>
    <w:rsid w:val="57706C4A"/>
    <w:rsid w:val="57D3E138"/>
    <w:rsid w:val="584EC7CB"/>
    <w:rsid w:val="58C1E43E"/>
    <w:rsid w:val="5906EA6E"/>
    <w:rsid w:val="59080922"/>
    <w:rsid w:val="5921386D"/>
    <w:rsid w:val="59A50780"/>
    <w:rsid w:val="59F81218"/>
    <w:rsid w:val="5A55344A"/>
    <w:rsid w:val="5AA2E452"/>
    <w:rsid w:val="5BD52EA2"/>
    <w:rsid w:val="5D07D804"/>
    <w:rsid w:val="5D48DB37"/>
    <w:rsid w:val="5EA3A865"/>
    <w:rsid w:val="5EC6B935"/>
    <w:rsid w:val="60628996"/>
    <w:rsid w:val="60C4684F"/>
    <w:rsid w:val="61131B07"/>
    <w:rsid w:val="619FA333"/>
    <w:rsid w:val="62141E84"/>
    <w:rsid w:val="624F9E27"/>
    <w:rsid w:val="6386C91B"/>
    <w:rsid w:val="6516E2B8"/>
    <w:rsid w:val="66A54180"/>
    <w:rsid w:val="67CFFB83"/>
    <w:rsid w:val="67DC888E"/>
    <w:rsid w:val="68BE1B06"/>
    <w:rsid w:val="6903E5DB"/>
    <w:rsid w:val="69261A72"/>
    <w:rsid w:val="697F7528"/>
    <w:rsid w:val="6995A153"/>
    <w:rsid w:val="6AF9E279"/>
    <w:rsid w:val="6BA479DD"/>
    <w:rsid w:val="6BDA03B5"/>
    <w:rsid w:val="6D3E8191"/>
    <w:rsid w:val="6EDC1A9F"/>
    <w:rsid w:val="6FDB0D68"/>
    <w:rsid w:val="72CC0787"/>
    <w:rsid w:val="739E8B14"/>
    <w:rsid w:val="73AF8BC2"/>
    <w:rsid w:val="73B8D225"/>
    <w:rsid w:val="7400CDAD"/>
    <w:rsid w:val="75C4ADFA"/>
    <w:rsid w:val="76F5EA4D"/>
    <w:rsid w:val="77A06DDB"/>
    <w:rsid w:val="77EA2151"/>
    <w:rsid w:val="7862AF06"/>
    <w:rsid w:val="7882FCE5"/>
    <w:rsid w:val="7940A5E0"/>
    <w:rsid w:val="79B94828"/>
    <w:rsid w:val="79F9F678"/>
    <w:rsid w:val="7B9A4FC8"/>
    <w:rsid w:val="7C5E4C37"/>
    <w:rsid w:val="7CD22B67"/>
    <w:rsid w:val="7D329454"/>
    <w:rsid w:val="7F3C8872"/>
    <w:rsid w:val="7FC4E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C5D3"/>
  <w15:chartTrackingRefBased/>
  <w15:docId w15:val="{84374A79-51E8-48A8-8FFC-3C89BAD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1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fe359ee677594867" Type="http://schemas.microsoft.com/office/2019/09/relationships/intelligence" Target="intelligenc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eb0ccdd139d2487d" Type="http://schemas.microsoft.com/office/2016/09/relationships/commentsIds" Target="commentsIds.xml"/><Relationship Id="R05e96a49a963434c"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Elayne Redford</dc:creator>
  <cp:keywords/>
  <dc:description/>
  <cp:lastModifiedBy>Michelle Foster</cp:lastModifiedBy>
  <cp:revision>2</cp:revision>
  <dcterms:created xsi:type="dcterms:W3CDTF">2022-03-30T10:18:00Z</dcterms:created>
  <dcterms:modified xsi:type="dcterms:W3CDTF">2022-03-30T10:18:00Z</dcterms:modified>
</cp:coreProperties>
</file>