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ABF20" w14:textId="0700AC06" w:rsidR="2046FDA5" w:rsidRDefault="2046FDA5" w:rsidP="165C9F38">
      <w:pPr>
        <w:spacing w:after="120" w:line="288" w:lineRule="auto"/>
        <w:rPr>
          <w:rFonts w:ascii="Arial" w:eastAsia="Arial" w:hAnsi="Arial" w:cs="Arial"/>
          <w:b/>
          <w:bCs/>
          <w:i/>
          <w:iCs/>
          <w:color w:val="4472C4" w:themeColor="accent1"/>
          <w:lang w:val="en-GB"/>
        </w:rPr>
      </w:pPr>
      <w:r w:rsidRPr="165C9F38">
        <w:rPr>
          <w:rFonts w:ascii="Arial" w:eastAsia="Arial" w:hAnsi="Arial" w:cs="Arial"/>
          <w:b/>
          <w:bCs/>
          <w:color w:val="4472C4" w:themeColor="accent1"/>
          <w:sz w:val="36"/>
          <w:szCs w:val="36"/>
          <w:lang w:val="en-GB"/>
        </w:rPr>
        <w:t xml:space="preserve">Data Protection Policy and Procedures template for small </w:t>
      </w:r>
      <w:r w:rsidR="551A68DF" w:rsidRPr="165C9F38">
        <w:rPr>
          <w:rFonts w:ascii="Arial" w:eastAsia="Arial" w:hAnsi="Arial" w:cs="Arial"/>
          <w:b/>
          <w:bCs/>
          <w:color w:val="4472C4" w:themeColor="accent1"/>
          <w:sz w:val="36"/>
          <w:szCs w:val="36"/>
          <w:lang w:val="en-GB"/>
        </w:rPr>
        <w:t xml:space="preserve">or volunteer-led </w:t>
      </w:r>
      <w:r w:rsidRPr="165C9F38">
        <w:rPr>
          <w:rFonts w:ascii="Arial" w:eastAsia="Arial" w:hAnsi="Arial" w:cs="Arial"/>
          <w:b/>
          <w:bCs/>
          <w:color w:val="4472C4" w:themeColor="accent1"/>
          <w:sz w:val="36"/>
          <w:szCs w:val="36"/>
          <w:lang w:val="en-GB"/>
        </w:rPr>
        <w:t>organisations</w:t>
      </w:r>
      <w:r w:rsidRPr="165C9F38">
        <w:rPr>
          <w:rFonts w:ascii="Arial" w:eastAsia="Arial" w:hAnsi="Arial" w:cs="Arial"/>
          <w:b/>
          <w:bCs/>
          <w:i/>
          <w:iCs/>
          <w:color w:val="4472C4" w:themeColor="accent1"/>
          <w:lang w:val="en-GB"/>
        </w:rPr>
        <w:t xml:space="preserve"> </w:t>
      </w:r>
      <w:bookmarkStart w:id="0" w:name="_GoBack"/>
      <w:bookmarkEnd w:id="0"/>
    </w:p>
    <w:p w14:paraId="31E84C9C" w14:textId="0B7DB6D3" w:rsidR="6D8639C9" w:rsidRDefault="6D8639C9" w:rsidP="4DE9D66F">
      <w:pPr>
        <w:spacing w:after="120"/>
        <w:rPr>
          <w:rFonts w:ascii="Arial" w:eastAsia="Arial" w:hAnsi="Arial" w:cs="Arial"/>
          <w:i/>
          <w:iCs/>
          <w:color w:val="4472C4" w:themeColor="accent1"/>
          <w:lang w:val="en-GB"/>
        </w:rPr>
      </w:pPr>
      <w:r w:rsidRPr="4DE9D66F">
        <w:rPr>
          <w:rFonts w:ascii="Arial" w:eastAsia="Arial" w:hAnsi="Arial" w:cs="Arial"/>
          <w:i/>
          <w:iCs/>
          <w:color w:val="4472C4" w:themeColor="accent1"/>
          <w:lang w:val="en-GB"/>
        </w:rPr>
        <w:t>N.B. This template must be tailored to the specific circumstances of each organisation. It is intended as a framework for discussion and planning, with suggestions for your consideration. Highlighted sections require particular attention and amending. There may be other areas specific to your type of work that you should consider.</w:t>
      </w:r>
      <w:r w:rsidR="6E6CAD4B" w:rsidRPr="4DE9D66F">
        <w:rPr>
          <w:rFonts w:ascii="Arial" w:eastAsia="Arial" w:hAnsi="Arial" w:cs="Arial"/>
          <w:i/>
          <w:iCs/>
          <w:color w:val="4472C4" w:themeColor="accent1"/>
          <w:lang w:val="en-GB"/>
        </w:rPr>
        <w:t xml:space="preserve"> Template last reviewed August 2021.</w:t>
      </w:r>
    </w:p>
    <w:p w14:paraId="3D613109" w14:textId="1CD5269C" w:rsidR="37416C15" w:rsidRDefault="4E460412" w:rsidP="4E460412">
      <w:pPr>
        <w:spacing w:after="120" w:line="288" w:lineRule="auto"/>
        <w:rPr>
          <w:rFonts w:ascii="Arial" w:eastAsia="Arial" w:hAnsi="Arial" w:cs="Arial"/>
          <w:b/>
          <w:bCs/>
          <w:color w:val="000000" w:themeColor="text1"/>
          <w:sz w:val="36"/>
          <w:szCs w:val="36"/>
          <w:lang w:val="en-GB"/>
        </w:rPr>
      </w:pPr>
      <w:r w:rsidRPr="57F2F721">
        <w:rPr>
          <w:rFonts w:ascii="Arial" w:eastAsia="Arial" w:hAnsi="Arial" w:cs="Arial"/>
          <w:b/>
          <w:bCs/>
          <w:color w:val="000000" w:themeColor="text1"/>
          <w:sz w:val="36"/>
          <w:szCs w:val="36"/>
          <w:highlight w:val="yellow"/>
          <w:lang w:val="en-GB"/>
        </w:rPr>
        <w:t>ANYORG</w:t>
      </w:r>
      <w:r w:rsidRPr="57F2F721">
        <w:rPr>
          <w:rFonts w:ascii="Arial" w:eastAsia="Arial" w:hAnsi="Arial" w:cs="Arial"/>
          <w:b/>
          <w:bCs/>
          <w:color w:val="000000" w:themeColor="text1"/>
          <w:sz w:val="36"/>
          <w:szCs w:val="36"/>
          <w:lang w:val="en-GB"/>
        </w:rPr>
        <w:t xml:space="preserve"> Data Protection Policy and Procedures</w:t>
      </w:r>
      <w:commentRangeStart w:id="1"/>
      <w:commentRangeStart w:id="2"/>
      <w:commentRangeEnd w:id="1"/>
      <w:commentRangeEnd w:id="2"/>
    </w:p>
    <w:p w14:paraId="2F85A5B8" w14:textId="5B10EA28" w:rsidR="37416C15" w:rsidRDefault="37416C15" w:rsidP="165C9F38">
      <w:pPr>
        <w:spacing w:after="120" w:line="288" w:lineRule="auto"/>
        <w:rPr>
          <w:rFonts w:ascii="Arial" w:eastAsia="Arial" w:hAnsi="Arial" w:cs="Arial"/>
          <w:b/>
          <w:bCs/>
          <w:color w:val="000000" w:themeColor="text1"/>
          <w:sz w:val="28"/>
          <w:szCs w:val="28"/>
        </w:rPr>
      </w:pPr>
      <w:r w:rsidRPr="3275015B">
        <w:rPr>
          <w:rFonts w:ascii="Arial" w:eastAsia="Arial" w:hAnsi="Arial" w:cs="Arial"/>
          <w:b/>
          <w:bCs/>
          <w:color w:val="000000" w:themeColor="text1"/>
          <w:sz w:val="28"/>
          <w:szCs w:val="28"/>
        </w:rPr>
        <w:t>Policy Statement</w:t>
      </w:r>
    </w:p>
    <w:p w14:paraId="54009CB5" w14:textId="4B87DB9A" w:rsidR="24923E4A" w:rsidRDefault="29E1BA6E" w:rsidP="165C9F38">
      <w:pPr>
        <w:spacing w:after="120" w:line="288" w:lineRule="auto"/>
        <w:rPr>
          <w:rFonts w:ascii="Arial" w:eastAsia="Arial" w:hAnsi="Arial" w:cs="Arial"/>
          <w:color w:val="0B0C0C"/>
          <w:sz w:val="24"/>
          <w:szCs w:val="24"/>
        </w:rPr>
      </w:pPr>
      <w:proofErr w:type="spellStart"/>
      <w:r w:rsidRPr="165C9F38">
        <w:rPr>
          <w:rFonts w:ascii="Arial" w:eastAsia="Arial" w:hAnsi="Arial" w:cs="Arial"/>
          <w:color w:val="0B0C0C"/>
          <w:sz w:val="24"/>
          <w:szCs w:val="24"/>
          <w:highlight w:val="yellow"/>
        </w:rPr>
        <w:t>AnyOrg</w:t>
      </w:r>
      <w:proofErr w:type="spellEnd"/>
      <w:r w:rsidRPr="165C9F38">
        <w:rPr>
          <w:rFonts w:ascii="Arial" w:eastAsia="Arial" w:hAnsi="Arial" w:cs="Arial"/>
          <w:color w:val="0B0C0C"/>
          <w:sz w:val="24"/>
          <w:szCs w:val="24"/>
        </w:rPr>
        <w:t xml:space="preserve"> </w:t>
      </w:r>
      <w:proofErr w:type="spellStart"/>
      <w:r w:rsidRPr="165C9F38">
        <w:rPr>
          <w:rFonts w:ascii="Arial" w:eastAsia="Arial" w:hAnsi="Arial" w:cs="Arial"/>
          <w:color w:val="0B0C0C"/>
          <w:sz w:val="24"/>
          <w:szCs w:val="24"/>
        </w:rPr>
        <w:t>recognises</w:t>
      </w:r>
      <w:proofErr w:type="spellEnd"/>
      <w:r w:rsidRPr="165C9F38">
        <w:rPr>
          <w:rFonts w:ascii="Arial" w:eastAsia="Arial" w:hAnsi="Arial" w:cs="Arial"/>
          <w:color w:val="0B0C0C"/>
          <w:sz w:val="24"/>
          <w:szCs w:val="24"/>
        </w:rPr>
        <w:t xml:space="preserve"> the importance of the correct and lawful treatment of personal data.</w:t>
      </w:r>
      <w:r w:rsidR="5AAD90F7" w:rsidRPr="165C9F38">
        <w:rPr>
          <w:rFonts w:ascii="Arial" w:eastAsia="Arial" w:hAnsi="Arial" w:cs="Arial"/>
          <w:color w:val="0B0C0C"/>
          <w:sz w:val="24"/>
          <w:szCs w:val="24"/>
        </w:rPr>
        <w:t xml:space="preserve"> </w:t>
      </w:r>
      <w:r w:rsidRPr="165C9F38">
        <w:rPr>
          <w:rFonts w:ascii="Arial" w:eastAsia="Arial" w:hAnsi="Arial" w:cs="Arial"/>
          <w:color w:val="0B0C0C"/>
          <w:sz w:val="24"/>
          <w:szCs w:val="24"/>
        </w:rPr>
        <w:t>Personal data is about living individuals that enables them to be identified such as name and address.</w:t>
      </w:r>
      <w:r w:rsidR="276E4B9F" w:rsidRPr="165C9F38">
        <w:rPr>
          <w:rFonts w:ascii="Arial" w:eastAsia="Arial" w:hAnsi="Arial" w:cs="Arial"/>
          <w:color w:val="0B0C0C"/>
          <w:sz w:val="24"/>
          <w:szCs w:val="24"/>
        </w:rPr>
        <w:t xml:space="preserve"> Sensitive data refers specifically to data about race, ethnic origin, politics, religion, trade union membership, genetics, biometrics (where used for ID purposes), health, sex life or sexual orientation.</w:t>
      </w:r>
    </w:p>
    <w:p w14:paraId="72634BA6" w14:textId="135865FA" w:rsidR="24923E4A" w:rsidRDefault="4D457D72" w:rsidP="165C9F38">
      <w:pPr>
        <w:spacing w:after="120" w:line="288" w:lineRule="auto"/>
        <w:rPr>
          <w:rFonts w:ascii="Arial" w:eastAsia="Arial" w:hAnsi="Arial" w:cs="Arial"/>
          <w:color w:val="0B0C0C"/>
          <w:sz w:val="24"/>
          <w:szCs w:val="24"/>
        </w:rPr>
      </w:pPr>
      <w:r w:rsidRPr="165C9F38">
        <w:rPr>
          <w:rFonts w:ascii="Arial" w:eastAsia="Arial" w:hAnsi="Arial" w:cs="Arial"/>
          <w:color w:val="0B0C0C"/>
          <w:sz w:val="24"/>
          <w:szCs w:val="24"/>
          <w:lang w:val="en-GB"/>
        </w:rPr>
        <w:t>This policy explains what data we keep and why</w:t>
      </w:r>
      <w:r w:rsidR="09342D07" w:rsidRPr="165C9F38">
        <w:rPr>
          <w:rFonts w:ascii="Arial" w:eastAsia="Arial" w:hAnsi="Arial" w:cs="Arial"/>
          <w:color w:val="0B0C0C"/>
          <w:sz w:val="24"/>
          <w:szCs w:val="24"/>
          <w:lang w:val="en-GB"/>
        </w:rPr>
        <w:t>,</w:t>
      </w:r>
      <w:r w:rsidRPr="165C9F38">
        <w:rPr>
          <w:rFonts w:ascii="Arial" w:eastAsia="Arial" w:hAnsi="Arial" w:cs="Arial"/>
          <w:color w:val="0B0C0C"/>
          <w:sz w:val="24"/>
          <w:szCs w:val="24"/>
          <w:lang w:val="en-GB"/>
        </w:rPr>
        <w:t xml:space="preserve"> and how we make sure this information is kept safe and is as accurate as possible. </w:t>
      </w:r>
      <w:r w:rsidR="1D3336F6" w:rsidRPr="165C9F38">
        <w:rPr>
          <w:rFonts w:ascii="Arial" w:eastAsia="Arial" w:hAnsi="Arial" w:cs="Arial"/>
          <w:color w:val="0B0C0C"/>
          <w:sz w:val="24"/>
          <w:szCs w:val="24"/>
          <w:lang w:val="en-GB"/>
        </w:rPr>
        <w:t>It also</w:t>
      </w:r>
      <w:r w:rsidRPr="165C9F38">
        <w:rPr>
          <w:rFonts w:ascii="Arial" w:eastAsia="Arial" w:hAnsi="Arial" w:cs="Arial"/>
          <w:color w:val="0B0C0C"/>
          <w:sz w:val="24"/>
          <w:szCs w:val="24"/>
          <w:lang w:val="en-GB"/>
        </w:rPr>
        <w:t xml:space="preserve"> provides guidelines on individuals’ rights to see their data and the circumstances under which we may disclose data to others. </w:t>
      </w:r>
      <w:r w:rsidR="0DF3A69B" w:rsidRPr="165C9F38">
        <w:rPr>
          <w:rFonts w:ascii="Arial" w:eastAsia="Arial" w:hAnsi="Arial" w:cs="Arial"/>
          <w:color w:val="0B0C0C"/>
          <w:sz w:val="24"/>
          <w:szCs w:val="24"/>
          <w:lang w:val="en-GB"/>
        </w:rPr>
        <w:t>This</w:t>
      </w:r>
      <w:r w:rsidRPr="165C9F38">
        <w:rPr>
          <w:rFonts w:ascii="Arial" w:eastAsia="Arial" w:hAnsi="Arial" w:cs="Arial"/>
          <w:color w:val="0B0C0C"/>
          <w:sz w:val="24"/>
          <w:szCs w:val="24"/>
          <w:lang w:val="en-GB"/>
        </w:rPr>
        <w:t xml:space="preserve"> applies to all personal data that we process regardless of the way that information is stored (e.g. on paper, electronically or by other means</w:t>
      </w:r>
      <w:r w:rsidR="04B89C06" w:rsidRPr="165C9F38">
        <w:rPr>
          <w:rFonts w:ascii="Arial" w:eastAsia="Arial" w:hAnsi="Arial" w:cs="Arial"/>
          <w:color w:val="0B0C0C"/>
          <w:sz w:val="24"/>
          <w:szCs w:val="24"/>
          <w:lang w:val="en-GB"/>
        </w:rPr>
        <w:t xml:space="preserve"> including email, minutes of meetings and photographs</w:t>
      </w:r>
      <w:r w:rsidRPr="165C9F38">
        <w:rPr>
          <w:rFonts w:ascii="Arial" w:eastAsia="Arial" w:hAnsi="Arial" w:cs="Arial"/>
          <w:color w:val="0B0C0C"/>
          <w:sz w:val="24"/>
          <w:szCs w:val="24"/>
          <w:lang w:val="en-GB"/>
        </w:rPr>
        <w:t>).</w:t>
      </w:r>
    </w:p>
    <w:p w14:paraId="3C92F1C6" w14:textId="66DFAC70" w:rsidR="24923E4A" w:rsidRDefault="1EA0149F" w:rsidP="165C9F38">
      <w:pPr>
        <w:spacing w:after="120" w:line="288" w:lineRule="auto"/>
        <w:rPr>
          <w:rFonts w:ascii="Arial" w:eastAsia="Arial" w:hAnsi="Arial" w:cs="Arial"/>
          <w:b/>
          <w:bCs/>
          <w:color w:val="000000" w:themeColor="text1"/>
          <w:sz w:val="28"/>
          <w:szCs w:val="28"/>
          <w:lang w:val="en-GB"/>
        </w:rPr>
      </w:pPr>
      <w:r w:rsidRPr="165C9F38">
        <w:rPr>
          <w:rFonts w:ascii="Arial" w:eastAsia="Arial" w:hAnsi="Arial" w:cs="Arial"/>
          <w:b/>
          <w:bCs/>
          <w:color w:val="000000" w:themeColor="text1"/>
          <w:sz w:val="28"/>
          <w:szCs w:val="28"/>
          <w:lang w:val="en-GB"/>
        </w:rPr>
        <w:lastRenderedPageBreak/>
        <w:t>Legal Requirements</w:t>
      </w:r>
    </w:p>
    <w:p w14:paraId="7258FFBF" w14:textId="50546CBE" w:rsidR="24923E4A" w:rsidRDefault="4E460412" w:rsidP="165C9F38">
      <w:pPr>
        <w:spacing w:after="120" w:line="288" w:lineRule="auto"/>
        <w:rPr>
          <w:rFonts w:ascii="Arial" w:eastAsia="Arial" w:hAnsi="Arial" w:cs="Arial"/>
          <w:sz w:val="24"/>
          <w:szCs w:val="24"/>
        </w:rPr>
      </w:pPr>
      <w:r w:rsidRPr="4E460412">
        <w:rPr>
          <w:rFonts w:ascii="Arial" w:eastAsia="Arial" w:hAnsi="Arial" w:cs="Arial"/>
          <w:sz w:val="24"/>
          <w:szCs w:val="24"/>
        </w:rPr>
        <w:t xml:space="preserve">The use of personal data is governed by the </w:t>
      </w:r>
      <w:hyperlink r:id="rId7">
        <w:r w:rsidRPr="4E460412">
          <w:rPr>
            <w:rStyle w:val="Hyperlink"/>
            <w:rFonts w:ascii="Arial" w:eastAsia="Arial" w:hAnsi="Arial" w:cs="Arial"/>
            <w:sz w:val="24"/>
            <w:szCs w:val="24"/>
          </w:rPr>
          <w:t>Data Protection Act 2018,</w:t>
        </w:r>
      </w:hyperlink>
      <w:r w:rsidRPr="4E460412">
        <w:rPr>
          <w:rFonts w:ascii="Arial" w:eastAsia="Arial" w:hAnsi="Arial" w:cs="Arial"/>
          <w:sz w:val="24"/>
          <w:szCs w:val="24"/>
        </w:rPr>
        <w:t xml:space="preserve"> the UK legislation that provides a framework for responsible behavior by those using personal information. This is </w:t>
      </w:r>
      <w:r w:rsidRPr="4E460412">
        <w:rPr>
          <w:rFonts w:ascii="Arial" w:eastAsia="Arial" w:hAnsi="Arial" w:cs="Arial"/>
          <w:color w:val="0B0C0C"/>
          <w:sz w:val="24"/>
          <w:szCs w:val="24"/>
        </w:rPr>
        <w:t>the UK’s implementation of the General Data Protection Regulation (GDPR). The Information Commissioner’s Office (ICO) is responsible</w:t>
      </w:r>
      <w:r w:rsidRPr="4E460412">
        <w:rPr>
          <w:rFonts w:ascii="Arial" w:eastAsia="Arial" w:hAnsi="Arial" w:cs="Arial"/>
          <w:sz w:val="24"/>
          <w:szCs w:val="24"/>
        </w:rPr>
        <w:t xml:space="preserve"> for implementing and overseeing the Data Protection Act 2018. </w:t>
      </w:r>
    </w:p>
    <w:p w14:paraId="4D1381AA" w14:textId="6D582D72" w:rsidR="24923E4A" w:rsidRDefault="2B11EB7B" w:rsidP="165C9F38">
      <w:pPr>
        <w:spacing w:after="120" w:line="288" w:lineRule="auto"/>
        <w:rPr>
          <w:rFonts w:ascii="Arial" w:eastAsia="Arial" w:hAnsi="Arial" w:cs="Arial"/>
          <w:sz w:val="24"/>
          <w:szCs w:val="24"/>
        </w:rPr>
      </w:pPr>
      <w:proofErr w:type="spellStart"/>
      <w:r w:rsidRPr="157CD94C">
        <w:rPr>
          <w:rFonts w:ascii="Arial" w:eastAsia="Arial" w:hAnsi="Arial" w:cs="Arial"/>
          <w:sz w:val="24"/>
          <w:szCs w:val="24"/>
          <w:highlight w:val="yellow"/>
        </w:rPr>
        <w:t>AnyOrg</w:t>
      </w:r>
      <w:proofErr w:type="spellEnd"/>
      <w:r w:rsidRPr="157CD94C">
        <w:rPr>
          <w:rFonts w:ascii="Arial" w:eastAsia="Arial" w:hAnsi="Arial" w:cs="Arial"/>
          <w:sz w:val="24"/>
          <w:szCs w:val="24"/>
        </w:rPr>
        <w:t xml:space="preserve"> is required to maintain certain personal data about individuals in order to carry out our work and legal obligations. </w:t>
      </w:r>
    </w:p>
    <w:p w14:paraId="0D542A1C" w14:textId="6B68EE57" w:rsidR="24923E4A" w:rsidRDefault="2B11EB7B" w:rsidP="165C9F38">
      <w:pPr>
        <w:spacing w:after="120" w:line="288" w:lineRule="auto"/>
        <w:rPr>
          <w:rFonts w:ascii="Arial" w:eastAsia="Arial" w:hAnsi="Arial" w:cs="Arial"/>
          <w:sz w:val="24"/>
          <w:szCs w:val="24"/>
        </w:rPr>
      </w:pPr>
      <w:proofErr w:type="spellStart"/>
      <w:r w:rsidRPr="3275015B">
        <w:rPr>
          <w:rFonts w:ascii="Arial" w:eastAsia="Arial" w:hAnsi="Arial" w:cs="Arial"/>
          <w:sz w:val="24"/>
          <w:szCs w:val="24"/>
          <w:highlight w:val="yellow"/>
        </w:rPr>
        <w:t>AnyOrg</w:t>
      </w:r>
      <w:proofErr w:type="spellEnd"/>
      <w:r w:rsidRPr="3275015B">
        <w:rPr>
          <w:rFonts w:ascii="Arial" w:eastAsia="Arial" w:hAnsi="Arial" w:cs="Arial"/>
          <w:sz w:val="24"/>
          <w:szCs w:val="24"/>
        </w:rPr>
        <w:t xml:space="preserve"> is the data </w:t>
      </w:r>
      <w:r w:rsidRPr="3275015B">
        <w:rPr>
          <w:rFonts w:ascii="Arial" w:eastAsia="Arial" w:hAnsi="Arial" w:cs="Arial"/>
          <w:sz w:val="24"/>
          <w:szCs w:val="24"/>
          <w:highlight w:val="yellow"/>
        </w:rPr>
        <w:t>controller</w:t>
      </w:r>
      <w:r w:rsidRPr="3275015B">
        <w:rPr>
          <w:rFonts w:ascii="Arial" w:eastAsia="Arial" w:hAnsi="Arial" w:cs="Arial"/>
          <w:sz w:val="24"/>
          <w:szCs w:val="24"/>
        </w:rPr>
        <w:t xml:space="preserve"> for the information it collects and holds.</w:t>
      </w:r>
      <w:r w:rsidR="59272F10" w:rsidRPr="3275015B">
        <w:rPr>
          <w:rFonts w:ascii="Arial" w:eastAsia="Arial" w:hAnsi="Arial" w:cs="Arial"/>
          <w:sz w:val="24"/>
          <w:szCs w:val="24"/>
        </w:rPr>
        <w:t xml:space="preserve"> </w:t>
      </w:r>
      <w:r w:rsidRPr="3275015B">
        <w:rPr>
          <w:rFonts w:ascii="Arial" w:eastAsia="Arial" w:hAnsi="Arial" w:cs="Arial"/>
          <w:sz w:val="24"/>
          <w:szCs w:val="24"/>
          <w:highlight w:val="green"/>
        </w:rPr>
        <w:t>(</w:t>
      </w:r>
      <w:r w:rsidR="1241B754" w:rsidRPr="3275015B">
        <w:rPr>
          <w:rFonts w:ascii="Arial" w:eastAsia="Arial" w:hAnsi="Arial" w:cs="Arial"/>
          <w:sz w:val="24"/>
          <w:szCs w:val="24"/>
          <w:highlight w:val="green"/>
        </w:rPr>
        <w:t>S</w:t>
      </w:r>
      <w:r w:rsidRPr="3275015B">
        <w:rPr>
          <w:rFonts w:ascii="Arial" w:eastAsia="Arial" w:hAnsi="Arial" w:cs="Arial"/>
          <w:sz w:val="24"/>
          <w:szCs w:val="24"/>
          <w:highlight w:val="green"/>
        </w:rPr>
        <w:t xml:space="preserve">ee </w:t>
      </w:r>
      <w:hyperlink r:id="rId8">
        <w:r w:rsidRPr="3275015B">
          <w:rPr>
            <w:rStyle w:val="Hyperlink"/>
            <w:rFonts w:ascii="Arial" w:eastAsia="Arial" w:hAnsi="Arial" w:cs="Arial"/>
            <w:sz w:val="24"/>
            <w:szCs w:val="24"/>
            <w:highlight w:val="green"/>
          </w:rPr>
          <w:t>here</w:t>
        </w:r>
      </w:hyperlink>
      <w:r w:rsidRPr="3275015B">
        <w:rPr>
          <w:rFonts w:ascii="Arial" w:eastAsia="Arial" w:hAnsi="Arial" w:cs="Arial"/>
          <w:sz w:val="24"/>
          <w:szCs w:val="24"/>
          <w:highlight w:val="green"/>
        </w:rPr>
        <w:t xml:space="preserve"> for help to determine whether your </w:t>
      </w:r>
      <w:proofErr w:type="spellStart"/>
      <w:r w:rsidRPr="3275015B">
        <w:rPr>
          <w:rFonts w:ascii="Arial" w:eastAsia="Arial" w:hAnsi="Arial" w:cs="Arial"/>
          <w:sz w:val="24"/>
          <w:szCs w:val="24"/>
          <w:highlight w:val="green"/>
        </w:rPr>
        <w:t>organisation</w:t>
      </w:r>
      <w:proofErr w:type="spellEnd"/>
      <w:r w:rsidRPr="3275015B">
        <w:rPr>
          <w:rFonts w:ascii="Arial" w:eastAsia="Arial" w:hAnsi="Arial" w:cs="Arial"/>
          <w:sz w:val="24"/>
          <w:szCs w:val="24"/>
          <w:highlight w:val="green"/>
        </w:rPr>
        <w:t xml:space="preserve"> is a controller or processor)</w:t>
      </w:r>
    </w:p>
    <w:p w14:paraId="70D4ADDD" w14:textId="6D97DD6F" w:rsidR="24923E4A" w:rsidRDefault="059984FC" w:rsidP="165C9F38">
      <w:pPr>
        <w:spacing w:after="120" w:line="288" w:lineRule="auto"/>
        <w:rPr>
          <w:rFonts w:ascii="Arial" w:eastAsia="Arial" w:hAnsi="Arial" w:cs="Arial"/>
          <w:sz w:val="24"/>
          <w:szCs w:val="24"/>
          <w:highlight w:val="yellow"/>
        </w:rPr>
      </w:pPr>
      <w:proofErr w:type="spellStart"/>
      <w:r w:rsidRPr="165C9F38">
        <w:rPr>
          <w:rFonts w:ascii="Arial" w:eastAsia="Arial" w:hAnsi="Arial" w:cs="Arial"/>
          <w:sz w:val="24"/>
          <w:szCs w:val="24"/>
          <w:highlight w:val="yellow"/>
        </w:rPr>
        <w:t>AnyOrg</w:t>
      </w:r>
      <w:proofErr w:type="spellEnd"/>
      <w:r w:rsidRPr="165C9F38">
        <w:rPr>
          <w:rFonts w:ascii="Arial" w:eastAsia="Arial" w:hAnsi="Arial" w:cs="Arial"/>
          <w:sz w:val="24"/>
          <w:szCs w:val="24"/>
        </w:rPr>
        <w:t xml:space="preserve"> is currently not legally required to have a Data Protection Officer. However,</w:t>
      </w:r>
      <w:r w:rsidR="2D31DAE9" w:rsidRPr="165C9F38">
        <w:rPr>
          <w:rFonts w:ascii="Arial" w:eastAsia="Arial" w:hAnsi="Arial" w:cs="Arial"/>
          <w:sz w:val="24"/>
          <w:szCs w:val="24"/>
        </w:rPr>
        <w:t xml:space="preserve"> a data protection lead has been identified and </w:t>
      </w:r>
      <w:r w:rsidR="7134F23A" w:rsidRPr="165C9F38">
        <w:rPr>
          <w:rFonts w:ascii="Arial" w:eastAsia="Arial" w:hAnsi="Arial" w:cs="Arial"/>
          <w:sz w:val="24"/>
          <w:szCs w:val="24"/>
        </w:rPr>
        <w:t>th</w:t>
      </w:r>
      <w:r w:rsidRPr="165C9F38">
        <w:rPr>
          <w:rFonts w:ascii="Arial" w:eastAsia="Arial" w:hAnsi="Arial" w:cs="Arial"/>
          <w:sz w:val="24"/>
          <w:szCs w:val="24"/>
        </w:rPr>
        <w:t>e</w:t>
      </w:r>
      <w:r w:rsidR="4E54590C" w:rsidRPr="165C9F38">
        <w:rPr>
          <w:rFonts w:ascii="Arial" w:eastAsia="Arial" w:hAnsi="Arial" w:cs="Arial"/>
          <w:sz w:val="24"/>
          <w:szCs w:val="24"/>
        </w:rPr>
        <w:t xml:space="preserve"> person</w:t>
      </w:r>
      <w:r w:rsidRPr="165C9F38">
        <w:rPr>
          <w:rFonts w:ascii="Arial" w:eastAsia="Arial" w:hAnsi="Arial" w:cs="Arial"/>
          <w:sz w:val="24"/>
          <w:szCs w:val="24"/>
        </w:rPr>
        <w:t xml:space="preserve"> responsible for ensuring that </w:t>
      </w:r>
      <w:proofErr w:type="spellStart"/>
      <w:r w:rsidR="6646630A" w:rsidRPr="165C9F38">
        <w:rPr>
          <w:rFonts w:ascii="Arial" w:eastAsia="Arial" w:hAnsi="Arial" w:cs="Arial"/>
          <w:sz w:val="24"/>
          <w:szCs w:val="24"/>
          <w:highlight w:val="yellow"/>
        </w:rPr>
        <w:t>AnyOrg</w:t>
      </w:r>
      <w:proofErr w:type="spellEnd"/>
      <w:r w:rsidR="6646630A" w:rsidRPr="165C9F38">
        <w:rPr>
          <w:rFonts w:ascii="Arial" w:eastAsia="Arial" w:hAnsi="Arial" w:cs="Arial"/>
          <w:sz w:val="24"/>
          <w:szCs w:val="24"/>
        </w:rPr>
        <w:t xml:space="preserve"> follows its data protection policy and complies with legislation is: </w:t>
      </w:r>
      <w:r w:rsidR="6646630A" w:rsidRPr="165C9F38">
        <w:rPr>
          <w:rFonts w:ascii="Arial" w:eastAsia="Arial" w:hAnsi="Arial" w:cs="Arial"/>
          <w:sz w:val="24"/>
          <w:szCs w:val="24"/>
          <w:highlight w:val="yellow"/>
        </w:rPr>
        <w:t>[name relevant person here]</w:t>
      </w:r>
    </w:p>
    <w:p w14:paraId="70E5002D" w14:textId="613C6B20" w:rsidR="24923E4A" w:rsidRDefault="238B4BE1" w:rsidP="165C9F38">
      <w:pPr>
        <w:spacing w:after="120" w:line="288" w:lineRule="auto"/>
        <w:rPr>
          <w:rFonts w:ascii="Arial" w:eastAsia="Arial" w:hAnsi="Arial" w:cs="Arial"/>
          <w:sz w:val="24"/>
          <w:szCs w:val="24"/>
          <w:highlight w:val="yellow"/>
        </w:rPr>
      </w:pPr>
      <w:proofErr w:type="spellStart"/>
      <w:r w:rsidRPr="165C9F38">
        <w:rPr>
          <w:rFonts w:ascii="Arial" w:eastAsia="Arial" w:hAnsi="Arial" w:cs="Arial"/>
          <w:sz w:val="24"/>
          <w:szCs w:val="24"/>
          <w:highlight w:val="yellow"/>
        </w:rPr>
        <w:t>AnyOrg</w:t>
      </w:r>
      <w:proofErr w:type="spellEnd"/>
      <w:r w:rsidRPr="165C9F38">
        <w:rPr>
          <w:rFonts w:ascii="Arial" w:eastAsia="Arial" w:hAnsi="Arial" w:cs="Arial"/>
          <w:sz w:val="24"/>
          <w:szCs w:val="24"/>
          <w:highlight w:val="yellow"/>
        </w:rPr>
        <w:t xml:space="preserve"> is/is not</w:t>
      </w:r>
      <w:r w:rsidRPr="165C9F38">
        <w:rPr>
          <w:rFonts w:ascii="Arial" w:eastAsia="Arial" w:hAnsi="Arial" w:cs="Arial"/>
          <w:sz w:val="24"/>
          <w:szCs w:val="24"/>
        </w:rPr>
        <w:t xml:space="preserve"> required to register with the Information Commissioner’s Office. </w:t>
      </w:r>
      <w:r w:rsidR="5F4B60E0" w:rsidRPr="165C9F38">
        <w:rPr>
          <w:rFonts w:ascii="Arial" w:eastAsia="Arial" w:hAnsi="Arial" w:cs="Arial"/>
          <w:sz w:val="24"/>
          <w:szCs w:val="24"/>
          <w:highlight w:val="green"/>
        </w:rPr>
        <w:t>(</w:t>
      </w:r>
      <w:r w:rsidR="17CC1442" w:rsidRPr="165C9F38">
        <w:rPr>
          <w:rFonts w:ascii="Arial" w:eastAsia="Arial" w:hAnsi="Arial" w:cs="Arial"/>
          <w:sz w:val="24"/>
          <w:szCs w:val="24"/>
          <w:highlight w:val="green"/>
        </w:rPr>
        <w:t xml:space="preserve">The </w:t>
      </w:r>
      <w:proofErr w:type="spellStart"/>
      <w:r w:rsidR="17CC1442" w:rsidRPr="165C9F38">
        <w:rPr>
          <w:rFonts w:ascii="Arial" w:eastAsia="Arial" w:hAnsi="Arial" w:cs="Arial"/>
          <w:sz w:val="24"/>
          <w:szCs w:val="24"/>
          <w:highlight w:val="green"/>
        </w:rPr>
        <w:t>the</w:t>
      </w:r>
      <w:proofErr w:type="spellEnd"/>
      <w:r w:rsidR="17CC1442" w:rsidRPr="165C9F38">
        <w:rPr>
          <w:rFonts w:ascii="Arial" w:eastAsia="Arial" w:hAnsi="Arial" w:cs="Arial"/>
          <w:sz w:val="24"/>
          <w:szCs w:val="24"/>
          <w:highlight w:val="green"/>
        </w:rPr>
        <w:t xml:space="preserve"> ICO’s self-assessment questionnaire </w:t>
      </w:r>
      <w:hyperlink r:id="rId9">
        <w:r w:rsidR="5C535DB5" w:rsidRPr="165C9F38">
          <w:rPr>
            <w:rStyle w:val="Hyperlink"/>
            <w:rFonts w:ascii="Arial" w:eastAsia="Arial" w:hAnsi="Arial" w:cs="Arial"/>
            <w:sz w:val="24"/>
            <w:szCs w:val="24"/>
            <w:highlight w:val="green"/>
          </w:rPr>
          <w:t>here</w:t>
        </w:r>
      </w:hyperlink>
      <w:r w:rsidR="5C535DB5" w:rsidRPr="165C9F38">
        <w:rPr>
          <w:rFonts w:ascii="Arial" w:eastAsia="Arial" w:hAnsi="Arial" w:cs="Arial"/>
          <w:sz w:val="24"/>
          <w:szCs w:val="24"/>
          <w:highlight w:val="green"/>
        </w:rPr>
        <w:t xml:space="preserve"> </w:t>
      </w:r>
      <w:r w:rsidR="17CC1442" w:rsidRPr="165C9F38">
        <w:rPr>
          <w:rFonts w:ascii="Arial" w:eastAsia="Arial" w:hAnsi="Arial" w:cs="Arial"/>
          <w:sz w:val="24"/>
          <w:szCs w:val="24"/>
          <w:highlight w:val="green"/>
        </w:rPr>
        <w:t>to help</w:t>
      </w:r>
      <w:r w:rsidR="5F4B60E0" w:rsidRPr="165C9F38">
        <w:rPr>
          <w:rFonts w:ascii="Arial" w:eastAsia="Arial" w:hAnsi="Arial" w:cs="Arial"/>
          <w:sz w:val="24"/>
          <w:szCs w:val="24"/>
          <w:highlight w:val="green"/>
        </w:rPr>
        <w:t xml:space="preserve"> determine whether your </w:t>
      </w:r>
      <w:proofErr w:type="spellStart"/>
      <w:r w:rsidR="5F4B60E0" w:rsidRPr="165C9F38">
        <w:rPr>
          <w:rFonts w:ascii="Arial" w:eastAsia="Arial" w:hAnsi="Arial" w:cs="Arial"/>
          <w:sz w:val="24"/>
          <w:szCs w:val="24"/>
          <w:highlight w:val="green"/>
        </w:rPr>
        <w:t>organisation</w:t>
      </w:r>
      <w:proofErr w:type="spellEnd"/>
      <w:r w:rsidR="5F4B60E0" w:rsidRPr="165C9F38">
        <w:rPr>
          <w:rFonts w:ascii="Arial" w:eastAsia="Arial" w:hAnsi="Arial" w:cs="Arial"/>
          <w:sz w:val="24"/>
          <w:szCs w:val="24"/>
          <w:highlight w:val="green"/>
        </w:rPr>
        <w:t xml:space="preserve"> is </w:t>
      </w:r>
      <w:r w:rsidR="58308A79" w:rsidRPr="165C9F38">
        <w:rPr>
          <w:rFonts w:ascii="Arial" w:eastAsia="Arial" w:hAnsi="Arial" w:cs="Arial"/>
          <w:sz w:val="24"/>
          <w:szCs w:val="24"/>
          <w:highlight w:val="green"/>
        </w:rPr>
        <w:t>required to register</w:t>
      </w:r>
      <w:r w:rsidR="76C7E9B4" w:rsidRPr="165C9F38">
        <w:rPr>
          <w:rFonts w:ascii="Arial" w:eastAsia="Arial" w:hAnsi="Arial" w:cs="Arial"/>
          <w:sz w:val="24"/>
          <w:szCs w:val="24"/>
          <w:highlight w:val="green"/>
        </w:rPr>
        <w:t xml:space="preserve"> or exempt</w:t>
      </w:r>
      <w:r w:rsidR="5F4B60E0" w:rsidRPr="165C9F38">
        <w:rPr>
          <w:rFonts w:ascii="Arial" w:eastAsia="Arial" w:hAnsi="Arial" w:cs="Arial"/>
          <w:sz w:val="24"/>
          <w:szCs w:val="24"/>
          <w:highlight w:val="green"/>
        </w:rPr>
        <w:t>)</w:t>
      </w:r>
      <w:r w:rsidR="0CFA468A" w:rsidRPr="165C9F38">
        <w:rPr>
          <w:rFonts w:ascii="Arial" w:eastAsia="Arial" w:hAnsi="Arial" w:cs="Arial"/>
          <w:sz w:val="24"/>
          <w:szCs w:val="24"/>
          <w:highlight w:val="green"/>
        </w:rPr>
        <w:t xml:space="preserve"> </w:t>
      </w:r>
      <w:r w:rsidR="5670F973" w:rsidRPr="165C9F38">
        <w:rPr>
          <w:rFonts w:ascii="Arial" w:eastAsia="Arial" w:hAnsi="Arial" w:cs="Arial"/>
          <w:sz w:val="24"/>
          <w:szCs w:val="24"/>
          <w:highlight w:val="yellow"/>
        </w:rPr>
        <w:t>[</w:t>
      </w:r>
      <w:r w:rsidRPr="165C9F38">
        <w:rPr>
          <w:rFonts w:ascii="Arial" w:eastAsia="Arial" w:hAnsi="Arial" w:cs="Arial"/>
          <w:sz w:val="24"/>
          <w:szCs w:val="24"/>
          <w:highlight w:val="yellow"/>
        </w:rPr>
        <w:t>The current certificate expires in</w:t>
      </w:r>
      <w:r w:rsidR="2D96CFBF" w:rsidRPr="165C9F38">
        <w:rPr>
          <w:rFonts w:ascii="Arial" w:eastAsia="Arial" w:hAnsi="Arial" w:cs="Arial"/>
          <w:sz w:val="24"/>
          <w:szCs w:val="24"/>
          <w:highlight w:val="yellow"/>
        </w:rPr>
        <w:t xml:space="preserve"> [insert date of expiration here]</w:t>
      </w:r>
      <w:r w:rsidRPr="165C9F38">
        <w:rPr>
          <w:rFonts w:ascii="Arial" w:eastAsia="Arial" w:hAnsi="Arial" w:cs="Arial"/>
          <w:sz w:val="24"/>
          <w:szCs w:val="24"/>
          <w:highlight w:val="yellow"/>
        </w:rPr>
        <w:t xml:space="preserve">. A copy of the </w:t>
      </w:r>
      <w:r w:rsidR="420C66B2" w:rsidRPr="165C9F38">
        <w:rPr>
          <w:rFonts w:ascii="Arial" w:eastAsia="Arial" w:hAnsi="Arial" w:cs="Arial"/>
          <w:sz w:val="24"/>
          <w:szCs w:val="24"/>
          <w:highlight w:val="yellow"/>
        </w:rPr>
        <w:t>certificate</w:t>
      </w:r>
      <w:r w:rsidRPr="165C9F38">
        <w:rPr>
          <w:rFonts w:ascii="Arial" w:eastAsia="Arial" w:hAnsi="Arial" w:cs="Arial"/>
          <w:sz w:val="24"/>
          <w:szCs w:val="24"/>
          <w:highlight w:val="yellow"/>
        </w:rPr>
        <w:t xml:space="preserve"> </w:t>
      </w:r>
      <w:r w:rsidR="215ED94B" w:rsidRPr="165C9F38">
        <w:rPr>
          <w:rFonts w:ascii="Arial" w:eastAsia="Arial" w:hAnsi="Arial" w:cs="Arial"/>
          <w:sz w:val="24"/>
          <w:szCs w:val="24"/>
          <w:highlight w:val="yellow"/>
        </w:rPr>
        <w:t>can be found here:</w:t>
      </w:r>
      <w:r w:rsidRPr="165C9F38">
        <w:rPr>
          <w:rFonts w:ascii="Arial" w:eastAsia="Arial" w:hAnsi="Arial" w:cs="Arial"/>
          <w:sz w:val="24"/>
          <w:szCs w:val="24"/>
          <w:highlight w:val="yellow"/>
        </w:rPr>
        <w:t xml:space="preserve"> </w:t>
      </w:r>
      <w:r w:rsidR="4E834947" w:rsidRPr="165C9F38">
        <w:rPr>
          <w:rFonts w:ascii="Arial" w:eastAsia="Arial" w:hAnsi="Arial" w:cs="Arial"/>
          <w:sz w:val="24"/>
          <w:szCs w:val="24"/>
          <w:highlight w:val="yellow"/>
        </w:rPr>
        <w:t xml:space="preserve">[insert </w:t>
      </w:r>
      <w:r w:rsidR="0832295F" w:rsidRPr="165C9F38">
        <w:rPr>
          <w:rFonts w:ascii="Arial" w:eastAsia="Arial" w:hAnsi="Arial" w:cs="Arial"/>
          <w:sz w:val="24"/>
          <w:szCs w:val="24"/>
          <w:highlight w:val="yellow"/>
        </w:rPr>
        <w:t xml:space="preserve">electronic file or physical </w:t>
      </w:r>
      <w:r w:rsidR="4E834947" w:rsidRPr="165C9F38">
        <w:rPr>
          <w:rFonts w:ascii="Arial" w:eastAsia="Arial" w:hAnsi="Arial" w:cs="Arial"/>
          <w:sz w:val="24"/>
          <w:szCs w:val="24"/>
          <w:highlight w:val="yellow"/>
        </w:rPr>
        <w:t>location]</w:t>
      </w:r>
      <w:r w:rsidRPr="165C9F38">
        <w:rPr>
          <w:rFonts w:ascii="Arial" w:eastAsia="Arial" w:hAnsi="Arial" w:cs="Arial"/>
          <w:sz w:val="24"/>
          <w:szCs w:val="24"/>
          <w:highlight w:val="yellow"/>
        </w:rPr>
        <w:t>.</w:t>
      </w:r>
    </w:p>
    <w:p w14:paraId="2F29A2B6" w14:textId="71324500" w:rsidR="24923E4A" w:rsidRDefault="5AF76BEC" w:rsidP="165C9F38">
      <w:pPr>
        <w:spacing w:after="120" w:line="288" w:lineRule="auto"/>
        <w:rPr>
          <w:rFonts w:ascii="Arial" w:eastAsia="Arial" w:hAnsi="Arial" w:cs="Arial"/>
          <w:b/>
          <w:bCs/>
          <w:sz w:val="24"/>
          <w:szCs w:val="24"/>
        </w:rPr>
      </w:pPr>
      <w:r w:rsidRPr="165C9F38">
        <w:rPr>
          <w:rFonts w:ascii="Arial" w:eastAsia="Arial" w:hAnsi="Arial" w:cs="Arial"/>
          <w:b/>
          <w:bCs/>
          <w:sz w:val="28"/>
          <w:szCs w:val="28"/>
        </w:rPr>
        <w:t>Aim and S</w:t>
      </w:r>
      <w:r w:rsidR="4F68A94B" w:rsidRPr="165C9F38">
        <w:rPr>
          <w:rFonts w:ascii="Arial" w:eastAsia="Arial" w:hAnsi="Arial" w:cs="Arial"/>
          <w:b/>
          <w:bCs/>
          <w:sz w:val="28"/>
          <w:szCs w:val="28"/>
        </w:rPr>
        <w:t>cope of the Polic</w:t>
      </w:r>
      <w:r w:rsidR="4F68A94B" w:rsidRPr="165C9F38">
        <w:rPr>
          <w:rFonts w:ascii="Arial" w:eastAsia="Arial" w:hAnsi="Arial" w:cs="Arial"/>
          <w:b/>
          <w:bCs/>
          <w:sz w:val="24"/>
          <w:szCs w:val="24"/>
        </w:rPr>
        <w:t>y</w:t>
      </w:r>
    </w:p>
    <w:p w14:paraId="2635445B" w14:textId="3533A26E" w:rsidR="24923E4A" w:rsidRDefault="44597811" w:rsidP="165C9F38">
      <w:pPr>
        <w:spacing w:after="120" w:line="288" w:lineRule="auto"/>
        <w:rPr>
          <w:rFonts w:ascii="Arial" w:eastAsia="Arial" w:hAnsi="Arial" w:cs="Arial"/>
          <w:sz w:val="24"/>
          <w:szCs w:val="24"/>
        </w:rPr>
      </w:pPr>
      <w:r w:rsidRPr="165C9F38">
        <w:rPr>
          <w:rFonts w:ascii="Arial" w:eastAsia="Arial" w:hAnsi="Arial" w:cs="Arial"/>
          <w:sz w:val="24"/>
          <w:szCs w:val="24"/>
        </w:rPr>
        <w:lastRenderedPageBreak/>
        <w:t xml:space="preserve">The aim of this policy is to ensure that anyone handling personal data is fully aware of the requirements and acts in accordance with data protection procedures. </w:t>
      </w:r>
    </w:p>
    <w:p w14:paraId="3E417276" w14:textId="16AE4D8C" w:rsidR="24923E4A" w:rsidRDefault="4F68A94B" w:rsidP="165C9F38">
      <w:pPr>
        <w:spacing w:after="120" w:line="288" w:lineRule="auto"/>
        <w:rPr>
          <w:rFonts w:ascii="Arial" w:eastAsia="Arial" w:hAnsi="Arial" w:cs="Arial"/>
          <w:sz w:val="28"/>
          <w:szCs w:val="28"/>
        </w:rPr>
      </w:pPr>
      <w:r w:rsidRPr="165C9F38">
        <w:rPr>
          <w:rFonts w:ascii="Arial" w:eastAsia="Arial" w:hAnsi="Arial" w:cs="Arial"/>
          <w:sz w:val="24"/>
          <w:szCs w:val="24"/>
        </w:rPr>
        <w:t xml:space="preserve">All those involved in </w:t>
      </w:r>
      <w:proofErr w:type="spellStart"/>
      <w:r w:rsidRPr="165C9F38">
        <w:rPr>
          <w:rFonts w:ascii="Arial" w:eastAsia="Arial" w:hAnsi="Arial" w:cs="Arial"/>
          <w:sz w:val="24"/>
          <w:szCs w:val="24"/>
          <w:highlight w:val="yellow"/>
        </w:rPr>
        <w:t>AnyOrg</w:t>
      </w:r>
      <w:proofErr w:type="spellEnd"/>
      <w:r w:rsidRPr="165C9F38">
        <w:rPr>
          <w:rFonts w:ascii="Arial" w:eastAsia="Arial" w:hAnsi="Arial" w:cs="Arial"/>
          <w:sz w:val="24"/>
          <w:szCs w:val="24"/>
          <w:highlight w:val="yellow"/>
        </w:rPr>
        <w:t>,</w:t>
      </w:r>
      <w:r w:rsidRPr="165C9F38">
        <w:rPr>
          <w:rFonts w:ascii="Arial" w:eastAsia="Arial" w:hAnsi="Arial" w:cs="Arial"/>
          <w:sz w:val="24"/>
          <w:szCs w:val="24"/>
        </w:rPr>
        <w:t xml:space="preserve"> who have access to personal information, will be expected to read and comply with this policy</w:t>
      </w:r>
      <w:r w:rsidR="73EDD9CE" w:rsidRPr="165C9F38">
        <w:rPr>
          <w:rFonts w:ascii="Arial" w:eastAsia="Arial" w:hAnsi="Arial" w:cs="Arial"/>
          <w:sz w:val="24"/>
          <w:szCs w:val="24"/>
        </w:rPr>
        <w:t>.</w:t>
      </w:r>
      <w:r w:rsidR="328A224B" w:rsidRPr="165C9F38">
        <w:rPr>
          <w:rFonts w:ascii="Arial" w:eastAsia="Arial" w:hAnsi="Arial" w:cs="Arial"/>
          <w:sz w:val="24"/>
          <w:szCs w:val="24"/>
        </w:rPr>
        <w:t xml:space="preserve"> </w:t>
      </w:r>
      <w:r w:rsidR="328A224B" w:rsidRPr="165C9F38">
        <w:rPr>
          <w:rFonts w:ascii="Arial" w:eastAsia="Arial" w:hAnsi="Arial" w:cs="Arial"/>
          <w:sz w:val="24"/>
          <w:szCs w:val="24"/>
          <w:highlight w:val="yellow"/>
        </w:rPr>
        <w:t>[Training will be provided where necessary].</w:t>
      </w:r>
      <w:r w:rsidR="73EDD9CE" w:rsidRPr="165C9F38">
        <w:rPr>
          <w:rFonts w:ascii="Arial" w:eastAsia="Arial" w:hAnsi="Arial" w:cs="Arial"/>
          <w:sz w:val="24"/>
          <w:szCs w:val="24"/>
        </w:rPr>
        <w:t xml:space="preserve"> Individuals</w:t>
      </w:r>
      <w:r w:rsidRPr="165C9F38">
        <w:rPr>
          <w:rFonts w:ascii="Arial" w:eastAsia="Arial" w:hAnsi="Arial" w:cs="Arial"/>
          <w:sz w:val="24"/>
          <w:szCs w:val="24"/>
        </w:rPr>
        <w:t xml:space="preserve"> are personally responsible for processing and using personal information in accordance with the current legislation. </w:t>
      </w:r>
      <w:r w:rsidR="2A06A823" w:rsidRPr="165C9F38">
        <w:rPr>
          <w:rFonts w:ascii="Arial" w:eastAsia="Arial" w:hAnsi="Arial" w:cs="Arial"/>
          <w:sz w:val="24"/>
          <w:szCs w:val="24"/>
        </w:rPr>
        <w:t>Processing means collecting, amending, handling, storing or disclosing personal information.</w:t>
      </w:r>
    </w:p>
    <w:p w14:paraId="73945194" w14:textId="48CDF66D" w:rsidR="24923E4A" w:rsidRDefault="74720BF0" w:rsidP="165C9F38">
      <w:pPr>
        <w:spacing w:after="120" w:line="288" w:lineRule="auto"/>
        <w:rPr>
          <w:rFonts w:ascii="Arial" w:eastAsia="Arial" w:hAnsi="Arial" w:cs="Arial"/>
          <w:sz w:val="24"/>
          <w:szCs w:val="24"/>
        </w:rPr>
      </w:pPr>
      <w:r w:rsidRPr="57F2F721">
        <w:rPr>
          <w:rFonts w:ascii="Arial" w:eastAsia="Arial" w:hAnsi="Arial" w:cs="Arial"/>
          <w:sz w:val="24"/>
          <w:szCs w:val="24"/>
        </w:rPr>
        <w:t xml:space="preserve">Non-compliance or deliberate </w:t>
      </w:r>
      <w:proofErr w:type="spellStart"/>
      <w:r w:rsidR="4AA7B288" w:rsidRPr="57F2F721">
        <w:rPr>
          <w:rFonts w:ascii="Arial" w:eastAsia="Arial" w:hAnsi="Arial" w:cs="Arial"/>
          <w:sz w:val="24"/>
          <w:szCs w:val="24"/>
        </w:rPr>
        <w:t>unauthori</w:t>
      </w:r>
      <w:r w:rsidR="49636657" w:rsidRPr="57F2F721">
        <w:rPr>
          <w:rFonts w:ascii="Arial" w:eastAsia="Arial" w:hAnsi="Arial" w:cs="Arial"/>
          <w:sz w:val="24"/>
          <w:szCs w:val="24"/>
        </w:rPr>
        <w:t>s</w:t>
      </w:r>
      <w:r w:rsidR="4AA7B288" w:rsidRPr="57F2F721">
        <w:rPr>
          <w:rFonts w:ascii="Arial" w:eastAsia="Arial" w:hAnsi="Arial" w:cs="Arial"/>
          <w:sz w:val="24"/>
          <w:szCs w:val="24"/>
        </w:rPr>
        <w:t>ed</w:t>
      </w:r>
      <w:proofErr w:type="spellEnd"/>
      <w:r w:rsidRPr="57F2F721">
        <w:rPr>
          <w:rFonts w:ascii="Arial" w:eastAsia="Arial" w:hAnsi="Arial" w:cs="Arial"/>
          <w:sz w:val="24"/>
          <w:szCs w:val="24"/>
        </w:rPr>
        <w:t xml:space="preserve"> disclosure of personal data</w:t>
      </w:r>
      <w:r w:rsidRPr="57F2F721">
        <w:rPr>
          <w:rFonts w:ascii="Arial" w:eastAsia="Arial" w:hAnsi="Arial" w:cs="Arial"/>
          <w:sz w:val="24"/>
          <w:szCs w:val="24"/>
          <w:lang w:val="en-GB"/>
        </w:rPr>
        <w:t xml:space="preserve"> may result in</w:t>
      </w:r>
      <w:r w:rsidR="35BEEDA5" w:rsidRPr="57F2F721">
        <w:rPr>
          <w:rFonts w:ascii="Arial" w:eastAsia="Arial" w:hAnsi="Arial" w:cs="Arial"/>
          <w:sz w:val="24"/>
          <w:szCs w:val="24"/>
          <w:lang w:val="en-GB"/>
        </w:rPr>
        <w:t xml:space="preserve"> </w:t>
      </w:r>
      <w:r w:rsidR="35BEEDA5" w:rsidRPr="57F2F721">
        <w:rPr>
          <w:rFonts w:ascii="Arial" w:eastAsia="Arial" w:hAnsi="Arial" w:cs="Arial"/>
          <w:sz w:val="24"/>
          <w:szCs w:val="24"/>
          <w:highlight w:val="yellow"/>
          <w:lang w:val="en-GB"/>
        </w:rPr>
        <w:t xml:space="preserve">disciplinary action for staff/ </w:t>
      </w:r>
      <w:r w:rsidRPr="57F2F721">
        <w:rPr>
          <w:rFonts w:ascii="Arial" w:eastAsia="Arial" w:hAnsi="Arial" w:cs="Arial"/>
          <w:sz w:val="24"/>
          <w:szCs w:val="24"/>
          <w:highlight w:val="yellow"/>
          <w:lang w:val="en-GB"/>
        </w:rPr>
        <w:t>termination of</w:t>
      </w:r>
      <w:r w:rsidR="7A56AA64" w:rsidRPr="57F2F721">
        <w:rPr>
          <w:rFonts w:ascii="Arial" w:eastAsia="Arial" w:hAnsi="Arial" w:cs="Arial"/>
          <w:sz w:val="24"/>
          <w:szCs w:val="24"/>
          <w:highlight w:val="yellow"/>
          <w:lang w:val="en-GB"/>
        </w:rPr>
        <w:t xml:space="preserve"> </w:t>
      </w:r>
      <w:r w:rsidRPr="57F2F721">
        <w:rPr>
          <w:rFonts w:ascii="Arial" w:eastAsia="Arial" w:hAnsi="Arial" w:cs="Arial"/>
          <w:sz w:val="24"/>
          <w:szCs w:val="24"/>
          <w:highlight w:val="yellow"/>
          <w:lang w:val="en-GB"/>
        </w:rPr>
        <w:t>volunteering agreement</w:t>
      </w:r>
      <w:r w:rsidRPr="57F2F721">
        <w:rPr>
          <w:rFonts w:ascii="Arial" w:eastAsia="Arial" w:hAnsi="Arial" w:cs="Arial"/>
          <w:sz w:val="24"/>
          <w:szCs w:val="24"/>
        </w:rPr>
        <w:t>, personal fines and potentially imprisonment.</w:t>
      </w:r>
      <w:r w:rsidR="62A053F2" w:rsidRPr="57F2F721">
        <w:rPr>
          <w:rFonts w:ascii="Arial" w:eastAsia="Arial" w:hAnsi="Arial" w:cs="Arial"/>
          <w:sz w:val="24"/>
          <w:szCs w:val="24"/>
        </w:rPr>
        <w:t xml:space="preserve"> </w:t>
      </w:r>
      <w:r w:rsidRPr="57F2F721">
        <w:rPr>
          <w:rFonts w:ascii="Arial" w:eastAsia="Arial" w:hAnsi="Arial" w:cs="Arial"/>
          <w:sz w:val="24"/>
          <w:szCs w:val="24"/>
        </w:rPr>
        <w:t xml:space="preserve">The </w:t>
      </w:r>
      <w:r w:rsidRPr="57F2F721">
        <w:rPr>
          <w:rFonts w:ascii="Arial" w:eastAsia="Arial" w:hAnsi="Arial" w:cs="Arial"/>
          <w:sz w:val="24"/>
          <w:szCs w:val="24"/>
          <w:highlight w:val="yellow"/>
        </w:rPr>
        <w:t>trustees/directors</w:t>
      </w:r>
      <w:r w:rsidRPr="57F2F721">
        <w:rPr>
          <w:rFonts w:ascii="Arial" w:eastAsia="Arial" w:hAnsi="Arial" w:cs="Arial"/>
          <w:sz w:val="24"/>
          <w:szCs w:val="24"/>
        </w:rPr>
        <w:t xml:space="preserve"> are accountable for compliance of this policy and</w:t>
      </w:r>
      <w:r w:rsidRPr="57F2F721">
        <w:rPr>
          <w:rFonts w:ascii="Arial" w:eastAsia="Arial" w:hAnsi="Arial" w:cs="Arial"/>
          <w:sz w:val="24"/>
          <w:szCs w:val="24"/>
          <w:lang w:val="en-GB"/>
        </w:rPr>
        <w:t xml:space="preserve"> could be personally liable for a penalty arising from a breach they </w:t>
      </w:r>
      <w:r w:rsidR="00ACCD7D" w:rsidRPr="57F2F721">
        <w:rPr>
          <w:rFonts w:ascii="Arial" w:eastAsia="Arial" w:hAnsi="Arial" w:cs="Arial"/>
          <w:sz w:val="24"/>
          <w:szCs w:val="24"/>
          <w:lang w:val="en-GB"/>
        </w:rPr>
        <w:t>made.</w:t>
      </w:r>
    </w:p>
    <w:p w14:paraId="385C0982" w14:textId="409304CA" w:rsidR="24923E4A" w:rsidRDefault="744A5F89" w:rsidP="165C9F38">
      <w:pPr>
        <w:spacing w:after="0" w:line="288" w:lineRule="auto"/>
        <w:rPr>
          <w:rFonts w:ascii="Arial" w:eastAsia="Arial" w:hAnsi="Arial" w:cs="Arial"/>
          <w:color w:val="000000" w:themeColor="text1"/>
          <w:sz w:val="24"/>
          <w:szCs w:val="24"/>
          <w:highlight w:val="yellow"/>
          <w:lang w:val="en-GB"/>
        </w:rPr>
      </w:pPr>
      <w:r w:rsidRPr="165C9F38">
        <w:rPr>
          <w:rFonts w:ascii="Arial" w:eastAsia="Arial" w:hAnsi="Arial" w:cs="Arial"/>
          <w:color w:val="000000" w:themeColor="text1"/>
          <w:sz w:val="24"/>
          <w:szCs w:val="24"/>
          <w:lang w:val="en-GB"/>
        </w:rPr>
        <w:t>This policy will be distributed to [</w:t>
      </w:r>
      <w:r w:rsidRPr="165C9F38">
        <w:rPr>
          <w:rFonts w:ascii="Arial" w:eastAsia="Arial" w:hAnsi="Arial" w:cs="Arial"/>
          <w:color w:val="000000" w:themeColor="text1"/>
          <w:sz w:val="24"/>
          <w:szCs w:val="24"/>
          <w:highlight w:val="yellow"/>
          <w:lang w:val="en-GB"/>
        </w:rPr>
        <w:t xml:space="preserve">all </w:t>
      </w:r>
      <w:r w:rsidR="5A036886" w:rsidRPr="165C9F38">
        <w:rPr>
          <w:rFonts w:ascii="Arial" w:eastAsia="Arial" w:hAnsi="Arial" w:cs="Arial"/>
          <w:color w:val="000000" w:themeColor="text1"/>
          <w:sz w:val="24"/>
          <w:szCs w:val="24"/>
          <w:highlight w:val="yellow"/>
          <w:lang w:val="en-GB"/>
        </w:rPr>
        <w:t>staff/v</w:t>
      </w:r>
      <w:r w:rsidRPr="165C9F38">
        <w:rPr>
          <w:rFonts w:ascii="Arial" w:eastAsia="Arial" w:hAnsi="Arial" w:cs="Arial"/>
          <w:color w:val="000000" w:themeColor="text1"/>
          <w:sz w:val="24"/>
          <w:szCs w:val="24"/>
          <w:highlight w:val="yellow"/>
          <w:lang w:val="en-GB"/>
        </w:rPr>
        <w:t>olunteers]</w:t>
      </w:r>
      <w:r w:rsidRPr="165C9F38">
        <w:rPr>
          <w:rFonts w:ascii="Arial" w:eastAsia="Arial" w:hAnsi="Arial" w:cs="Arial"/>
          <w:color w:val="000000" w:themeColor="text1"/>
          <w:sz w:val="24"/>
          <w:szCs w:val="24"/>
          <w:lang w:val="en-GB"/>
        </w:rPr>
        <w:t xml:space="preserve"> and will be included in </w:t>
      </w:r>
      <w:r w:rsidRPr="165C9F38">
        <w:rPr>
          <w:rFonts w:ascii="Arial" w:eastAsia="Arial" w:hAnsi="Arial" w:cs="Arial"/>
          <w:color w:val="000000" w:themeColor="text1"/>
          <w:sz w:val="24"/>
          <w:szCs w:val="24"/>
          <w:highlight w:val="yellow"/>
          <w:lang w:val="en-GB"/>
        </w:rPr>
        <w:t xml:space="preserve">[induction packs for all new </w:t>
      </w:r>
      <w:r w:rsidR="3CBC4533" w:rsidRPr="165C9F38">
        <w:rPr>
          <w:rFonts w:ascii="Arial" w:eastAsia="Arial" w:hAnsi="Arial" w:cs="Arial"/>
          <w:color w:val="000000" w:themeColor="text1"/>
          <w:sz w:val="24"/>
          <w:szCs w:val="24"/>
          <w:highlight w:val="yellow"/>
          <w:lang w:val="en-GB"/>
        </w:rPr>
        <w:t>staff/</w:t>
      </w:r>
      <w:r w:rsidRPr="165C9F38">
        <w:rPr>
          <w:rFonts w:ascii="Arial" w:eastAsia="Arial" w:hAnsi="Arial" w:cs="Arial"/>
          <w:color w:val="000000" w:themeColor="text1"/>
          <w:sz w:val="24"/>
          <w:szCs w:val="24"/>
          <w:highlight w:val="yellow"/>
          <w:lang w:val="en-GB"/>
        </w:rPr>
        <w:t>volunteers]</w:t>
      </w:r>
      <w:r w:rsidRPr="165C9F38">
        <w:rPr>
          <w:rFonts w:ascii="Arial" w:eastAsia="Arial" w:hAnsi="Arial" w:cs="Arial"/>
          <w:color w:val="000000" w:themeColor="text1"/>
          <w:sz w:val="24"/>
          <w:szCs w:val="24"/>
          <w:lang w:val="en-GB"/>
        </w:rPr>
        <w:t xml:space="preserve"> and made available to </w:t>
      </w:r>
      <w:r w:rsidRPr="165C9F38">
        <w:rPr>
          <w:rFonts w:ascii="Arial" w:eastAsia="Arial" w:hAnsi="Arial" w:cs="Arial"/>
          <w:color w:val="000000" w:themeColor="text1"/>
          <w:sz w:val="24"/>
          <w:szCs w:val="24"/>
          <w:highlight w:val="yellow"/>
          <w:lang w:val="en-GB"/>
        </w:rPr>
        <w:t>[</w:t>
      </w:r>
      <w:r w:rsidR="7AB0F5ED" w:rsidRPr="165C9F38">
        <w:rPr>
          <w:rFonts w:ascii="Arial" w:eastAsia="Arial" w:hAnsi="Arial" w:cs="Arial"/>
          <w:color w:val="000000" w:themeColor="text1"/>
          <w:sz w:val="24"/>
          <w:szCs w:val="24"/>
          <w:highlight w:val="yellow"/>
          <w:lang w:val="en-GB"/>
        </w:rPr>
        <w:t>relevant partners and stakeholders</w:t>
      </w:r>
      <w:r w:rsidRPr="165C9F38">
        <w:rPr>
          <w:rFonts w:ascii="Arial" w:eastAsia="Arial" w:hAnsi="Arial" w:cs="Arial"/>
          <w:color w:val="000000" w:themeColor="text1"/>
          <w:sz w:val="24"/>
          <w:szCs w:val="24"/>
          <w:highlight w:val="yellow"/>
          <w:lang w:val="en-GB"/>
        </w:rPr>
        <w:t>].</w:t>
      </w:r>
    </w:p>
    <w:p w14:paraId="3892DC78" w14:textId="598F9351" w:rsidR="24923E4A" w:rsidRDefault="24923E4A" w:rsidP="165C9F38">
      <w:pPr>
        <w:spacing w:after="0" w:line="288" w:lineRule="auto"/>
        <w:rPr>
          <w:rFonts w:ascii="Arial" w:eastAsia="Arial" w:hAnsi="Arial" w:cs="Arial"/>
          <w:color w:val="000000" w:themeColor="text1"/>
          <w:sz w:val="24"/>
          <w:szCs w:val="24"/>
          <w:highlight w:val="yellow"/>
          <w:lang w:val="en-GB"/>
        </w:rPr>
      </w:pPr>
    </w:p>
    <w:p w14:paraId="05652D5B" w14:textId="75920B77" w:rsidR="24923E4A" w:rsidRDefault="484F0B40" w:rsidP="165C9F38">
      <w:pPr>
        <w:pStyle w:val="ListParagraph"/>
        <w:numPr>
          <w:ilvl w:val="0"/>
          <w:numId w:val="1"/>
        </w:numPr>
        <w:spacing w:after="120" w:line="288" w:lineRule="auto"/>
        <w:rPr>
          <w:rFonts w:ascii="Arial" w:eastAsia="Arial" w:hAnsi="Arial" w:cs="Arial"/>
          <w:b/>
          <w:bCs/>
          <w:sz w:val="28"/>
          <w:szCs w:val="28"/>
        </w:rPr>
      </w:pPr>
      <w:r w:rsidRPr="165C9F38">
        <w:rPr>
          <w:rFonts w:ascii="Arial" w:eastAsia="Arial" w:hAnsi="Arial" w:cs="Arial"/>
          <w:b/>
          <w:bCs/>
          <w:sz w:val="28"/>
          <w:szCs w:val="28"/>
        </w:rPr>
        <w:t>Principles</w:t>
      </w:r>
      <w:r w:rsidR="58C7D0A7" w:rsidRPr="165C9F38">
        <w:rPr>
          <w:rFonts w:ascii="Arial" w:eastAsia="Arial" w:hAnsi="Arial" w:cs="Arial"/>
          <w:b/>
          <w:bCs/>
          <w:sz w:val="28"/>
          <w:szCs w:val="28"/>
        </w:rPr>
        <w:t xml:space="preserve"> of Data Protection</w:t>
      </w:r>
    </w:p>
    <w:p w14:paraId="68B8E46D" w14:textId="0EFFEC81" w:rsidR="24923E4A" w:rsidRDefault="484F0B40" w:rsidP="165C9F38">
      <w:pPr>
        <w:spacing w:after="120" w:line="288" w:lineRule="auto"/>
        <w:rPr>
          <w:rFonts w:ascii="Arial" w:eastAsia="Arial" w:hAnsi="Arial" w:cs="Arial"/>
          <w:sz w:val="24"/>
          <w:szCs w:val="24"/>
        </w:rPr>
      </w:pPr>
      <w:r w:rsidRPr="165C9F38">
        <w:rPr>
          <w:rFonts w:ascii="Arial" w:eastAsia="Arial" w:hAnsi="Arial" w:cs="Arial"/>
          <w:sz w:val="24"/>
          <w:szCs w:val="24"/>
        </w:rPr>
        <w:t>There are seven key principles of data protection</w:t>
      </w:r>
      <w:r w:rsidR="020BB75A" w:rsidRPr="165C9F38">
        <w:rPr>
          <w:rFonts w:ascii="Arial" w:eastAsia="Arial" w:hAnsi="Arial" w:cs="Arial"/>
          <w:sz w:val="24"/>
          <w:szCs w:val="24"/>
        </w:rPr>
        <w:t>. Compliance with the spirit of these</w:t>
      </w:r>
      <w:r w:rsidR="65CC9E1E" w:rsidRPr="165C9F38">
        <w:rPr>
          <w:rFonts w:ascii="Arial" w:eastAsia="Arial" w:hAnsi="Arial" w:cs="Arial"/>
          <w:sz w:val="24"/>
          <w:szCs w:val="24"/>
        </w:rPr>
        <w:t xml:space="preserve"> principles</w:t>
      </w:r>
      <w:r w:rsidR="020BB75A" w:rsidRPr="165C9F38">
        <w:rPr>
          <w:rFonts w:ascii="Arial" w:eastAsia="Arial" w:hAnsi="Arial" w:cs="Arial"/>
          <w:sz w:val="24"/>
          <w:szCs w:val="24"/>
        </w:rPr>
        <w:t xml:space="preserve"> is the foundation of good data protection practice. </w:t>
      </w:r>
      <w:proofErr w:type="spellStart"/>
      <w:r w:rsidR="020BB75A" w:rsidRPr="165C9F38">
        <w:rPr>
          <w:rFonts w:ascii="Arial" w:eastAsia="Arial" w:hAnsi="Arial" w:cs="Arial"/>
          <w:sz w:val="24"/>
          <w:szCs w:val="24"/>
          <w:highlight w:val="yellow"/>
        </w:rPr>
        <w:t>AnyOrg</w:t>
      </w:r>
      <w:proofErr w:type="spellEnd"/>
      <w:r w:rsidR="020BB75A" w:rsidRPr="165C9F38">
        <w:rPr>
          <w:rFonts w:ascii="Arial" w:eastAsia="Arial" w:hAnsi="Arial" w:cs="Arial"/>
          <w:sz w:val="24"/>
          <w:szCs w:val="24"/>
        </w:rPr>
        <w:t xml:space="preserve"> fully endorses and adheres to these principles</w:t>
      </w:r>
      <w:r w:rsidR="3D7634CC" w:rsidRPr="165C9F38">
        <w:rPr>
          <w:rFonts w:ascii="Arial" w:eastAsia="Arial" w:hAnsi="Arial" w:cs="Arial"/>
          <w:sz w:val="24"/>
          <w:szCs w:val="24"/>
        </w:rPr>
        <w:t>. Per</w:t>
      </w:r>
      <w:r w:rsidR="020BB75A" w:rsidRPr="165C9F38">
        <w:rPr>
          <w:rFonts w:ascii="Arial" w:eastAsia="Arial" w:hAnsi="Arial" w:cs="Arial"/>
          <w:sz w:val="24"/>
          <w:szCs w:val="24"/>
        </w:rPr>
        <w:t>sonal data we hold must be:</w:t>
      </w:r>
    </w:p>
    <w:p w14:paraId="08EB4337" w14:textId="2DE01549" w:rsidR="24923E4A" w:rsidRDefault="020BB75A" w:rsidP="165C9F38">
      <w:pPr>
        <w:pStyle w:val="ListParagraph"/>
        <w:numPr>
          <w:ilvl w:val="0"/>
          <w:numId w:val="14"/>
        </w:numPr>
        <w:spacing w:after="120" w:line="288" w:lineRule="auto"/>
        <w:rPr>
          <w:rFonts w:ascii="Arial" w:eastAsia="Arial" w:hAnsi="Arial" w:cs="Arial"/>
          <w:sz w:val="24"/>
          <w:szCs w:val="24"/>
        </w:rPr>
      </w:pPr>
      <w:r w:rsidRPr="165C9F38">
        <w:rPr>
          <w:rFonts w:ascii="Arial" w:eastAsia="Arial" w:hAnsi="Arial" w:cs="Arial"/>
          <w:sz w:val="24"/>
          <w:szCs w:val="24"/>
        </w:rPr>
        <w:lastRenderedPageBreak/>
        <w:t>Processed</w:t>
      </w:r>
      <w:r w:rsidRPr="165C9F38">
        <w:rPr>
          <w:rFonts w:ascii="Arial" w:eastAsia="Arial" w:hAnsi="Arial" w:cs="Arial"/>
          <w:b/>
          <w:bCs/>
          <w:sz w:val="24"/>
          <w:szCs w:val="24"/>
        </w:rPr>
        <w:t xml:space="preserve"> </w:t>
      </w:r>
      <w:r w:rsidR="5E1BEDD7" w:rsidRPr="165C9F38">
        <w:rPr>
          <w:rFonts w:ascii="Arial" w:eastAsia="Arial" w:hAnsi="Arial" w:cs="Arial"/>
          <w:b/>
          <w:bCs/>
          <w:sz w:val="24"/>
          <w:szCs w:val="24"/>
        </w:rPr>
        <w:t>l</w:t>
      </w:r>
      <w:r w:rsidR="0195BE52" w:rsidRPr="165C9F38">
        <w:rPr>
          <w:rFonts w:ascii="Arial" w:eastAsia="Arial" w:hAnsi="Arial" w:cs="Arial"/>
          <w:b/>
          <w:bCs/>
          <w:sz w:val="24"/>
          <w:szCs w:val="24"/>
        </w:rPr>
        <w:t>awful</w:t>
      </w:r>
      <w:r w:rsidR="52DBFB73" w:rsidRPr="165C9F38">
        <w:rPr>
          <w:rFonts w:ascii="Arial" w:eastAsia="Arial" w:hAnsi="Arial" w:cs="Arial"/>
          <w:b/>
          <w:bCs/>
          <w:sz w:val="24"/>
          <w:szCs w:val="24"/>
        </w:rPr>
        <w:t>ly</w:t>
      </w:r>
      <w:r w:rsidR="0195BE52" w:rsidRPr="165C9F38">
        <w:rPr>
          <w:rFonts w:ascii="Arial" w:eastAsia="Arial" w:hAnsi="Arial" w:cs="Arial"/>
          <w:b/>
          <w:bCs/>
          <w:sz w:val="24"/>
          <w:szCs w:val="24"/>
        </w:rPr>
        <w:t>, fair</w:t>
      </w:r>
      <w:r w:rsidR="54A1DEB2" w:rsidRPr="165C9F38">
        <w:rPr>
          <w:rFonts w:ascii="Arial" w:eastAsia="Arial" w:hAnsi="Arial" w:cs="Arial"/>
          <w:b/>
          <w:bCs/>
          <w:sz w:val="24"/>
          <w:szCs w:val="24"/>
        </w:rPr>
        <w:t>ly</w:t>
      </w:r>
      <w:r w:rsidR="627744BE" w:rsidRPr="165C9F38">
        <w:rPr>
          <w:rFonts w:ascii="Arial" w:eastAsia="Arial" w:hAnsi="Arial" w:cs="Arial"/>
          <w:sz w:val="24"/>
          <w:szCs w:val="24"/>
        </w:rPr>
        <w:t xml:space="preserve"> and in</w:t>
      </w:r>
      <w:r w:rsidR="0195BE52" w:rsidRPr="165C9F38">
        <w:rPr>
          <w:rFonts w:ascii="Arial" w:eastAsia="Arial" w:hAnsi="Arial" w:cs="Arial"/>
          <w:sz w:val="24"/>
          <w:szCs w:val="24"/>
        </w:rPr>
        <w:t xml:space="preserve"> </w:t>
      </w:r>
      <w:r w:rsidR="68DCCE91" w:rsidRPr="165C9F38">
        <w:rPr>
          <w:rFonts w:ascii="Arial" w:eastAsia="Arial" w:hAnsi="Arial" w:cs="Arial"/>
          <w:sz w:val="24"/>
          <w:szCs w:val="24"/>
        </w:rPr>
        <w:t xml:space="preserve">a </w:t>
      </w:r>
      <w:r w:rsidR="0195BE52" w:rsidRPr="165C9F38">
        <w:rPr>
          <w:rFonts w:ascii="Arial" w:eastAsia="Arial" w:hAnsi="Arial" w:cs="Arial"/>
          <w:b/>
          <w:bCs/>
          <w:sz w:val="24"/>
          <w:szCs w:val="24"/>
        </w:rPr>
        <w:t>transpar</w:t>
      </w:r>
      <w:r w:rsidR="693C5B2D" w:rsidRPr="165C9F38">
        <w:rPr>
          <w:rFonts w:ascii="Arial" w:eastAsia="Arial" w:hAnsi="Arial" w:cs="Arial"/>
          <w:b/>
          <w:bCs/>
          <w:sz w:val="24"/>
          <w:szCs w:val="24"/>
        </w:rPr>
        <w:t xml:space="preserve">ent </w:t>
      </w:r>
      <w:r w:rsidR="693C5B2D" w:rsidRPr="165C9F38">
        <w:rPr>
          <w:rFonts w:ascii="Arial" w:eastAsia="Arial" w:hAnsi="Arial" w:cs="Arial"/>
          <w:sz w:val="24"/>
          <w:szCs w:val="24"/>
        </w:rPr>
        <w:t>manner</w:t>
      </w:r>
    </w:p>
    <w:p w14:paraId="10F3F9ED" w14:textId="20D783F1" w:rsidR="24923E4A" w:rsidRDefault="693C5B2D" w:rsidP="165C9F38">
      <w:pPr>
        <w:pStyle w:val="ListParagraph"/>
        <w:numPr>
          <w:ilvl w:val="0"/>
          <w:numId w:val="14"/>
        </w:numPr>
        <w:spacing w:after="120" w:line="288" w:lineRule="auto"/>
        <w:rPr>
          <w:rFonts w:ascii="Arial" w:eastAsia="Arial" w:hAnsi="Arial" w:cs="Arial"/>
          <w:color w:val="000000" w:themeColor="text1"/>
          <w:sz w:val="24"/>
          <w:szCs w:val="24"/>
        </w:rPr>
      </w:pPr>
      <w:r w:rsidRPr="165C9F38">
        <w:rPr>
          <w:rFonts w:ascii="Arial" w:eastAsia="Arial" w:hAnsi="Arial" w:cs="Arial"/>
          <w:color w:val="000000" w:themeColor="text1"/>
          <w:sz w:val="24"/>
          <w:szCs w:val="24"/>
          <w:lang w:val="en-GB"/>
        </w:rPr>
        <w:t>C</w:t>
      </w:r>
      <w:r w:rsidR="4949366A" w:rsidRPr="165C9F38">
        <w:rPr>
          <w:rFonts w:ascii="Arial" w:eastAsia="Arial" w:hAnsi="Arial" w:cs="Arial"/>
          <w:color w:val="000000" w:themeColor="text1"/>
          <w:sz w:val="24"/>
          <w:szCs w:val="24"/>
          <w:lang w:val="en-GB"/>
        </w:rPr>
        <w:t>ollected only for legitimate purposes that have been clearly explained and not further processed in a way that is incompatible with these purposes</w:t>
      </w:r>
      <w:r w:rsidR="278E5380" w:rsidRPr="165C9F38">
        <w:rPr>
          <w:rFonts w:ascii="Arial" w:eastAsia="Arial" w:hAnsi="Arial" w:cs="Arial"/>
          <w:color w:val="000000" w:themeColor="text1"/>
          <w:sz w:val="24"/>
          <w:szCs w:val="24"/>
          <w:lang w:val="en-GB"/>
        </w:rPr>
        <w:t xml:space="preserve"> (</w:t>
      </w:r>
      <w:r w:rsidR="5025C5D6" w:rsidRPr="165C9F38">
        <w:rPr>
          <w:rFonts w:ascii="Arial" w:eastAsia="Arial" w:hAnsi="Arial" w:cs="Arial"/>
          <w:b/>
          <w:bCs/>
          <w:color w:val="000000" w:themeColor="text1"/>
          <w:sz w:val="24"/>
          <w:szCs w:val="24"/>
          <w:lang w:val="en-GB"/>
        </w:rPr>
        <w:t>p</w:t>
      </w:r>
      <w:proofErr w:type="spellStart"/>
      <w:r w:rsidR="278E5380" w:rsidRPr="165C9F38">
        <w:rPr>
          <w:rFonts w:ascii="Arial" w:eastAsia="Arial" w:hAnsi="Arial" w:cs="Arial"/>
          <w:b/>
          <w:bCs/>
          <w:sz w:val="24"/>
          <w:szCs w:val="24"/>
        </w:rPr>
        <w:t>urpose</w:t>
      </w:r>
      <w:proofErr w:type="spellEnd"/>
      <w:r w:rsidR="278E5380" w:rsidRPr="165C9F38">
        <w:rPr>
          <w:rFonts w:ascii="Arial" w:eastAsia="Arial" w:hAnsi="Arial" w:cs="Arial"/>
          <w:b/>
          <w:bCs/>
          <w:sz w:val="24"/>
          <w:szCs w:val="24"/>
        </w:rPr>
        <w:t xml:space="preserve"> limitation</w:t>
      </w:r>
      <w:r w:rsidR="278E5380" w:rsidRPr="165C9F38">
        <w:rPr>
          <w:rFonts w:ascii="Arial" w:eastAsia="Arial" w:hAnsi="Arial" w:cs="Arial"/>
          <w:sz w:val="24"/>
          <w:szCs w:val="24"/>
        </w:rPr>
        <w:t>)</w:t>
      </w:r>
    </w:p>
    <w:p w14:paraId="07C9D4D2" w14:textId="0DDF94E2" w:rsidR="24923E4A" w:rsidRDefault="278E5380" w:rsidP="165C9F38">
      <w:pPr>
        <w:pStyle w:val="ListParagraph"/>
        <w:numPr>
          <w:ilvl w:val="0"/>
          <w:numId w:val="14"/>
        </w:numPr>
        <w:spacing w:after="120" w:line="288" w:lineRule="auto"/>
        <w:rPr>
          <w:rFonts w:ascii="Arial" w:eastAsia="Arial" w:hAnsi="Arial" w:cs="Arial"/>
          <w:color w:val="000000" w:themeColor="text1"/>
          <w:sz w:val="24"/>
          <w:szCs w:val="24"/>
        </w:rPr>
      </w:pPr>
      <w:r w:rsidRPr="165C9F38">
        <w:rPr>
          <w:rFonts w:ascii="Arial" w:eastAsia="Arial" w:hAnsi="Arial" w:cs="Arial"/>
          <w:color w:val="000000" w:themeColor="text1"/>
          <w:sz w:val="24"/>
          <w:szCs w:val="24"/>
          <w:lang w:val="en-GB"/>
        </w:rPr>
        <w:t>A</w:t>
      </w:r>
      <w:r w:rsidR="4366D228" w:rsidRPr="165C9F38">
        <w:rPr>
          <w:rFonts w:ascii="Arial" w:eastAsia="Arial" w:hAnsi="Arial" w:cs="Arial"/>
          <w:color w:val="000000" w:themeColor="text1"/>
          <w:sz w:val="24"/>
          <w:szCs w:val="24"/>
          <w:lang w:val="en-GB"/>
        </w:rPr>
        <w:t>dequate, relevant and limited to what is necessary in relation to the purposes for which they are processed</w:t>
      </w:r>
      <w:r w:rsidR="63FF0BE1" w:rsidRPr="165C9F38">
        <w:rPr>
          <w:rFonts w:ascii="Arial" w:eastAsia="Arial" w:hAnsi="Arial" w:cs="Arial"/>
          <w:color w:val="000000" w:themeColor="text1"/>
          <w:sz w:val="24"/>
          <w:szCs w:val="24"/>
          <w:lang w:val="en-GB"/>
        </w:rPr>
        <w:t xml:space="preserve"> </w:t>
      </w:r>
      <w:r w:rsidR="63FF0BE1" w:rsidRPr="165C9F38">
        <w:rPr>
          <w:rFonts w:ascii="Arial" w:eastAsia="Arial" w:hAnsi="Arial" w:cs="Arial"/>
          <w:b/>
          <w:bCs/>
          <w:color w:val="000000" w:themeColor="text1"/>
          <w:sz w:val="24"/>
          <w:szCs w:val="24"/>
          <w:lang w:val="en-GB"/>
        </w:rPr>
        <w:t>(</w:t>
      </w:r>
      <w:r w:rsidR="5EAD628A" w:rsidRPr="165C9F38">
        <w:rPr>
          <w:rFonts w:ascii="Arial" w:eastAsia="Arial" w:hAnsi="Arial" w:cs="Arial"/>
          <w:b/>
          <w:bCs/>
          <w:color w:val="000000" w:themeColor="text1"/>
          <w:sz w:val="24"/>
          <w:szCs w:val="24"/>
          <w:lang w:val="en-GB"/>
        </w:rPr>
        <w:t>d</w:t>
      </w:r>
      <w:proofErr w:type="spellStart"/>
      <w:r w:rsidR="63FF0BE1" w:rsidRPr="165C9F38">
        <w:rPr>
          <w:rFonts w:ascii="Arial" w:eastAsia="Arial" w:hAnsi="Arial" w:cs="Arial"/>
          <w:b/>
          <w:bCs/>
          <w:sz w:val="24"/>
          <w:szCs w:val="24"/>
        </w:rPr>
        <w:t>ata</w:t>
      </w:r>
      <w:proofErr w:type="spellEnd"/>
      <w:r w:rsidR="63FF0BE1" w:rsidRPr="165C9F38">
        <w:rPr>
          <w:rFonts w:ascii="Arial" w:eastAsia="Arial" w:hAnsi="Arial" w:cs="Arial"/>
          <w:b/>
          <w:bCs/>
          <w:sz w:val="24"/>
          <w:szCs w:val="24"/>
        </w:rPr>
        <w:t xml:space="preserve"> </w:t>
      </w:r>
      <w:proofErr w:type="spellStart"/>
      <w:r w:rsidR="63FF0BE1" w:rsidRPr="165C9F38">
        <w:rPr>
          <w:rFonts w:ascii="Arial" w:eastAsia="Arial" w:hAnsi="Arial" w:cs="Arial"/>
          <w:b/>
          <w:bCs/>
          <w:sz w:val="24"/>
          <w:szCs w:val="24"/>
        </w:rPr>
        <w:t>minimisation</w:t>
      </w:r>
      <w:proofErr w:type="spellEnd"/>
      <w:r w:rsidR="4366D228" w:rsidRPr="165C9F38">
        <w:rPr>
          <w:rFonts w:ascii="Arial" w:eastAsia="Arial" w:hAnsi="Arial" w:cs="Arial"/>
          <w:color w:val="000000" w:themeColor="text1"/>
          <w:sz w:val="24"/>
          <w:szCs w:val="24"/>
          <w:lang w:val="en-GB"/>
        </w:rPr>
        <w:t>)</w:t>
      </w:r>
    </w:p>
    <w:p w14:paraId="5770417E" w14:textId="03D38FA0" w:rsidR="24923E4A" w:rsidRDefault="08E4FB03" w:rsidP="165C9F38">
      <w:pPr>
        <w:pStyle w:val="ListParagraph"/>
        <w:numPr>
          <w:ilvl w:val="0"/>
          <w:numId w:val="14"/>
        </w:numPr>
        <w:spacing w:after="120" w:line="288" w:lineRule="auto"/>
        <w:rPr>
          <w:rFonts w:ascii="Arial" w:eastAsia="Arial" w:hAnsi="Arial" w:cs="Arial"/>
          <w:color w:val="000000" w:themeColor="text1"/>
          <w:sz w:val="24"/>
          <w:szCs w:val="24"/>
          <w:lang w:val="en-GB"/>
        </w:rPr>
      </w:pPr>
      <w:r w:rsidRPr="165C9F38">
        <w:rPr>
          <w:rFonts w:ascii="Arial" w:eastAsia="Arial" w:hAnsi="Arial" w:cs="Arial"/>
          <w:b/>
          <w:bCs/>
          <w:color w:val="000000" w:themeColor="text1"/>
          <w:sz w:val="24"/>
          <w:szCs w:val="24"/>
          <w:lang w:val="en-GB"/>
        </w:rPr>
        <w:t>Accurate</w:t>
      </w:r>
      <w:r w:rsidRPr="165C9F38">
        <w:rPr>
          <w:rFonts w:ascii="Arial" w:eastAsia="Arial" w:hAnsi="Arial" w:cs="Arial"/>
          <w:color w:val="000000" w:themeColor="text1"/>
          <w:sz w:val="24"/>
          <w:szCs w:val="24"/>
          <w:lang w:val="en-GB"/>
        </w:rPr>
        <w:t xml:space="preserve"> and, where necessary kept up-to-date</w:t>
      </w:r>
    </w:p>
    <w:p w14:paraId="469F7ACE" w14:textId="5043B249" w:rsidR="24923E4A" w:rsidRDefault="08E4FB03" w:rsidP="165C9F38">
      <w:pPr>
        <w:pStyle w:val="ListParagraph"/>
        <w:numPr>
          <w:ilvl w:val="0"/>
          <w:numId w:val="14"/>
        </w:numPr>
        <w:spacing w:after="120" w:line="288" w:lineRule="auto"/>
        <w:rPr>
          <w:rFonts w:ascii="Arial" w:eastAsia="Arial" w:hAnsi="Arial" w:cs="Arial"/>
          <w:color w:val="000000" w:themeColor="text1"/>
          <w:sz w:val="24"/>
          <w:szCs w:val="24"/>
          <w:lang w:val="en-GB"/>
        </w:rPr>
      </w:pPr>
      <w:r w:rsidRPr="165C9F38">
        <w:rPr>
          <w:rFonts w:ascii="Arial" w:eastAsia="Arial" w:hAnsi="Arial" w:cs="Arial"/>
          <w:color w:val="000000" w:themeColor="text1"/>
          <w:sz w:val="24"/>
          <w:szCs w:val="24"/>
          <w:lang w:val="en-GB"/>
        </w:rPr>
        <w:t>Kept in a form that permits identification of data subjects for no longer than is necessary for the purposes for which the personal data are processed (</w:t>
      </w:r>
      <w:r w:rsidR="5814B6F8" w:rsidRPr="165C9F38">
        <w:rPr>
          <w:rFonts w:ascii="Arial" w:eastAsia="Arial" w:hAnsi="Arial" w:cs="Arial"/>
          <w:b/>
          <w:bCs/>
          <w:color w:val="000000" w:themeColor="text1"/>
          <w:sz w:val="24"/>
          <w:szCs w:val="24"/>
          <w:lang w:val="en-GB"/>
        </w:rPr>
        <w:t>s</w:t>
      </w:r>
      <w:r w:rsidRPr="165C9F38">
        <w:rPr>
          <w:rFonts w:ascii="Arial" w:eastAsia="Arial" w:hAnsi="Arial" w:cs="Arial"/>
          <w:b/>
          <w:bCs/>
          <w:color w:val="000000" w:themeColor="text1"/>
          <w:sz w:val="24"/>
          <w:szCs w:val="24"/>
          <w:lang w:val="en-GB"/>
        </w:rPr>
        <w:t>torage limitation)</w:t>
      </w:r>
    </w:p>
    <w:p w14:paraId="429E08DC" w14:textId="593B356E" w:rsidR="24923E4A" w:rsidRDefault="08E4FB03" w:rsidP="165C9F38">
      <w:pPr>
        <w:pStyle w:val="ListParagraph"/>
        <w:numPr>
          <w:ilvl w:val="0"/>
          <w:numId w:val="14"/>
        </w:numPr>
        <w:spacing w:after="120" w:line="288" w:lineRule="auto"/>
        <w:rPr>
          <w:rFonts w:ascii="Arial" w:eastAsia="Arial" w:hAnsi="Arial" w:cs="Arial"/>
          <w:sz w:val="24"/>
          <w:szCs w:val="24"/>
        </w:rPr>
      </w:pPr>
      <w:r w:rsidRPr="165C9F38">
        <w:rPr>
          <w:rFonts w:ascii="Arial" w:eastAsia="Arial" w:hAnsi="Arial" w:cs="Arial"/>
          <w:color w:val="000000" w:themeColor="text1"/>
          <w:sz w:val="24"/>
          <w:szCs w:val="24"/>
          <w:lang w:val="en-GB"/>
        </w:rPr>
        <w:t>Processed with i</w:t>
      </w:r>
      <w:proofErr w:type="spellStart"/>
      <w:r w:rsidRPr="165C9F38">
        <w:rPr>
          <w:rFonts w:ascii="Arial" w:eastAsia="Arial" w:hAnsi="Arial" w:cs="Arial"/>
          <w:sz w:val="24"/>
          <w:szCs w:val="24"/>
        </w:rPr>
        <w:t>ntegrity</w:t>
      </w:r>
      <w:proofErr w:type="spellEnd"/>
      <w:r w:rsidRPr="165C9F38">
        <w:rPr>
          <w:rFonts w:ascii="Arial" w:eastAsia="Arial" w:hAnsi="Arial" w:cs="Arial"/>
          <w:sz w:val="24"/>
          <w:szCs w:val="24"/>
        </w:rPr>
        <w:t xml:space="preserve"> and confidentiality </w:t>
      </w:r>
      <w:r w:rsidRPr="165C9F38">
        <w:rPr>
          <w:rFonts w:ascii="Arial" w:eastAsia="Arial" w:hAnsi="Arial" w:cs="Arial"/>
          <w:color w:val="000000" w:themeColor="text1"/>
          <w:sz w:val="24"/>
          <w:szCs w:val="24"/>
          <w:lang w:val="en-GB"/>
        </w:rPr>
        <w:t xml:space="preserve">in a way that ensures appropriate </w:t>
      </w:r>
      <w:r w:rsidRPr="165C9F38">
        <w:rPr>
          <w:rFonts w:ascii="Arial" w:eastAsia="Arial" w:hAnsi="Arial" w:cs="Arial"/>
          <w:b/>
          <w:bCs/>
          <w:color w:val="000000" w:themeColor="text1"/>
          <w:sz w:val="24"/>
          <w:szCs w:val="24"/>
          <w:lang w:val="en-GB"/>
        </w:rPr>
        <w:t>security</w:t>
      </w:r>
      <w:r w:rsidRPr="165C9F38">
        <w:rPr>
          <w:rFonts w:ascii="Arial" w:eastAsia="Arial" w:hAnsi="Arial" w:cs="Arial"/>
          <w:color w:val="000000" w:themeColor="text1"/>
          <w:sz w:val="24"/>
          <w:szCs w:val="24"/>
          <w:lang w:val="en-GB"/>
        </w:rPr>
        <w:t xml:space="preserve"> of the personal data</w:t>
      </w:r>
    </w:p>
    <w:p w14:paraId="50394B37" w14:textId="7D37F51F" w:rsidR="24923E4A" w:rsidRDefault="0195BE52" w:rsidP="165C9F38">
      <w:pPr>
        <w:pStyle w:val="ListParagraph"/>
        <w:numPr>
          <w:ilvl w:val="0"/>
          <w:numId w:val="14"/>
        </w:numPr>
        <w:spacing w:after="0" w:line="288" w:lineRule="auto"/>
        <w:rPr>
          <w:rFonts w:ascii="Arial" w:eastAsia="Arial" w:hAnsi="Arial" w:cs="Arial"/>
          <w:sz w:val="24"/>
          <w:szCs w:val="24"/>
        </w:rPr>
      </w:pPr>
      <w:r w:rsidRPr="165C9F38">
        <w:rPr>
          <w:rFonts w:ascii="Arial" w:eastAsia="Arial" w:hAnsi="Arial" w:cs="Arial"/>
          <w:sz w:val="24"/>
          <w:szCs w:val="24"/>
        </w:rPr>
        <w:t>Accountab</w:t>
      </w:r>
      <w:r w:rsidR="4358990E" w:rsidRPr="165C9F38">
        <w:rPr>
          <w:rFonts w:ascii="Arial" w:eastAsia="Arial" w:hAnsi="Arial" w:cs="Arial"/>
          <w:sz w:val="24"/>
          <w:szCs w:val="24"/>
        </w:rPr>
        <w:t xml:space="preserve">le, </w:t>
      </w:r>
      <w:r w:rsidR="6FD21F57" w:rsidRPr="165C9F38">
        <w:rPr>
          <w:rFonts w:ascii="Arial" w:eastAsia="Arial" w:hAnsi="Arial" w:cs="Arial"/>
          <w:sz w:val="24"/>
          <w:szCs w:val="24"/>
        </w:rPr>
        <w:t>to those we hold data on and our stakeholders.</w:t>
      </w:r>
    </w:p>
    <w:p w14:paraId="212BC878" w14:textId="27643DE7" w:rsidR="24923E4A" w:rsidRDefault="24923E4A" w:rsidP="165C9F38">
      <w:pPr>
        <w:spacing w:after="0" w:line="288" w:lineRule="auto"/>
        <w:rPr>
          <w:rFonts w:ascii="Arial" w:eastAsia="Arial" w:hAnsi="Arial" w:cs="Arial"/>
          <w:sz w:val="24"/>
          <w:szCs w:val="24"/>
        </w:rPr>
      </w:pPr>
    </w:p>
    <w:p w14:paraId="3A0508BB" w14:textId="23BA0E43" w:rsidR="24923E4A" w:rsidRDefault="204AA213" w:rsidP="165C9F38">
      <w:pPr>
        <w:pStyle w:val="ListParagraph"/>
        <w:numPr>
          <w:ilvl w:val="0"/>
          <w:numId w:val="1"/>
        </w:numPr>
        <w:spacing w:after="120" w:line="288" w:lineRule="auto"/>
        <w:rPr>
          <w:rFonts w:ascii="Arial" w:eastAsia="Arial" w:hAnsi="Arial" w:cs="Arial"/>
          <w:b/>
          <w:bCs/>
          <w:sz w:val="28"/>
          <w:szCs w:val="28"/>
        </w:rPr>
      </w:pPr>
      <w:r w:rsidRPr="165C9F38">
        <w:rPr>
          <w:rFonts w:ascii="Arial" w:eastAsia="Arial" w:hAnsi="Arial" w:cs="Arial"/>
          <w:b/>
          <w:bCs/>
          <w:sz w:val="28"/>
          <w:szCs w:val="28"/>
        </w:rPr>
        <w:t xml:space="preserve">Data </w:t>
      </w:r>
      <w:r w:rsidR="52D6A119" w:rsidRPr="165C9F38">
        <w:rPr>
          <w:rFonts w:ascii="Arial" w:eastAsia="Arial" w:hAnsi="Arial" w:cs="Arial"/>
          <w:b/>
          <w:bCs/>
          <w:sz w:val="28"/>
          <w:szCs w:val="28"/>
        </w:rPr>
        <w:t>C</w:t>
      </w:r>
      <w:r w:rsidRPr="165C9F38">
        <w:rPr>
          <w:rFonts w:ascii="Arial" w:eastAsia="Arial" w:hAnsi="Arial" w:cs="Arial"/>
          <w:b/>
          <w:bCs/>
          <w:sz w:val="28"/>
          <w:szCs w:val="28"/>
        </w:rPr>
        <w:t>ollection</w:t>
      </w:r>
    </w:p>
    <w:p w14:paraId="64D171AF" w14:textId="0E4015BB" w:rsidR="24923E4A" w:rsidRDefault="204AA213" w:rsidP="165C9F38">
      <w:pPr>
        <w:spacing w:after="120" w:line="288" w:lineRule="auto"/>
        <w:rPr>
          <w:rFonts w:ascii="Arial" w:eastAsia="Arial" w:hAnsi="Arial" w:cs="Arial"/>
          <w:sz w:val="24"/>
          <w:szCs w:val="24"/>
        </w:rPr>
      </w:pPr>
      <w:r w:rsidRPr="165C9F38">
        <w:rPr>
          <w:rFonts w:ascii="Arial" w:eastAsia="Arial" w:hAnsi="Arial" w:cs="Arial"/>
          <w:sz w:val="24"/>
          <w:szCs w:val="24"/>
        </w:rPr>
        <w:t xml:space="preserve">When collecting data, </w:t>
      </w:r>
      <w:proofErr w:type="spellStart"/>
      <w:r w:rsidRPr="165C9F38">
        <w:rPr>
          <w:rFonts w:ascii="Arial" w:eastAsia="Arial" w:hAnsi="Arial" w:cs="Arial"/>
          <w:sz w:val="24"/>
          <w:szCs w:val="24"/>
        </w:rPr>
        <w:t>AnyOrg</w:t>
      </w:r>
      <w:proofErr w:type="spellEnd"/>
      <w:r w:rsidRPr="165C9F38">
        <w:rPr>
          <w:rFonts w:ascii="Arial" w:eastAsia="Arial" w:hAnsi="Arial" w:cs="Arial"/>
          <w:sz w:val="24"/>
          <w:szCs w:val="24"/>
        </w:rPr>
        <w:t xml:space="preserve"> will ensure that the</w:t>
      </w:r>
      <w:r w:rsidR="0EB9DD19" w:rsidRPr="165C9F38">
        <w:rPr>
          <w:rFonts w:ascii="Arial" w:eastAsia="Arial" w:hAnsi="Arial" w:cs="Arial"/>
          <w:sz w:val="24"/>
          <w:szCs w:val="24"/>
        </w:rPr>
        <w:t xml:space="preserve"> individual</w:t>
      </w:r>
      <w:r w:rsidRPr="165C9F38">
        <w:rPr>
          <w:rFonts w:ascii="Arial" w:eastAsia="Arial" w:hAnsi="Arial" w:cs="Arial"/>
          <w:sz w:val="24"/>
          <w:szCs w:val="24"/>
        </w:rPr>
        <w:t>:</w:t>
      </w:r>
    </w:p>
    <w:p w14:paraId="166C0278" w14:textId="1A292FFC" w:rsidR="24923E4A" w:rsidRDefault="4E460412" w:rsidP="165C9F38">
      <w:pPr>
        <w:pStyle w:val="ListParagraph"/>
        <w:numPr>
          <w:ilvl w:val="0"/>
          <w:numId w:val="12"/>
        </w:numPr>
        <w:spacing w:after="120" w:line="288" w:lineRule="auto"/>
        <w:rPr>
          <w:rFonts w:ascii="Arial" w:eastAsia="Arial" w:hAnsi="Arial" w:cs="Arial"/>
          <w:sz w:val="24"/>
          <w:szCs w:val="24"/>
        </w:rPr>
      </w:pPr>
      <w:r w:rsidRPr="57F2F721">
        <w:rPr>
          <w:rFonts w:ascii="Arial" w:eastAsia="Arial" w:hAnsi="Arial" w:cs="Arial"/>
          <w:sz w:val="24"/>
          <w:szCs w:val="24"/>
        </w:rPr>
        <w:t>Clearly understands why the information is needed</w:t>
      </w:r>
    </w:p>
    <w:p w14:paraId="5BC90482" w14:textId="7ADD96DB" w:rsidR="24923E4A" w:rsidRDefault="4E460412" w:rsidP="165C9F38">
      <w:pPr>
        <w:pStyle w:val="ListParagraph"/>
        <w:numPr>
          <w:ilvl w:val="0"/>
          <w:numId w:val="12"/>
        </w:numPr>
        <w:spacing w:after="120" w:line="288" w:lineRule="auto"/>
        <w:rPr>
          <w:rFonts w:ascii="Arial" w:eastAsia="Arial" w:hAnsi="Arial" w:cs="Arial"/>
          <w:sz w:val="24"/>
          <w:szCs w:val="24"/>
        </w:rPr>
      </w:pPr>
      <w:r w:rsidRPr="4E460412">
        <w:rPr>
          <w:rFonts w:ascii="Arial" w:eastAsia="Arial" w:hAnsi="Arial" w:cs="Arial"/>
          <w:sz w:val="24"/>
          <w:szCs w:val="24"/>
        </w:rPr>
        <w:t>Understands what it will be used for and what the consequences are should they decide not to accept</w:t>
      </w:r>
    </w:p>
    <w:p w14:paraId="5B51BC05" w14:textId="72604D57" w:rsidR="4E460412" w:rsidRDefault="4DFCCCD6" w:rsidP="57F2F721">
      <w:pPr>
        <w:pStyle w:val="ListParagraph"/>
        <w:numPr>
          <w:ilvl w:val="0"/>
          <w:numId w:val="12"/>
        </w:numPr>
        <w:spacing w:after="120" w:line="288" w:lineRule="auto"/>
        <w:rPr>
          <w:color w:val="000000" w:themeColor="text1"/>
          <w:sz w:val="24"/>
          <w:szCs w:val="24"/>
          <w:highlight w:val="green"/>
          <w:lang w:val="en-GB"/>
        </w:rPr>
      </w:pPr>
      <w:r w:rsidRPr="3275015B">
        <w:rPr>
          <w:rFonts w:ascii="Arial" w:eastAsia="Arial" w:hAnsi="Arial" w:cs="Arial"/>
          <w:sz w:val="24"/>
          <w:szCs w:val="24"/>
        </w:rPr>
        <w:t xml:space="preserve">Is, as far as reasonably practicable, competent enough to understand what processing would require </w:t>
      </w:r>
    </w:p>
    <w:p w14:paraId="67BCF1C9" w14:textId="2539012B" w:rsidR="4E460412" w:rsidRDefault="4E460412" w:rsidP="57F2F721">
      <w:pPr>
        <w:pStyle w:val="ListParagraph"/>
        <w:numPr>
          <w:ilvl w:val="0"/>
          <w:numId w:val="12"/>
        </w:numPr>
        <w:spacing w:after="120" w:line="288" w:lineRule="auto"/>
        <w:rPr>
          <w:color w:val="000000" w:themeColor="text1"/>
          <w:sz w:val="24"/>
          <w:szCs w:val="24"/>
          <w:highlight w:val="green"/>
          <w:lang w:val="en-GB"/>
        </w:rPr>
      </w:pPr>
      <w:r w:rsidRPr="3275015B">
        <w:rPr>
          <w:rFonts w:ascii="Arial" w:eastAsia="Arial" w:hAnsi="Arial" w:cs="Arial"/>
          <w:sz w:val="24"/>
          <w:szCs w:val="24"/>
        </w:rPr>
        <w:t>Where necessary</w:t>
      </w:r>
      <w:r w:rsidR="2BB92E79" w:rsidRPr="3275015B">
        <w:rPr>
          <w:rFonts w:ascii="Arial" w:eastAsia="Arial" w:hAnsi="Arial" w:cs="Arial"/>
          <w:sz w:val="24"/>
          <w:szCs w:val="24"/>
        </w:rPr>
        <w:t xml:space="preserve"> (for example, for special category data)</w:t>
      </w:r>
      <w:r w:rsidRPr="3275015B">
        <w:rPr>
          <w:rFonts w:ascii="Arial" w:eastAsia="Arial" w:hAnsi="Arial" w:cs="Arial"/>
          <w:sz w:val="24"/>
          <w:szCs w:val="24"/>
        </w:rPr>
        <w:t>, grants explicit consent, either written or verbal for data to be processed</w:t>
      </w:r>
    </w:p>
    <w:p w14:paraId="45F33BBC" w14:textId="051D5A37" w:rsidR="4E460412" w:rsidRDefault="4E460412" w:rsidP="7A2119E1">
      <w:pPr>
        <w:pStyle w:val="ListParagraph"/>
        <w:numPr>
          <w:ilvl w:val="0"/>
          <w:numId w:val="12"/>
        </w:numPr>
        <w:spacing w:after="120" w:line="288" w:lineRule="auto"/>
        <w:rPr>
          <w:color w:val="000000" w:themeColor="text1"/>
          <w:sz w:val="24"/>
          <w:szCs w:val="24"/>
          <w:highlight w:val="green"/>
          <w:lang w:val="en-GB"/>
        </w:rPr>
      </w:pPr>
      <w:r w:rsidRPr="3275015B">
        <w:rPr>
          <w:rFonts w:ascii="Arial" w:eastAsia="Arial" w:hAnsi="Arial" w:cs="Arial"/>
          <w:sz w:val="24"/>
          <w:szCs w:val="24"/>
        </w:rPr>
        <w:lastRenderedPageBreak/>
        <w:t xml:space="preserve">Has received sufficient information on why their data is needed and how it will be used. Details about the kind of information we collect, how we store it and how long we keep it for can be found in our privacy notice here: </w:t>
      </w:r>
      <w:r w:rsidR="064F1F98" w:rsidRPr="3275015B">
        <w:rPr>
          <w:rFonts w:ascii="Arial" w:eastAsia="Arial" w:hAnsi="Arial" w:cs="Arial"/>
          <w:sz w:val="24"/>
          <w:szCs w:val="24"/>
          <w:highlight w:val="yellow"/>
        </w:rPr>
        <w:t>[</w:t>
      </w:r>
      <w:r w:rsidRPr="3275015B">
        <w:rPr>
          <w:rFonts w:ascii="Arial" w:eastAsia="Arial" w:hAnsi="Arial" w:cs="Arial"/>
          <w:sz w:val="24"/>
          <w:szCs w:val="24"/>
          <w:highlight w:val="yellow"/>
        </w:rPr>
        <w:t>insert link</w:t>
      </w:r>
      <w:r w:rsidR="4A238282" w:rsidRPr="3275015B">
        <w:rPr>
          <w:rFonts w:ascii="Arial" w:eastAsia="Arial" w:hAnsi="Arial" w:cs="Arial"/>
          <w:sz w:val="24"/>
          <w:szCs w:val="24"/>
          <w:highlight w:val="yellow"/>
        </w:rPr>
        <w:t>/lo</w:t>
      </w:r>
      <w:r w:rsidR="21E876AB" w:rsidRPr="3275015B">
        <w:rPr>
          <w:rFonts w:ascii="Arial" w:eastAsia="Arial" w:hAnsi="Arial" w:cs="Arial"/>
          <w:sz w:val="24"/>
          <w:szCs w:val="24"/>
          <w:highlight w:val="yellow"/>
        </w:rPr>
        <w:t>cation</w:t>
      </w:r>
      <w:r w:rsidRPr="3275015B">
        <w:rPr>
          <w:rFonts w:ascii="Arial" w:eastAsia="Arial" w:hAnsi="Arial" w:cs="Arial"/>
          <w:sz w:val="24"/>
          <w:szCs w:val="24"/>
          <w:highlight w:val="yellow"/>
        </w:rPr>
        <w:t xml:space="preserve"> </w:t>
      </w:r>
      <w:r w:rsidR="28492C9C" w:rsidRPr="3275015B">
        <w:rPr>
          <w:rFonts w:ascii="Arial" w:eastAsia="Arial" w:hAnsi="Arial" w:cs="Arial"/>
          <w:sz w:val="24"/>
          <w:szCs w:val="24"/>
          <w:highlight w:val="yellow"/>
        </w:rPr>
        <w:t>of</w:t>
      </w:r>
      <w:r w:rsidRPr="3275015B">
        <w:rPr>
          <w:rFonts w:ascii="Arial" w:eastAsia="Arial" w:hAnsi="Arial" w:cs="Arial"/>
          <w:sz w:val="24"/>
          <w:szCs w:val="24"/>
          <w:highlight w:val="yellow"/>
        </w:rPr>
        <w:t xml:space="preserve"> privacy notice</w:t>
      </w:r>
      <w:r w:rsidR="5B9DF263" w:rsidRPr="3275015B">
        <w:rPr>
          <w:rFonts w:ascii="Arial" w:eastAsia="Arial" w:hAnsi="Arial" w:cs="Arial"/>
          <w:sz w:val="24"/>
          <w:szCs w:val="24"/>
          <w:highlight w:val="yellow"/>
        </w:rPr>
        <w:t>]</w:t>
      </w:r>
      <w:r w:rsidR="5B9DF263" w:rsidRPr="3275015B">
        <w:rPr>
          <w:rFonts w:ascii="Arial" w:eastAsia="Arial" w:hAnsi="Arial" w:cs="Arial"/>
          <w:sz w:val="24"/>
          <w:szCs w:val="24"/>
        </w:rPr>
        <w:t xml:space="preserve"> </w:t>
      </w:r>
      <w:r w:rsidR="41B99D0A" w:rsidRPr="3275015B">
        <w:rPr>
          <w:rFonts w:ascii="Arial" w:eastAsia="Arial" w:hAnsi="Arial" w:cs="Arial"/>
          <w:sz w:val="24"/>
          <w:szCs w:val="24"/>
          <w:highlight w:val="green"/>
        </w:rPr>
        <w:t>(You can find templates</w:t>
      </w:r>
      <w:r w:rsidR="1EE3846D" w:rsidRPr="3275015B">
        <w:rPr>
          <w:rFonts w:ascii="Arial" w:eastAsia="Arial" w:hAnsi="Arial" w:cs="Arial"/>
          <w:sz w:val="24"/>
          <w:szCs w:val="24"/>
          <w:highlight w:val="green"/>
        </w:rPr>
        <w:t xml:space="preserve"> from the ICO</w:t>
      </w:r>
      <w:r w:rsidR="41B99D0A" w:rsidRPr="3275015B">
        <w:rPr>
          <w:rFonts w:ascii="Arial" w:eastAsia="Arial" w:hAnsi="Arial" w:cs="Arial"/>
          <w:sz w:val="24"/>
          <w:szCs w:val="24"/>
          <w:highlight w:val="green"/>
        </w:rPr>
        <w:t xml:space="preserve"> </w:t>
      </w:r>
      <w:hyperlink r:id="rId10">
        <w:r w:rsidR="41B99D0A" w:rsidRPr="3275015B">
          <w:rPr>
            <w:rStyle w:val="Hyperlink"/>
            <w:rFonts w:ascii="Arial" w:eastAsia="Arial" w:hAnsi="Arial" w:cs="Arial"/>
            <w:sz w:val="24"/>
            <w:szCs w:val="24"/>
            <w:highlight w:val="green"/>
            <w:lang w:val="en-GB"/>
          </w:rPr>
          <w:t>here)</w:t>
        </w:r>
      </w:hyperlink>
    </w:p>
    <w:p w14:paraId="1B2BEF3F" w14:textId="33ED43F4" w:rsidR="24923E4A" w:rsidRDefault="24923E4A" w:rsidP="165C9F38">
      <w:pPr>
        <w:spacing w:after="0" w:line="288" w:lineRule="auto"/>
        <w:rPr>
          <w:rFonts w:ascii="Arial" w:eastAsia="Arial" w:hAnsi="Arial" w:cs="Arial"/>
          <w:sz w:val="24"/>
          <w:szCs w:val="24"/>
        </w:rPr>
      </w:pPr>
    </w:p>
    <w:p w14:paraId="651ACF07" w14:textId="65BCFF6F" w:rsidR="24923E4A" w:rsidRDefault="00D611F7" w:rsidP="165C9F38">
      <w:pPr>
        <w:pStyle w:val="ListParagraph"/>
        <w:numPr>
          <w:ilvl w:val="0"/>
          <w:numId w:val="1"/>
        </w:numPr>
        <w:spacing w:after="120" w:line="288" w:lineRule="auto"/>
        <w:rPr>
          <w:rFonts w:ascii="Arial" w:eastAsia="Arial" w:hAnsi="Arial" w:cs="Arial"/>
          <w:b/>
          <w:bCs/>
          <w:sz w:val="28"/>
          <w:szCs w:val="28"/>
          <w:lang w:val="en-GB"/>
        </w:rPr>
      </w:pPr>
      <w:r w:rsidRPr="165C9F38">
        <w:rPr>
          <w:rFonts w:ascii="Arial" w:eastAsia="Arial" w:hAnsi="Arial" w:cs="Arial"/>
          <w:b/>
          <w:bCs/>
          <w:sz w:val="28"/>
          <w:szCs w:val="28"/>
          <w:lang w:val="en-GB"/>
        </w:rPr>
        <w:t xml:space="preserve">Data </w:t>
      </w:r>
      <w:r w:rsidR="630E0CEC" w:rsidRPr="165C9F38">
        <w:rPr>
          <w:rFonts w:ascii="Arial" w:eastAsia="Arial" w:hAnsi="Arial" w:cs="Arial"/>
          <w:b/>
          <w:bCs/>
          <w:sz w:val="28"/>
          <w:szCs w:val="28"/>
          <w:lang w:val="en-GB"/>
        </w:rPr>
        <w:t>s</w:t>
      </w:r>
      <w:r w:rsidRPr="165C9F38">
        <w:rPr>
          <w:rFonts w:ascii="Arial" w:eastAsia="Arial" w:hAnsi="Arial" w:cs="Arial"/>
          <w:b/>
          <w:bCs/>
          <w:sz w:val="28"/>
          <w:szCs w:val="28"/>
          <w:lang w:val="en-GB"/>
        </w:rPr>
        <w:t>torag</w:t>
      </w:r>
      <w:r w:rsidR="41EA867D" w:rsidRPr="165C9F38">
        <w:rPr>
          <w:rFonts w:ascii="Arial" w:eastAsia="Arial" w:hAnsi="Arial" w:cs="Arial"/>
          <w:b/>
          <w:bCs/>
          <w:sz w:val="28"/>
          <w:szCs w:val="28"/>
          <w:lang w:val="en-GB"/>
        </w:rPr>
        <w:t>e</w:t>
      </w:r>
      <w:r w:rsidR="488456B4" w:rsidRPr="165C9F38">
        <w:rPr>
          <w:rFonts w:ascii="Arial" w:eastAsia="Arial" w:hAnsi="Arial" w:cs="Arial"/>
          <w:b/>
          <w:bCs/>
          <w:sz w:val="28"/>
          <w:szCs w:val="28"/>
          <w:lang w:val="en-GB"/>
        </w:rPr>
        <w:t xml:space="preserve">, </w:t>
      </w:r>
      <w:r w:rsidR="360BB53F" w:rsidRPr="165C9F38">
        <w:rPr>
          <w:rFonts w:ascii="Arial" w:eastAsia="Arial" w:hAnsi="Arial" w:cs="Arial"/>
          <w:b/>
          <w:bCs/>
          <w:sz w:val="28"/>
          <w:szCs w:val="28"/>
          <w:lang w:val="en-GB"/>
        </w:rPr>
        <w:t>retention</w:t>
      </w:r>
      <w:r w:rsidR="44F24746" w:rsidRPr="165C9F38">
        <w:rPr>
          <w:rFonts w:ascii="Arial" w:eastAsia="Arial" w:hAnsi="Arial" w:cs="Arial"/>
          <w:b/>
          <w:bCs/>
          <w:sz w:val="28"/>
          <w:szCs w:val="28"/>
          <w:lang w:val="en-GB"/>
        </w:rPr>
        <w:t xml:space="preserve"> and disposal</w:t>
      </w:r>
    </w:p>
    <w:p w14:paraId="7E9F28F0" w14:textId="17F2792A" w:rsidR="24923E4A" w:rsidRDefault="35401AE2" w:rsidP="57F2F721">
      <w:pPr>
        <w:spacing w:after="120" w:line="288" w:lineRule="auto"/>
        <w:rPr>
          <w:rFonts w:ascii="Arial" w:eastAsia="Arial" w:hAnsi="Arial" w:cs="Arial"/>
          <w:sz w:val="24"/>
          <w:szCs w:val="24"/>
          <w:lang w:val="en-GB"/>
        </w:rPr>
      </w:pPr>
      <w:r w:rsidRPr="57F2F721">
        <w:rPr>
          <w:rFonts w:ascii="Arial" w:eastAsia="Arial" w:hAnsi="Arial" w:cs="Arial"/>
          <w:sz w:val="24"/>
          <w:szCs w:val="24"/>
          <w:lang w:val="en-GB"/>
        </w:rPr>
        <w:t xml:space="preserve">Information and records relating to </w:t>
      </w:r>
      <w:r w:rsidR="1AF923DF" w:rsidRPr="57F2F721">
        <w:rPr>
          <w:rFonts w:ascii="Arial" w:eastAsia="Arial" w:hAnsi="Arial" w:cs="Arial"/>
          <w:sz w:val="24"/>
          <w:szCs w:val="24"/>
          <w:highlight w:val="yellow"/>
          <w:lang w:val="en-GB"/>
        </w:rPr>
        <w:t>individuals/members/</w:t>
      </w:r>
      <w:r w:rsidRPr="57F2F721">
        <w:rPr>
          <w:rFonts w:ascii="Arial" w:eastAsia="Arial" w:hAnsi="Arial" w:cs="Arial"/>
          <w:sz w:val="24"/>
          <w:szCs w:val="24"/>
          <w:highlight w:val="yellow"/>
          <w:lang w:val="en-GB"/>
        </w:rPr>
        <w:t>service</w:t>
      </w:r>
      <w:r w:rsidRPr="57F2F721">
        <w:rPr>
          <w:rFonts w:ascii="Arial" w:eastAsia="Arial" w:hAnsi="Arial" w:cs="Arial"/>
          <w:sz w:val="24"/>
          <w:szCs w:val="24"/>
          <w:lang w:val="en-GB"/>
        </w:rPr>
        <w:t xml:space="preserve"> </w:t>
      </w:r>
      <w:r w:rsidRPr="57F2F721">
        <w:rPr>
          <w:rFonts w:ascii="Arial" w:eastAsia="Arial" w:hAnsi="Arial" w:cs="Arial"/>
          <w:sz w:val="24"/>
          <w:szCs w:val="24"/>
          <w:highlight w:val="yellow"/>
          <w:lang w:val="en-GB"/>
        </w:rPr>
        <w:t>users</w:t>
      </w:r>
      <w:r w:rsidRPr="57F2F721">
        <w:rPr>
          <w:rFonts w:ascii="Arial" w:eastAsia="Arial" w:hAnsi="Arial" w:cs="Arial"/>
          <w:sz w:val="24"/>
          <w:szCs w:val="24"/>
          <w:lang w:val="en-GB"/>
        </w:rPr>
        <w:t xml:space="preserve"> will be stored securely and will only be accessible to authorised staff and volunteers. Information will be stored for only as long as it is needed or required by law and will be disposed of appropriately. </w:t>
      </w:r>
    </w:p>
    <w:p w14:paraId="27643D69" w14:textId="7DA45F23" w:rsidR="24923E4A" w:rsidRDefault="4E460412" w:rsidP="165C9F38">
      <w:pPr>
        <w:spacing w:after="120" w:line="288" w:lineRule="auto"/>
        <w:rPr>
          <w:rFonts w:ascii="Arial" w:eastAsia="Arial" w:hAnsi="Arial" w:cs="Arial"/>
          <w:sz w:val="24"/>
          <w:szCs w:val="24"/>
          <w:lang w:val="en-GB"/>
        </w:rPr>
      </w:pPr>
      <w:r w:rsidRPr="7A2119E1">
        <w:rPr>
          <w:rFonts w:ascii="Arial" w:eastAsia="Arial" w:hAnsi="Arial" w:cs="Arial"/>
          <w:sz w:val="24"/>
          <w:szCs w:val="24"/>
          <w:lang w:val="en-GB"/>
        </w:rPr>
        <w:t xml:space="preserve">The retention schedule for data kept by </w:t>
      </w:r>
      <w:proofErr w:type="spellStart"/>
      <w:r w:rsidRPr="7A2119E1">
        <w:rPr>
          <w:rFonts w:ascii="Arial" w:eastAsia="Arial" w:hAnsi="Arial" w:cs="Arial"/>
          <w:sz w:val="24"/>
          <w:szCs w:val="24"/>
          <w:highlight w:val="yellow"/>
          <w:lang w:val="en-GB"/>
        </w:rPr>
        <w:t>AnyOrg</w:t>
      </w:r>
      <w:proofErr w:type="spellEnd"/>
      <w:r w:rsidRPr="7A2119E1">
        <w:rPr>
          <w:rFonts w:ascii="Arial" w:eastAsia="Arial" w:hAnsi="Arial" w:cs="Arial"/>
          <w:sz w:val="24"/>
          <w:szCs w:val="24"/>
          <w:lang w:val="en-GB"/>
        </w:rPr>
        <w:t xml:space="preserve"> is as follows:</w:t>
      </w:r>
      <w:commentRangeStart w:id="3"/>
      <w:commentRangeStart w:id="4"/>
      <w:commentRangeEnd w:id="3"/>
      <w:commentRangeEnd w:id="4"/>
    </w:p>
    <w:p w14:paraId="1CC6D4E7" w14:textId="40E94FD8" w:rsidR="3CF57ED5" w:rsidRDefault="3CF57ED5" w:rsidP="7A2119E1">
      <w:pPr>
        <w:spacing w:after="120" w:line="288" w:lineRule="auto"/>
        <w:rPr>
          <w:rFonts w:ascii="Arial" w:eastAsia="Arial" w:hAnsi="Arial" w:cs="Arial"/>
          <w:sz w:val="24"/>
          <w:szCs w:val="24"/>
          <w:highlight w:val="yellow"/>
          <w:lang w:val="en-GB"/>
        </w:rPr>
      </w:pPr>
      <w:r w:rsidRPr="7A2119E1">
        <w:rPr>
          <w:rFonts w:ascii="Arial" w:eastAsia="Arial" w:hAnsi="Arial" w:cs="Arial"/>
          <w:sz w:val="24"/>
          <w:szCs w:val="24"/>
          <w:highlight w:val="green"/>
          <w:lang w:val="en-GB"/>
        </w:rPr>
        <w:t>[Delete/add as appropriate]</w:t>
      </w:r>
    </w:p>
    <w:tbl>
      <w:tblPr>
        <w:tblStyle w:val="TableGrid"/>
        <w:tblW w:w="9105" w:type="dxa"/>
        <w:tblLayout w:type="fixed"/>
        <w:tblLook w:val="06A0" w:firstRow="1" w:lastRow="0" w:firstColumn="1" w:lastColumn="0" w:noHBand="1" w:noVBand="1"/>
      </w:tblPr>
      <w:tblGrid>
        <w:gridCol w:w="1275"/>
        <w:gridCol w:w="1905"/>
        <w:gridCol w:w="4260"/>
        <w:gridCol w:w="1665"/>
      </w:tblGrid>
      <w:tr w:rsidR="57F2F721" w14:paraId="1ABF18E7" w14:textId="77777777" w:rsidTr="3275015B">
        <w:tc>
          <w:tcPr>
            <w:tcW w:w="1275" w:type="dxa"/>
          </w:tcPr>
          <w:p w14:paraId="54ADD8E8" w14:textId="1DF7F90D" w:rsidR="7645CF75" w:rsidRDefault="7645CF75" w:rsidP="57F2F721">
            <w:pPr>
              <w:rPr>
                <w:rFonts w:ascii="Arial" w:eastAsia="Arial" w:hAnsi="Arial" w:cs="Arial"/>
                <w:b/>
                <w:bCs/>
                <w:sz w:val="24"/>
                <w:szCs w:val="24"/>
                <w:lang w:val="en-GB"/>
              </w:rPr>
            </w:pPr>
            <w:r w:rsidRPr="57F2F721">
              <w:rPr>
                <w:rFonts w:ascii="Arial" w:eastAsia="Arial" w:hAnsi="Arial" w:cs="Arial"/>
                <w:b/>
                <w:bCs/>
                <w:sz w:val="24"/>
                <w:szCs w:val="24"/>
                <w:lang w:val="en-GB"/>
              </w:rPr>
              <w:t>Data type</w:t>
            </w:r>
          </w:p>
        </w:tc>
        <w:tc>
          <w:tcPr>
            <w:tcW w:w="1905" w:type="dxa"/>
          </w:tcPr>
          <w:p w14:paraId="33F1365A" w14:textId="019C2CFB" w:rsidR="0D3F775B" w:rsidRDefault="40840CA0" w:rsidP="57F2F721">
            <w:pPr>
              <w:rPr>
                <w:rFonts w:ascii="Arial" w:eastAsia="Arial" w:hAnsi="Arial" w:cs="Arial"/>
                <w:b/>
                <w:bCs/>
                <w:sz w:val="24"/>
                <w:szCs w:val="24"/>
                <w:lang w:val="en-GB"/>
              </w:rPr>
            </w:pPr>
            <w:r w:rsidRPr="7A2119E1">
              <w:rPr>
                <w:rFonts w:ascii="Arial" w:eastAsia="Arial" w:hAnsi="Arial" w:cs="Arial"/>
                <w:b/>
                <w:bCs/>
                <w:sz w:val="24"/>
                <w:szCs w:val="24"/>
                <w:lang w:val="en-GB"/>
              </w:rPr>
              <w:t>L</w:t>
            </w:r>
            <w:r w:rsidR="06CE2AE4" w:rsidRPr="7A2119E1">
              <w:rPr>
                <w:rFonts w:ascii="Arial" w:eastAsia="Arial" w:hAnsi="Arial" w:cs="Arial"/>
                <w:b/>
                <w:bCs/>
                <w:sz w:val="24"/>
                <w:szCs w:val="24"/>
                <w:lang w:val="en-GB"/>
              </w:rPr>
              <w:t>ocat</w:t>
            </w:r>
            <w:r w:rsidR="48170CC1" w:rsidRPr="7A2119E1">
              <w:rPr>
                <w:rFonts w:ascii="Arial" w:eastAsia="Arial" w:hAnsi="Arial" w:cs="Arial"/>
                <w:b/>
                <w:bCs/>
                <w:sz w:val="24"/>
                <w:szCs w:val="24"/>
                <w:lang w:val="en-GB"/>
              </w:rPr>
              <w:t>ion</w:t>
            </w:r>
            <w:r w:rsidR="074489ED" w:rsidRPr="7A2119E1">
              <w:rPr>
                <w:rFonts w:ascii="Arial" w:eastAsia="Arial" w:hAnsi="Arial" w:cs="Arial"/>
                <w:b/>
                <w:bCs/>
                <w:sz w:val="24"/>
                <w:szCs w:val="24"/>
                <w:lang w:val="en-GB"/>
              </w:rPr>
              <w:t xml:space="preserve"> and security</w:t>
            </w:r>
          </w:p>
        </w:tc>
        <w:tc>
          <w:tcPr>
            <w:tcW w:w="4260" w:type="dxa"/>
          </w:tcPr>
          <w:p w14:paraId="574DCECD" w14:textId="1426BC24" w:rsidR="7645CF75" w:rsidRDefault="235AF0C8" w:rsidP="57F2F721">
            <w:pPr>
              <w:rPr>
                <w:rFonts w:ascii="Arial" w:eastAsia="Arial" w:hAnsi="Arial" w:cs="Arial"/>
                <w:b/>
                <w:bCs/>
                <w:sz w:val="24"/>
                <w:szCs w:val="24"/>
                <w:lang w:val="en-GB"/>
              </w:rPr>
            </w:pPr>
            <w:r w:rsidRPr="7A2119E1">
              <w:rPr>
                <w:rFonts w:ascii="Arial" w:eastAsia="Arial" w:hAnsi="Arial" w:cs="Arial"/>
                <w:b/>
                <w:bCs/>
                <w:sz w:val="24"/>
                <w:szCs w:val="24"/>
                <w:lang w:val="en-GB"/>
              </w:rPr>
              <w:t>Method of disposal and l</w:t>
            </w:r>
            <w:r w:rsidR="0C033F3E" w:rsidRPr="7A2119E1">
              <w:rPr>
                <w:rFonts w:ascii="Arial" w:eastAsia="Arial" w:hAnsi="Arial" w:cs="Arial"/>
                <w:b/>
                <w:bCs/>
                <w:sz w:val="24"/>
                <w:szCs w:val="24"/>
                <w:lang w:val="en-GB"/>
              </w:rPr>
              <w:t>e</w:t>
            </w:r>
            <w:r w:rsidR="34D49228" w:rsidRPr="7A2119E1">
              <w:rPr>
                <w:rFonts w:ascii="Arial" w:eastAsia="Arial" w:hAnsi="Arial" w:cs="Arial"/>
                <w:b/>
                <w:bCs/>
                <w:sz w:val="24"/>
                <w:szCs w:val="24"/>
                <w:lang w:val="en-GB"/>
              </w:rPr>
              <w:t>n</w:t>
            </w:r>
            <w:r w:rsidR="0C033F3E" w:rsidRPr="7A2119E1">
              <w:rPr>
                <w:rFonts w:ascii="Arial" w:eastAsia="Arial" w:hAnsi="Arial" w:cs="Arial"/>
                <w:b/>
                <w:bCs/>
                <w:sz w:val="24"/>
                <w:szCs w:val="24"/>
                <w:lang w:val="en-GB"/>
              </w:rPr>
              <w:t xml:space="preserve">gth </w:t>
            </w:r>
            <w:r w:rsidR="3C6965EA" w:rsidRPr="7A2119E1">
              <w:rPr>
                <w:rFonts w:ascii="Arial" w:eastAsia="Arial" w:hAnsi="Arial" w:cs="Arial"/>
                <w:b/>
                <w:bCs/>
                <w:sz w:val="24"/>
                <w:szCs w:val="24"/>
                <w:lang w:val="en-GB"/>
              </w:rPr>
              <w:t>of storage</w:t>
            </w:r>
          </w:p>
        </w:tc>
        <w:tc>
          <w:tcPr>
            <w:tcW w:w="1665" w:type="dxa"/>
          </w:tcPr>
          <w:p w14:paraId="2B69AAE1" w14:textId="0C39C6F3" w:rsidR="7645CF75" w:rsidRDefault="7645CF75" w:rsidP="57F2F721">
            <w:pPr>
              <w:spacing w:line="259" w:lineRule="auto"/>
              <w:rPr>
                <w:rFonts w:ascii="Arial" w:eastAsia="Arial" w:hAnsi="Arial" w:cs="Arial"/>
                <w:b/>
                <w:bCs/>
                <w:sz w:val="24"/>
                <w:szCs w:val="24"/>
                <w:lang w:val="en-GB"/>
              </w:rPr>
            </w:pPr>
            <w:r w:rsidRPr="57F2F721">
              <w:rPr>
                <w:rFonts w:ascii="Arial" w:eastAsia="Arial" w:hAnsi="Arial" w:cs="Arial"/>
                <w:b/>
                <w:bCs/>
                <w:sz w:val="24"/>
                <w:szCs w:val="24"/>
                <w:lang w:val="en-GB"/>
              </w:rPr>
              <w:t>Reason</w:t>
            </w:r>
          </w:p>
        </w:tc>
      </w:tr>
      <w:tr w:rsidR="57F2F721" w14:paraId="24403EB0" w14:textId="77777777" w:rsidTr="3275015B">
        <w:tc>
          <w:tcPr>
            <w:tcW w:w="1275" w:type="dxa"/>
          </w:tcPr>
          <w:p w14:paraId="198A5783" w14:textId="042156E6" w:rsidR="09FEEEAB" w:rsidRDefault="09FEEEAB" w:rsidP="57F2F721">
            <w:pPr>
              <w:rPr>
                <w:rFonts w:ascii="Arial" w:eastAsia="Arial" w:hAnsi="Arial" w:cs="Arial"/>
                <w:i/>
                <w:iCs/>
                <w:color w:val="808080" w:themeColor="background1" w:themeShade="80"/>
                <w:highlight w:val="yellow"/>
                <w:lang w:val="en-GB"/>
              </w:rPr>
            </w:pPr>
            <w:r w:rsidRPr="57F2F721">
              <w:rPr>
                <w:rFonts w:ascii="Arial" w:eastAsia="Arial" w:hAnsi="Arial" w:cs="Arial"/>
                <w:i/>
                <w:iCs/>
                <w:color w:val="808080" w:themeColor="background1" w:themeShade="80"/>
                <w:highlight w:val="yellow"/>
                <w:lang w:val="en-GB"/>
              </w:rPr>
              <w:t>Emails</w:t>
            </w:r>
          </w:p>
        </w:tc>
        <w:tc>
          <w:tcPr>
            <w:tcW w:w="1905" w:type="dxa"/>
          </w:tcPr>
          <w:p w14:paraId="6F4045E3" w14:textId="64EB42B4" w:rsidR="57F2F721" w:rsidRDefault="046A39B5" w:rsidP="7A2119E1">
            <w:pPr>
              <w:rPr>
                <w:rFonts w:ascii="Arial" w:eastAsia="Arial" w:hAnsi="Arial" w:cs="Arial"/>
                <w:i/>
                <w:iCs/>
                <w:color w:val="808080" w:themeColor="background1" w:themeShade="80"/>
                <w:highlight w:val="yellow"/>
                <w:lang w:val="en-GB"/>
              </w:rPr>
            </w:pPr>
            <w:r w:rsidRPr="7A2119E1">
              <w:rPr>
                <w:rFonts w:ascii="Arial" w:eastAsia="Arial" w:hAnsi="Arial" w:cs="Arial"/>
                <w:i/>
                <w:iCs/>
                <w:color w:val="808080" w:themeColor="background1" w:themeShade="80"/>
                <w:highlight w:val="yellow"/>
                <w:lang w:val="en-GB"/>
              </w:rPr>
              <w:t xml:space="preserve">Securely </w:t>
            </w:r>
            <w:r w:rsidR="3DBF5BE0" w:rsidRPr="7A2119E1">
              <w:rPr>
                <w:rFonts w:ascii="Arial" w:eastAsia="Arial" w:hAnsi="Arial" w:cs="Arial"/>
                <w:i/>
                <w:iCs/>
                <w:color w:val="808080" w:themeColor="background1" w:themeShade="80"/>
                <w:highlight w:val="yellow"/>
                <w:lang w:val="en-GB"/>
              </w:rPr>
              <w:t xml:space="preserve">in </w:t>
            </w:r>
            <w:proofErr w:type="spellStart"/>
            <w:r w:rsidR="2FB23392" w:rsidRPr="7A2119E1">
              <w:rPr>
                <w:rFonts w:ascii="Arial" w:eastAsia="Arial" w:hAnsi="Arial" w:cs="Arial"/>
                <w:i/>
                <w:iCs/>
                <w:color w:val="808080" w:themeColor="background1" w:themeShade="80"/>
                <w:highlight w:val="yellow"/>
                <w:lang w:val="en-GB"/>
              </w:rPr>
              <w:t>AnyOrg</w:t>
            </w:r>
            <w:proofErr w:type="spellEnd"/>
            <w:r w:rsidR="2FB23392" w:rsidRPr="7A2119E1">
              <w:rPr>
                <w:rFonts w:ascii="Arial" w:eastAsia="Arial" w:hAnsi="Arial" w:cs="Arial"/>
                <w:i/>
                <w:iCs/>
                <w:color w:val="808080" w:themeColor="background1" w:themeShade="80"/>
                <w:highlight w:val="yellow"/>
                <w:lang w:val="en-GB"/>
              </w:rPr>
              <w:t xml:space="preserve"> </w:t>
            </w:r>
            <w:r w:rsidR="31F81B4F" w:rsidRPr="7A2119E1">
              <w:rPr>
                <w:rFonts w:ascii="Arial" w:eastAsia="Arial" w:hAnsi="Arial" w:cs="Arial"/>
                <w:i/>
                <w:iCs/>
                <w:color w:val="808080" w:themeColor="background1" w:themeShade="80"/>
                <w:highlight w:val="yellow"/>
                <w:lang w:val="en-GB"/>
              </w:rPr>
              <w:t>Outlook</w:t>
            </w:r>
          </w:p>
        </w:tc>
        <w:tc>
          <w:tcPr>
            <w:tcW w:w="4260" w:type="dxa"/>
          </w:tcPr>
          <w:p w14:paraId="6A45CC8F" w14:textId="50151987" w:rsidR="09FEEEAB" w:rsidRDefault="31CB311C" w:rsidP="7A2119E1">
            <w:pPr>
              <w:rPr>
                <w:rFonts w:ascii="Arial" w:eastAsia="Arial" w:hAnsi="Arial" w:cs="Arial"/>
                <w:i/>
                <w:iCs/>
                <w:color w:val="808080" w:themeColor="background1" w:themeShade="80"/>
                <w:highlight w:val="yellow"/>
                <w:lang w:val="en-GB"/>
              </w:rPr>
            </w:pPr>
            <w:r w:rsidRPr="7A2119E1">
              <w:rPr>
                <w:rFonts w:ascii="Arial" w:eastAsia="Arial" w:hAnsi="Arial" w:cs="Arial"/>
                <w:i/>
                <w:iCs/>
                <w:color w:val="808080" w:themeColor="background1" w:themeShade="80"/>
                <w:highlight w:val="yellow"/>
                <w:lang w:val="en-GB"/>
              </w:rPr>
              <w:t>deletion</w:t>
            </w:r>
            <w:r w:rsidR="59E92DCB" w:rsidRPr="7A2119E1">
              <w:rPr>
                <w:rFonts w:ascii="Arial" w:eastAsia="Arial" w:hAnsi="Arial" w:cs="Arial"/>
                <w:i/>
                <w:iCs/>
                <w:color w:val="808080" w:themeColor="background1" w:themeShade="80"/>
                <w:highlight w:val="yellow"/>
                <w:lang w:val="en-GB"/>
              </w:rPr>
              <w:t xml:space="preserve"> </w:t>
            </w:r>
            <w:r w:rsidR="1B43C478" w:rsidRPr="7A2119E1">
              <w:rPr>
                <w:rFonts w:ascii="Arial" w:eastAsia="Arial" w:hAnsi="Arial" w:cs="Arial"/>
                <w:i/>
                <w:iCs/>
                <w:color w:val="808080" w:themeColor="background1" w:themeShade="80"/>
                <w:highlight w:val="yellow"/>
                <w:lang w:val="en-GB"/>
              </w:rPr>
              <w:t xml:space="preserve">after </w:t>
            </w:r>
            <w:r w:rsidR="59E92DCB" w:rsidRPr="7A2119E1">
              <w:rPr>
                <w:rFonts w:ascii="Arial" w:eastAsia="Arial" w:hAnsi="Arial" w:cs="Arial"/>
                <w:i/>
                <w:iCs/>
                <w:color w:val="808080" w:themeColor="background1" w:themeShade="80"/>
                <w:highlight w:val="yellow"/>
                <w:lang w:val="en-GB"/>
              </w:rPr>
              <w:t>12 months</w:t>
            </w:r>
          </w:p>
        </w:tc>
        <w:tc>
          <w:tcPr>
            <w:tcW w:w="1665" w:type="dxa"/>
          </w:tcPr>
          <w:p w14:paraId="693A4E6F" w14:textId="71B392FC" w:rsidR="5B525579" w:rsidRDefault="5B525579" w:rsidP="57F2F721">
            <w:pPr>
              <w:rPr>
                <w:rFonts w:ascii="Arial" w:eastAsia="Arial" w:hAnsi="Arial" w:cs="Arial"/>
                <w:i/>
                <w:iCs/>
                <w:color w:val="808080" w:themeColor="background1" w:themeShade="80"/>
                <w:highlight w:val="yellow"/>
                <w:lang w:val="en-GB"/>
              </w:rPr>
            </w:pPr>
            <w:r w:rsidRPr="57F2F721">
              <w:rPr>
                <w:rFonts w:ascii="Arial" w:eastAsia="Arial" w:hAnsi="Arial" w:cs="Arial"/>
                <w:i/>
                <w:iCs/>
                <w:color w:val="808080" w:themeColor="background1" w:themeShade="80"/>
                <w:highlight w:val="yellow"/>
                <w:lang w:val="en-GB"/>
              </w:rPr>
              <w:t>business need</w:t>
            </w:r>
          </w:p>
        </w:tc>
      </w:tr>
      <w:tr w:rsidR="57F2F721" w14:paraId="04E65194" w14:textId="77777777" w:rsidTr="3275015B">
        <w:tc>
          <w:tcPr>
            <w:tcW w:w="1275" w:type="dxa"/>
          </w:tcPr>
          <w:p w14:paraId="5467BBAE" w14:textId="2F163206" w:rsidR="1A2FE0C6" w:rsidRDefault="1A2FE0C6" w:rsidP="57F2F721">
            <w:pPr>
              <w:rPr>
                <w:rFonts w:ascii="Arial" w:eastAsia="Arial" w:hAnsi="Arial" w:cs="Arial"/>
                <w:i/>
                <w:iCs/>
                <w:color w:val="808080" w:themeColor="background1" w:themeShade="80"/>
                <w:sz w:val="20"/>
                <w:szCs w:val="20"/>
                <w:highlight w:val="yellow"/>
                <w:lang w:val="en-GB"/>
              </w:rPr>
            </w:pPr>
            <w:r w:rsidRPr="57F2F721">
              <w:rPr>
                <w:rFonts w:ascii="Arial" w:eastAsia="Arial" w:hAnsi="Arial" w:cs="Arial"/>
                <w:i/>
                <w:iCs/>
                <w:color w:val="808080" w:themeColor="background1" w:themeShade="80"/>
                <w:highlight w:val="yellow"/>
                <w:lang w:val="en-GB"/>
              </w:rPr>
              <w:t>Mailing List</w:t>
            </w:r>
          </w:p>
        </w:tc>
        <w:tc>
          <w:tcPr>
            <w:tcW w:w="1905" w:type="dxa"/>
          </w:tcPr>
          <w:p w14:paraId="3D70ED8F" w14:textId="68650677" w:rsidR="4CE7AF92" w:rsidRDefault="5A4E01DF" w:rsidP="7A2119E1">
            <w:pPr>
              <w:rPr>
                <w:rFonts w:ascii="Arial" w:eastAsia="Arial" w:hAnsi="Arial" w:cs="Arial"/>
                <w:i/>
                <w:iCs/>
                <w:color w:val="808080" w:themeColor="background1" w:themeShade="80"/>
                <w:highlight w:val="yellow"/>
                <w:lang w:val="en-GB"/>
              </w:rPr>
            </w:pPr>
            <w:proofErr w:type="spellStart"/>
            <w:r w:rsidRPr="7A2119E1">
              <w:rPr>
                <w:rFonts w:ascii="Arial" w:eastAsia="Arial" w:hAnsi="Arial" w:cs="Arial"/>
                <w:i/>
                <w:iCs/>
                <w:color w:val="808080" w:themeColor="background1" w:themeShade="80"/>
                <w:highlight w:val="yellow"/>
                <w:lang w:val="en-GB"/>
              </w:rPr>
              <w:t>AnyOrg</w:t>
            </w:r>
            <w:proofErr w:type="spellEnd"/>
            <w:r w:rsidRPr="7A2119E1">
              <w:rPr>
                <w:rFonts w:ascii="Arial" w:eastAsia="Arial" w:hAnsi="Arial" w:cs="Arial"/>
                <w:i/>
                <w:iCs/>
                <w:color w:val="808080" w:themeColor="background1" w:themeShade="80"/>
                <w:highlight w:val="yellow"/>
                <w:lang w:val="en-GB"/>
              </w:rPr>
              <w:t xml:space="preserve"> s</w:t>
            </w:r>
            <w:r w:rsidR="10483A09" w:rsidRPr="7A2119E1">
              <w:rPr>
                <w:rFonts w:ascii="Arial" w:eastAsia="Arial" w:hAnsi="Arial" w:cs="Arial"/>
                <w:i/>
                <w:iCs/>
                <w:color w:val="808080" w:themeColor="background1" w:themeShade="80"/>
                <w:highlight w:val="yellow"/>
                <w:lang w:val="en-GB"/>
              </w:rPr>
              <w:t>ecure database</w:t>
            </w:r>
            <w:r w:rsidR="41B182EE" w:rsidRPr="7A2119E1">
              <w:rPr>
                <w:rFonts w:ascii="Arial" w:eastAsia="Arial" w:hAnsi="Arial" w:cs="Arial"/>
                <w:i/>
                <w:iCs/>
                <w:color w:val="808080" w:themeColor="background1" w:themeShade="80"/>
                <w:highlight w:val="yellow"/>
                <w:lang w:val="en-GB"/>
              </w:rPr>
              <w:t xml:space="preserve"> </w:t>
            </w:r>
          </w:p>
        </w:tc>
        <w:tc>
          <w:tcPr>
            <w:tcW w:w="4260" w:type="dxa"/>
          </w:tcPr>
          <w:p w14:paraId="5334374F" w14:textId="73B4301D" w:rsidR="68114927" w:rsidRDefault="73E765AA" w:rsidP="7A2119E1">
            <w:pPr>
              <w:rPr>
                <w:rFonts w:ascii="Arial" w:eastAsia="Arial" w:hAnsi="Arial" w:cs="Arial"/>
                <w:i/>
                <w:iCs/>
                <w:color w:val="808080" w:themeColor="background1" w:themeShade="80"/>
                <w:sz w:val="20"/>
                <w:szCs w:val="20"/>
                <w:highlight w:val="yellow"/>
                <w:lang w:val="en-GB"/>
              </w:rPr>
            </w:pPr>
            <w:r w:rsidRPr="7A2119E1">
              <w:rPr>
                <w:rFonts w:ascii="Arial" w:eastAsia="Arial" w:hAnsi="Arial" w:cs="Arial"/>
                <w:i/>
                <w:iCs/>
                <w:color w:val="808080" w:themeColor="background1" w:themeShade="80"/>
                <w:highlight w:val="yellow"/>
                <w:lang w:val="en-GB"/>
              </w:rPr>
              <w:t>deletion</w:t>
            </w:r>
            <w:r w:rsidR="04688F2A" w:rsidRPr="7A2119E1">
              <w:rPr>
                <w:rFonts w:ascii="Arial" w:eastAsia="Arial" w:hAnsi="Arial" w:cs="Arial"/>
                <w:i/>
                <w:iCs/>
                <w:color w:val="808080" w:themeColor="background1" w:themeShade="80"/>
                <w:highlight w:val="yellow"/>
                <w:lang w:val="en-GB"/>
              </w:rPr>
              <w:t xml:space="preserve"> if opted out and data cleansed every 2 years</w:t>
            </w:r>
          </w:p>
        </w:tc>
        <w:tc>
          <w:tcPr>
            <w:tcW w:w="1665" w:type="dxa"/>
          </w:tcPr>
          <w:p w14:paraId="66BD1FBC" w14:textId="77029AA7" w:rsidR="61044297" w:rsidRDefault="61044297" w:rsidP="57F2F721">
            <w:pPr>
              <w:rPr>
                <w:rFonts w:ascii="Arial" w:eastAsia="Arial" w:hAnsi="Arial" w:cs="Arial"/>
                <w:i/>
                <w:iCs/>
                <w:color w:val="808080" w:themeColor="background1" w:themeShade="80"/>
                <w:highlight w:val="yellow"/>
                <w:lang w:val="en-GB"/>
              </w:rPr>
            </w:pPr>
            <w:r w:rsidRPr="57F2F721">
              <w:rPr>
                <w:rFonts w:ascii="Arial" w:eastAsia="Arial" w:hAnsi="Arial" w:cs="Arial"/>
                <w:i/>
                <w:iCs/>
                <w:color w:val="808080" w:themeColor="background1" w:themeShade="80"/>
                <w:highlight w:val="yellow"/>
                <w:lang w:val="en-GB"/>
              </w:rPr>
              <w:t>business need</w:t>
            </w:r>
          </w:p>
          <w:p w14:paraId="28D79DB6" w14:textId="3B1AC6DF" w:rsidR="57F2F721" w:rsidRDefault="57F2F721" w:rsidP="57F2F721">
            <w:pPr>
              <w:rPr>
                <w:rFonts w:ascii="Arial" w:eastAsia="Arial" w:hAnsi="Arial" w:cs="Arial"/>
                <w:i/>
                <w:iCs/>
                <w:color w:val="808080" w:themeColor="background1" w:themeShade="80"/>
                <w:highlight w:val="yellow"/>
                <w:lang w:val="en-GB"/>
              </w:rPr>
            </w:pPr>
          </w:p>
        </w:tc>
      </w:tr>
      <w:tr w:rsidR="57F2F721" w14:paraId="0E4B2B40" w14:textId="77777777" w:rsidTr="3275015B">
        <w:tc>
          <w:tcPr>
            <w:tcW w:w="1275" w:type="dxa"/>
          </w:tcPr>
          <w:p w14:paraId="22F71AAA" w14:textId="042E459F" w:rsidR="712F7881" w:rsidRDefault="39A07478" w:rsidP="7A2119E1">
            <w:pPr>
              <w:rPr>
                <w:rFonts w:ascii="Arial" w:eastAsia="Arial" w:hAnsi="Arial" w:cs="Arial"/>
                <w:i/>
                <w:iCs/>
                <w:color w:val="808080" w:themeColor="background1" w:themeShade="80"/>
                <w:sz w:val="20"/>
                <w:szCs w:val="20"/>
                <w:highlight w:val="yellow"/>
                <w:lang w:val="en-GB"/>
              </w:rPr>
            </w:pPr>
            <w:r w:rsidRPr="7A2119E1">
              <w:rPr>
                <w:rFonts w:ascii="Arial" w:eastAsia="Arial" w:hAnsi="Arial" w:cs="Arial"/>
                <w:i/>
                <w:iCs/>
                <w:color w:val="808080" w:themeColor="background1" w:themeShade="80"/>
                <w:highlight w:val="yellow"/>
                <w:lang w:val="en-GB"/>
              </w:rPr>
              <w:t xml:space="preserve">Online surveys </w:t>
            </w:r>
          </w:p>
        </w:tc>
        <w:tc>
          <w:tcPr>
            <w:tcW w:w="1905" w:type="dxa"/>
          </w:tcPr>
          <w:p w14:paraId="32E9AE4F" w14:textId="0E8BB5C3" w:rsidR="1A80A5F3" w:rsidRDefault="1A80A5F3" w:rsidP="57F2F721">
            <w:pPr>
              <w:rPr>
                <w:rFonts w:ascii="Arial" w:eastAsia="Arial" w:hAnsi="Arial" w:cs="Arial"/>
                <w:i/>
                <w:iCs/>
                <w:color w:val="808080" w:themeColor="background1" w:themeShade="80"/>
                <w:sz w:val="20"/>
                <w:szCs w:val="20"/>
                <w:highlight w:val="yellow"/>
                <w:lang w:val="en-GB"/>
              </w:rPr>
            </w:pPr>
            <w:r w:rsidRPr="57F2F721">
              <w:rPr>
                <w:rFonts w:ascii="Arial" w:eastAsia="Arial" w:hAnsi="Arial" w:cs="Arial"/>
                <w:i/>
                <w:iCs/>
                <w:color w:val="808080" w:themeColor="background1" w:themeShade="80"/>
                <w:highlight w:val="yellow"/>
                <w:lang w:val="en-GB"/>
              </w:rPr>
              <w:t xml:space="preserve">Database and </w:t>
            </w:r>
            <w:proofErr w:type="spellStart"/>
            <w:r w:rsidRPr="57F2F721">
              <w:rPr>
                <w:rFonts w:ascii="Arial" w:eastAsia="Arial" w:hAnsi="Arial" w:cs="Arial"/>
                <w:i/>
                <w:iCs/>
                <w:color w:val="808080" w:themeColor="background1" w:themeShade="80"/>
                <w:highlight w:val="yellow"/>
                <w:lang w:val="en-GB"/>
              </w:rPr>
              <w:t>SurveyMonkey</w:t>
            </w:r>
            <w:proofErr w:type="spellEnd"/>
          </w:p>
        </w:tc>
        <w:tc>
          <w:tcPr>
            <w:tcW w:w="4260" w:type="dxa"/>
          </w:tcPr>
          <w:p w14:paraId="309B193D" w14:textId="1EEC5E6D" w:rsidR="1A80A5F3" w:rsidRDefault="1A80A5F3" w:rsidP="57F2F721">
            <w:pPr>
              <w:spacing w:line="259" w:lineRule="auto"/>
              <w:rPr>
                <w:rFonts w:ascii="Arial" w:eastAsia="Arial" w:hAnsi="Arial" w:cs="Arial"/>
                <w:i/>
                <w:iCs/>
                <w:color w:val="808080" w:themeColor="background1" w:themeShade="80"/>
                <w:highlight w:val="yellow"/>
                <w:lang w:val="en-GB"/>
              </w:rPr>
            </w:pPr>
            <w:r w:rsidRPr="57F2F721">
              <w:rPr>
                <w:rFonts w:ascii="Arial" w:eastAsia="Arial" w:hAnsi="Arial" w:cs="Arial"/>
                <w:i/>
                <w:iCs/>
                <w:color w:val="808080" w:themeColor="background1" w:themeShade="80"/>
                <w:highlight w:val="yellow"/>
                <w:lang w:val="en-GB"/>
              </w:rPr>
              <w:t>Deleted after analysis</w:t>
            </w:r>
          </w:p>
        </w:tc>
        <w:tc>
          <w:tcPr>
            <w:tcW w:w="1665" w:type="dxa"/>
          </w:tcPr>
          <w:p w14:paraId="056F7ACF" w14:textId="77029AA7" w:rsidR="61044297" w:rsidRDefault="61044297" w:rsidP="57F2F721">
            <w:pPr>
              <w:rPr>
                <w:rFonts w:ascii="Arial" w:eastAsia="Arial" w:hAnsi="Arial" w:cs="Arial"/>
                <w:i/>
                <w:iCs/>
                <w:color w:val="808080" w:themeColor="background1" w:themeShade="80"/>
                <w:highlight w:val="yellow"/>
                <w:lang w:val="en-GB"/>
              </w:rPr>
            </w:pPr>
            <w:r w:rsidRPr="57F2F721">
              <w:rPr>
                <w:rFonts w:ascii="Arial" w:eastAsia="Arial" w:hAnsi="Arial" w:cs="Arial"/>
                <w:i/>
                <w:iCs/>
                <w:color w:val="808080" w:themeColor="background1" w:themeShade="80"/>
                <w:highlight w:val="yellow"/>
                <w:lang w:val="en-GB"/>
              </w:rPr>
              <w:t>business need</w:t>
            </w:r>
          </w:p>
          <w:p w14:paraId="28C74386" w14:textId="4FD5A4B8" w:rsidR="57F2F721" w:rsidRDefault="57F2F721" w:rsidP="57F2F721">
            <w:pPr>
              <w:rPr>
                <w:rFonts w:ascii="Arial" w:eastAsia="Arial" w:hAnsi="Arial" w:cs="Arial"/>
                <w:i/>
                <w:iCs/>
                <w:color w:val="808080" w:themeColor="background1" w:themeShade="80"/>
                <w:highlight w:val="yellow"/>
                <w:lang w:val="en-GB"/>
              </w:rPr>
            </w:pPr>
          </w:p>
        </w:tc>
      </w:tr>
      <w:tr w:rsidR="57F2F721" w14:paraId="5BED7864" w14:textId="77777777" w:rsidTr="3275015B">
        <w:tc>
          <w:tcPr>
            <w:tcW w:w="1275" w:type="dxa"/>
          </w:tcPr>
          <w:p w14:paraId="66A700CE" w14:textId="5650E591" w:rsidR="07943441" w:rsidRDefault="52CB1B00" w:rsidP="7A2119E1">
            <w:pPr>
              <w:rPr>
                <w:rFonts w:ascii="Arial" w:eastAsia="Arial" w:hAnsi="Arial" w:cs="Arial"/>
                <w:i/>
                <w:iCs/>
                <w:color w:val="808080" w:themeColor="background1" w:themeShade="80"/>
                <w:highlight w:val="yellow"/>
                <w:lang w:val="en-GB"/>
              </w:rPr>
            </w:pPr>
            <w:r w:rsidRPr="7A2119E1">
              <w:rPr>
                <w:rFonts w:ascii="Arial" w:eastAsia="Arial" w:hAnsi="Arial" w:cs="Arial"/>
                <w:i/>
                <w:iCs/>
                <w:color w:val="808080" w:themeColor="background1" w:themeShade="80"/>
                <w:highlight w:val="yellow"/>
                <w:lang w:val="en-GB"/>
              </w:rPr>
              <w:t>Accident book</w:t>
            </w:r>
            <w:r w:rsidR="7B71884E" w:rsidRPr="7A2119E1">
              <w:rPr>
                <w:rFonts w:ascii="Arial" w:eastAsia="Arial" w:hAnsi="Arial" w:cs="Arial"/>
                <w:i/>
                <w:iCs/>
                <w:color w:val="808080" w:themeColor="background1" w:themeShade="80"/>
                <w:highlight w:val="yellow"/>
                <w:lang w:val="en-GB"/>
              </w:rPr>
              <w:t xml:space="preserve"> </w:t>
            </w:r>
          </w:p>
        </w:tc>
        <w:tc>
          <w:tcPr>
            <w:tcW w:w="1905" w:type="dxa"/>
          </w:tcPr>
          <w:p w14:paraId="56A5E4FD" w14:textId="49F71613" w:rsidR="57F2F721" w:rsidRDefault="52CB1B00" w:rsidP="7A2119E1">
            <w:pPr>
              <w:rPr>
                <w:rFonts w:ascii="Arial" w:eastAsia="Arial" w:hAnsi="Arial" w:cs="Arial"/>
                <w:i/>
                <w:iCs/>
                <w:color w:val="808080" w:themeColor="background1" w:themeShade="80"/>
                <w:highlight w:val="yellow"/>
                <w:lang w:val="en-GB"/>
              </w:rPr>
            </w:pPr>
            <w:r w:rsidRPr="7A2119E1">
              <w:rPr>
                <w:rFonts w:ascii="Arial" w:eastAsia="Arial" w:hAnsi="Arial" w:cs="Arial"/>
                <w:i/>
                <w:iCs/>
                <w:color w:val="808080" w:themeColor="background1" w:themeShade="80"/>
                <w:highlight w:val="yellow"/>
                <w:lang w:val="en-GB"/>
              </w:rPr>
              <w:t xml:space="preserve">Locked filing cabinet in </w:t>
            </w:r>
            <w:r w:rsidR="1D7F7D08" w:rsidRPr="7A2119E1">
              <w:rPr>
                <w:rFonts w:ascii="Arial" w:eastAsia="Arial" w:hAnsi="Arial" w:cs="Arial"/>
                <w:i/>
                <w:iCs/>
                <w:color w:val="808080" w:themeColor="background1" w:themeShade="80"/>
                <w:highlight w:val="yellow"/>
                <w:lang w:val="en-GB"/>
              </w:rPr>
              <w:t>hall</w:t>
            </w:r>
            <w:r w:rsidR="2AE438F6" w:rsidRPr="7A2119E1">
              <w:rPr>
                <w:rFonts w:ascii="Arial" w:eastAsia="Arial" w:hAnsi="Arial" w:cs="Arial"/>
                <w:i/>
                <w:iCs/>
                <w:color w:val="808080" w:themeColor="background1" w:themeShade="80"/>
                <w:highlight w:val="yellow"/>
                <w:lang w:val="en-GB"/>
              </w:rPr>
              <w:t xml:space="preserve"> </w:t>
            </w:r>
          </w:p>
        </w:tc>
        <w:tc>
          <w:tcPr>
            <w:tcW w:w="4260" w:type="dxa"/>
          </w:tcPr>
          <w:p w14:paraId="70D61C35" w14:textId="2F231120" w:rsidR="07943441" w:rsidRDefault="52CB1B00" w:rsidP="7A2119E1">
            <w:pPr>
              <w:rPr>
                <w:rFonts w:ascii="Arial" w:eastAsia="Arial" w:hAnsi="Arial" w:cs="Arial"/>
                <w:i/>
                <w:iCs/>
                <w:color w:val="808080" w:themeColor="background1" w:themeShade="80"/>
                <w:highlight w:val="yellow"/>
                <w:lang w:val="en-GB"/>
              </w:rPr>
            </w:pPr>
            <w:r w:rsidRPr="7A2119E1">
              <w:rPr>
                <w:rFonts w:ascii="Arial" w:eastAsia="Arial" w:hAnsi="Arial" w:cs="Arial"/>
                <w:i/>
                <w:iCs/>
                <w:color w:val="808080" w:themeColor="background1" w:themeShade="80"/>
                <w:highlight w:val="yellow"/>
                <w:lang w:val="en-GB"/>
              </w:rPr>
              <w:t xml:space="preserve"> Shredding</w:t>
            </w:r>
            <w:r w:rsidR="40070ADC" w:rsidRPr="7A2119E1">
              <w:rPr>
                <w:rFonts w:ascii="Arial" w:eastAsia="Arial" w:hAnsi="Arial" w:cs="Arial"/>
                <w:i/>
                <w:iCs/>
                <w:color w:val="808080" w:themeColor="background1" w:themeShade="80"/>
                <w:highlight w:val="yellow"/>
                <w:lang w:val="en-GB"/>
              </w:rPr>
              <w:t xml:space="preserve"> at 3 years from date of last entry (or, if involves child/ young adult, until they reach 21 years old)</w:t>
            </w:r>
          </w:p>
        </w:tc>
        <w:tc>
          <w:tcPr>
            <w:tcW w:w="1665" w:type="dxa"/>
          </w:tcPr>
          <w:p w14:paraId="1DA320EA" w14:textId="5E1C5B71" w:rsidR="676AD8FB" w:rsidRDefault="780988EC" w:rsidP="7A2119E1">
            <w:pPr>
              <w:rPr>
                <w:rFonts w:ascii="Arial" w:eastAsia="Arial" w:hAnsi="Arial" w:cs="Arial"/>
                <w:i/>
                <w:iCs/>
                <w:color w:val="808080" w:themeColor="background1" w:themeShade="80"/>
                <w:highlight w:val="yellow"/>
                <w:lang w:val="en-GB"/>
              </w:rPr>
            </w:pPr>
            <w:r w:rsidRPr="7A2119E1">
              <w:rPr>
                <w:rFonts w:ascii="Arial" w:eastAsia="Arial" w:hAnsi="Arial" w:cs="Arial"/>
                <w:i/>
                <w:iCs/>
                <w:color w:val="808080" w:themeColor="background1" w:themeShade="80"/>
                <w:highlight w:val="yellow"/>
                <w:lang w:val="en-GB"/>
              </w:rPr>
              <w:t>RIDDOR statutory r</w:t>
            </w:r>
            <w:r w:rsidR="215871F6" w:rsidRPr="7A2119E1">
              <w:rPr>
                <w:rFonts w:ascii="Arial" w:eastAsia="Arial" w:hAnsi="Arial" w:cs="Arial"/>
                <w:i/>
                <w:iCs/>
                <w:color w:val="808080" w:themeColor="background1" w:themeShade="80"/>
                <w:highlight w:val="yellow"/>
                <w:lang w:val="en-GB"/>
              </w:rPr>
              <w:t xml:space="preserve">egulation </w:t>
            </w:r>
          </w:p>
        </w:tc>
      </w:tr>
      <w:tr w:rsidR="57F2F721" w14:paraId="51996828" w14:textId="77777777" w:rsidTr="3275015B">
        <w:trPr>
          <w:trHeight w:val="1095"/>
        </w:trPr>
        <w:tc>
          <w:tcPr>
            <w:tcW w:w="1275" w:type="dxa"/>
          </w:tcPr>
          <w:p w14:paraId="1B1F900A" w14:textId="0824C16B" w:rsidR="183B9FCD" w:rsidRDefault="183B9FCD" w:rsidP="57F2F721">
            <w:pPr>
              <w:spacing w:line="259" w:lineRule="auto"/>
              <w:rPr>
                <w:rFonts w:ascii="Arial" w:eastAsia="Arial" w:hAnsi="Arial" w:cs="Arial"/>
                <w:i/>
                <w:iCs/>
                <w:color w:val="808080" w:themeColor="background1" w:themeShade="80"/>
                <w:highlight w:val="yellow"/>
                <w:lang w:val="en-GB"/>
              </w:rPr>
            </w:pPr>
            <w:r w:rsidRPr="57F2F721">
              <w:rPr>
                <w:rFonts w:ascii="Arial" w:eastAsia="Arial" w:hAnsi="Arial" w:cs="Arial"/>
                <w:i/>
                <w:iCs/>
                <w:color w:val="808080" w:themeColor="background1" w:themeShade="80"/>
                <w:highlight w:val="yellow"/>
                <w:lang w:val="en-GB"/>
              </w:rPr>
              <w:t>Trustee meeting Minutes</w:t>
            </w:r>
          </w:p>
        </w:tc>
        <w:tc>
          <w:tcPr>
            <w:tcW w:w="1905" w:type="dxa"/>
          </w:tcPr>
          <w:p w14:paraId="1B49E2C4" w14:textId="25BB29DF" w:rsidR="57F2F721" w:rsidRDefault="2BA2781B" w:rsidP="7A2119E1">
            <w:pPr>
              <w:spacing w:line="259" w:lineRule="auto"/>
              <w:rPr>
                <w:rFonts w:ascii="Arial" w:eastAsia="Arial" w:hAnsi="Arial" w:cs="Arial"/>
                <w:i/>
                <w:iCs/>
                <w:color w:val="808080" w:themeColor="background1" w:themeShade="80"/>
                <w:highlight w:val="yellow"/>
                <w:lang w:val="en-GB"/>
              </w:rPr>
            </w:pPr>
            <w:r w:rsidRPr="7A2119E1">
              <w:rPr>
                <w:rFonts w:ascii="Arial" w:eastAsia="Arial" w:hAnsi="Arial" w:cs="Arial"/>
                <w:i/>
                <w:iCs/>
                <w:color w:val="808080" w:themeColor="background1" w:themeShade="80"/>
                <w:highlight w:val="yellow"/>
                <w:lang w:val="en-GB"/>
              </w:rPr>
              <w:t>electronically on</w:t>
            </w:r>
            <w:r w:rsidR="28EC427E" w:rsidRPr="7A2119E1">
              <w:rPr>
                <w:rFonts w:ascii="Arial" w:eastAsia="Arial" w:hAnsi="Arial" w:cs="Arial"/>
                <w:i/>
                <w:iCs/>
                <w:color w:val="808080" w:themeColor="background1" w:themeShade="80"/>
                <w:highlight w:val="yellow"/>
                <w:lang w:val="en-GB"/>
              </w:rPr>
              <w:t xml:space="preserve"> password protected</w:t>
            </w:r>
            <w:r w:rsidRPr="7A2119E1">
              <w:rPr>
                <w:rFonts w:ascii="Arial" w:eastAsia="Arial" w:hAnsi="Arial" w:cs="Arial"/>
                <w:i/>
                <w:iCs/>
                <w:color w:val="808080" w:themeColor="background1" w:themeShade="80"/>
                <w:highlight w:val="yellow"/>
                <w:lang w:val="en-GB"/>
              </w:rPr>
              <w:t xml:space="preserve"> </w:t>
            </w:r>
            <w:proofErr w:type="spellStart"/>
            <w:r w:rsidRPr="7A2119E1">
              <w:rPr>
                <w:rFonts w:ascii="Arial" w:eastAsia="Arial" w:hAnsi="Arial" w:cs="Arial"/>
                <w:i/>
                <w:iCs/>
                <w:color w:val="808080" w:themeColor="background1" w:themeShade="80"/>
                <w:highlight w:val="yellow"/>
                <w:lang w:val="en-GB"/>
              </w:rPr>
              <w:t>AnyOrg</w:t>
            </w:r>
            <w:proofErr w:type="spellEnd"/>
            <w:r w:rsidRPr="7A2119E1">
              <w:rPr>
                <w:rFonts w:ascii="Arial" w:eastAsia="Arial" w:hAnsi="Arial" w:cs="Arial"/>
                <w:i/>
                <w:iCs/>
                <w:color w:val="808080" w:themeColor="background1" w:themeShade="80"/>
                <w:highlight w:val="yellow"/>
                <w:lang w:val="en-GB"/>
              </w:rPr>
              <w:t xml:space="preserve"> Google drive</w:t>
            </w:r>
            <w:r w:rsidR="15DF70AB" w:rsidRPr="7A2119E1">
              <w:rPr>
                <w:rFonts w:ascii="Arial" w:eastAsia="Arial" w:hAnsi="Arial" w:cs="Arial"/>
                <w:i/>
                <w:iCs/>
                <w:color w:val="808080" w:themeColor="background1" w:themeShade="80"/>
                <w:highlight w:val="yellow"/>
                <w:lang w:val="en-GB"/>
              </w:rPr>
              <w:t xml:space="preserve"> </w:t>
            </w:r>
          </w:p>
        </w:tc>
        <w:tc>
          <w:tcPr>
            <w:tcW w:w="4260" w:type="dxa"/>
          </w:tcPr>
          <w:p w14:paraId="751599E6" w14:textId="26F10854" w:rsidR="614ABA6A" w:rsidRDefault="6EEAE95B" w:rsidP="7A2119E1">
            <w:pPr>
              <w:spacing w:line="259" w:lineRule="auto"/>
              <w:rPr>
                <w:rFonts w:ascii="Arial" w:eastAsia="Arial" w:hAnsi="Arial" w:cs="Arial"/>
                <w:i/>
                <w:iCs/>
                <w:color w:val="808080" w:themeColor="background1" w:themeShade="80"/>
                <w:highlight w:val="yellow"/>
                <w:lang w:val="en-GB"/>
              </w:rPr>
            </w:pPr>
            <w:r w:rsidRPr="7A2119E1">
              <w:rPr>
                <w:rFonts w:ascii="Arial" w:eastAsia="Arial" w:hAnsi="Arial" w:cs="Arial"/>
                <w:i/>
                <w:iCs/>
                <w:color w:val="808080" w:themeColor="background1" w:themeShade="80"/>
                <w:highlight w:val="yellow"/>
                <w:lang w:val="en-GB"/>
              </w:rPr>
              <w:t xml:space="preserve">Kept for at least 10 years </w:t>
            </w:r>
            <w:r w:rsidR="36EA3EDB" w:rsidRPr="7A2119E1">
              <w:rPr>
                <w:rFonts w:ascii="Arial" w:eastAsia="Arial" w:hAnsi="Arial" w:cs="Arial"/>
                <w:i/>
                <w:iCs/>
                <w:color w:val="808080" w:themeColor="background1" w:themeShade="80"/>
                <w:highlight w:val="yellow"/>
                <w:lang w:val="en-GB"/>
              </w:rPr>
              <w:t>and</w:t>
            </w:r>
            <w:r w:rsidR="0C761B8E" w:rsidRPr="7A2119E1">
              <w:rPr>
                <w:rFonts w:ascii="Arial" w:eastAsia="Arial" w:hAnsi="Arial" w:cs="Arial"/>
                <w:i/>
                <w:iCs/>
                <w:color w:val="808080" w:themeColor="background1" w:themeShade="80"/>
                <w:highlight w:val="yellow"/>
                <w:lang w:val="en-GB"/>
              </w:rPr>
              <w:t xml:space="preserve"> d</w:t>
            </w:r>
            <w:r w:rsidR="7BB824E0" w:rsidRPr="7A2119E1">
              <w:rPr>
                <w:rFonts w:ascii="Arial" w:eastAsia="Arial" w:hAnsi="Arial" w:cs="Arial"/>
                <w:i/>
                <w:iCs/>
                <w:color w:val="808080" w:themeColor="background1" w:themeShade="80"/>
                <w:highlight w:val="yellow"/>
                <w:lang w:val="en-GB"/>
              </w:rPr>
              <w:t>elet</w:t>
            </w:r>
            <w:r w:rsidR="5CD69EDE" w:rsidRPr="7A2119E1">
              <w:rPr>
                <w:rFonts w:ascii="Arial" w:eastAsia="Arial" w:hAnsi="Arial" w:cs="Arial"/>
                <w:i/>
                <w:iCs/>
                <w:color w:val="808080" w:themeColor="background1" w:themeShade="80"/>
                <w:highlight w:val="yellow"/>
                <w:lang w:val="en-GB"/>
              </w:rPr>
              <w:t xml:space="preserve">ed only when </w:t>
            </w:r>
            <w:r w:rsidR="0CB7656F" w:rsidRPr="7A2119E1">
              <w:rPr>
                <w:rFonts w:ascii="Arial" w:eastAsia="Arial" w:hAnsi="Arial" w:cs="Arial"/>
                <w:i/>
                <w:iCs/>
                <w:color w:val="808080" w:themeColor="background1" w:themeShade="80"/>
                <w:highlight w:val="yellow"/>
                <w:lang w:val="en-GB"/>
              </w:rPr>
              <w:t xml:space="preserve">no longer </w:t>
            </w:r>
            <w:r w:rsidR="6C97FA0F" w:rsidRPr="7A2119E1">
              <w:rPr>
                <w:rFonts w:ascii="Arial" w:eastAsia="Arial" w:hAnsi="Arial" w:cs="Arial"/>
                <w:i/>
                <w:iCs/>
                <w:color w:val="808080" w:themeColor="background1" w:themeShade="80"/>
                <w:highlight w:val="yellow"/>
                <w:lang w:val="en-GB"/>
              </w:rPr>
              <w:t>required</w:t>
            </w:r>
            <w:r w:rsidR="0CB7656F" w:rsidRPr="7A2119E1">
              <w:rPr>
                <w:rFonts w:ascii="Arial" w:eastAsia="Arial" w:hAnsi="Arial" w:cs="Arial"/>
                <w:i/>
                <w:iCs/>
                <w:color w:val="808080" w:themeColor="background1" w:themeShade="80"/>
                <w:highlight w:val="yellow"/>
                <w:lang w:val="en-GB"/>
              </w:rPr>
              <w:t>.</w:t>
            </w:r>
          </w:p>
        </w:tc>
        <w:tc>
          <w:tcPr>
            <w:tcW w:w="1665" w:type="dxa"/>
          </w:tcPr>
          <w:p w14:paraId="24AB0E95" w14:textId="7AA33C75" w:rsidR="614ABA6A" w:rsidRDefault="7BB824E0" w:rsidP="7A2119E1">
            <w:pPr>
              <w:spacing w:line="259" w:lineRule="auto"/>
              <w:rPr>
                <w:rFonts w:ascii="Arial" w:eastAsia="Arial" w:hAnsi="Arial" w:cs="Arial"/>
                <w:i/>
                <w:iCs/>
                <w:color w:val="808080" w:themeColor="background1" w:themeShade="80"/>
                <w:highlight w:val="yellow"/>
                <w:lang w:val="en-GB"/>
              </w:rPr>
            </w:pPr>
            <w:r w:rsidRPr="7A2119E1">
              <w:rPr>
                <w:rFonts w:ascii="Arial" w:eastAsia="Arial" w:hAnsi="Arial" w:cs="Arial"/>
                <w:i/>
                <w:iCs/>
                <w:color w:val="808080" w:themeColor="background1" w:themeShade="80"/>
                <w:highlight w:val="yellow"/>
                <w:lang w:val="en-GB"/>
              </w:rPr>
              <w:t xml:space="preserve">Legal compliance </w:t>
            </w:r>
            <w:r w:rsidR="431885DB" w:rsidRPr="7A2119E1">
              <w:rPr>
                <w:rFonts w:ascii="Arial" w:eastAsia="Arial" w:hAnsi="Arial" w:cs="Arial"/>
                <w:i/>
                <w:iCs/>
                <w:color w:val="808080" w:themeColor="background1" w:themeShade="80"/>
                <w:highlight w:val="yellow"/>
                <w:lang w:val="en-GB"/>
              </w:rPr>
              <w:t>and</w:t>
            </w:r>
            <w:r w:rsidRPr="7A2119E1">
              <w:rPr>
                <w:rFonts w:ascii="Arial" w:eastAsia="Arial" w:hAnsi="Arial" w:cs="Arial"/>
                <w:i/>
                <w:iCs/>
                <w:color w:val="808080" w:themeColor="background1" w:themeShade="80"/>
                <w:highlight w:val="yellow"/>
                <w:lang w:val="en-GB"/>
              </w:rPr>
              <w:t xml:space="preserve"> business need</w:t>
            </w:r>
          </w:p>
        </w:tc>
      </w:tr>
      <w:tr w:rsidR="57F2F721" w14:paraId="4E2FE84A" w14:textId="77777777" w:rsidTr="3275015B">
        <w:tc>
          <w:tcPr>
            <w:tcW w:w="1275" w:type="dxa"/>
          </w:tcPr>
          <w:p w14:paraId="4F38B9D5" w14:textId="47340E0B" w:rsidR="2ACBCBF9" w:rsidRDefault="2ACBCBF9" w:rsidP="57F2F721">
            <w:pPr>
              <w:spacing w:line="259" w:lineRule="auto"/>
              <w:rPr>
                <w:rFonts w:ascii="Arial" w:eastAsia="Arial" w:hAnsi="Arial" w:cs="Arial"/>
                <w:i/>
                <w:iCs/>
                <w:color w:val="808080" w:themeColor="background1" w:themeShade="80"/>
                <w:highlight w:val="yellow"/>
                <w:lang w:val="en-GB"/>
              </w:rPr>
            </w:pPr>
            <w:r w:rsidRPr="57F2F721">
              <w:rPr>
                <w:rFonts w:ascii="Arial" w:eastAsia="Arial" w:hAnsi="Arial" w:cs="Arial"/>
                <w:i/>
                <w:iCs/>
                <w:color w:val="808080" w:themeColor="background1" w:themeShade="80"/>
                <w:highlight w:val="yellow"/>
                <w:lang w:val="en-GB"/>
              </w:rPr>
              <w:t>Training and Event Register</w:t>
            </w:r>
            <w:r w:rsidR="46E45E89" w:rsidRPr="57F2F721">
              <w:rPr>
                <w:rFonts w:ascii="Arial" w:eastAsia="Arial" w:hAnsi="Arial" w:cs="Arial"/>
                <w:i/>
                <w:iCs/>
                <w:color w:val="808080" w:themeColor="background1" w:themeShade="80"/>
                <w:highlight w:val="yellow"/>
                <w:lang w:val="en-GB"/>
              </w:rPr>
              <w:t>s</w:t>
            </w:r>
          </w:p>
        </w:tc>
        <w:tc>
          <w:tcPr>
            <w:tcW w:w="1905" w:type="dxa"/>
          </w:tcPr>
          <w:p w14:paraId="3A458740" w14:textId="3592CC2F" w:rsidR="730A6FBF" w:rsidRDefault="0F2971CF" w:rsidP="7A2119E1">
            <w:pPr>
              <w:spacing w:line="259" w:lineRule="auto"/>
              <w:rPr>
                <w:rFonts w:ascii="Arial" w:eastAsia="Arial" w:hAnsi="Arial" w:cs="Arial"/>
                <w:i/>
                <w:iCs/>
                <w:color w:val="808080" w:themeColor="background1" w:themeShade="80"/>
                <w:highlight w:val="yellow"/>
                <w:lang w:val="en-GB"/>
              </w:rPr>
            </w:pPr>
            <w:r w:rsidRPr="7A2119E1">
              <w:rPr>
                <w:rFonts w:ascii="Arial" w:eastAsia="Arial" w:hAnsi="Arial" w:cs="Arial"/>
                <w:i/>
                <w:iCs/>
                <w:color w:val="808080" w:themeColor="background1" w:themeShade="80"/>
                <w:highlight w:val="yellow"/>
                <w:lang w:val="en-GB"/>
              </w:rPr>
              <w:t xml:space="preserve"> </w:t>
            </w:r>
            <w:r w:rsidR="2CD3D36B" w:rsidRPr="7A2119E1">
              <w:rPr>
                <w:rFonts w:ascii="Arial" w:eastAsia="Arial" w:hAnsi="Arial" w:cs="Arial"/>
                <w:i/>
                <w:iCs/>
                <w:color w:val="808080" w:themeColor="background1" w:themeShade="80"/>
                <w:highlight w:val="yellow"/>
                <w:lang w:val="en-GB"/>
              </w:rPr>
              <w:t xml:space="preserve">secure </w:t>
            </w:r>
            <w:r w:rsidRPr="7A2119E1">
              <w:rPr>
                <w:rFonts w:ascii="Arial" w:eastAsia="Arial" w:hAnsi="Arial" w:cs="Arial"/>
                <w:i/>
                <w:iCs/>
                <w:color w:val="808080" w:themeColor="background1" w:themeShade="80"/>
                <w:highlight w:val="yellow"/>
                <w:lang w:val="en-GB"/>
              </w:rPr>
              <w:t>database</w:t>
            </w:r>
            <w:r w:rsidR="2DFD574E" w:rsidRPr="7A2119E1">
              <w:rPr>
                <w:rFonts w:ascii="Arial" w:eastAsia="Arial" w:hAnsi="Arial" w:cs="Arial"/>
                <w:i/>
                <w:iCs/>
                <w:color w:val="808080" w:themeColor="background1" w:themeShade="80"/>
                <w:highlight w:val="yellow"/>
                <w:lang w:val="en-GB"/>
              </w:rPr>
              <w:t xml:space="preserve"> or p</w:t>
            </w:r>
            <w:r w:rsidRPr="7A2119E1">
              <w:rPr>
                <w:rFonts w:ascii="Arial" w:eastAsia="Arial" w:hAnsi="Arial" w:cs="Arial"/>
                <w:i/>
                <w:iCs/>
                <w:color w:val="808080" w:themeColor="background1" w:themeShade="80"/>
                <w:highlight w:val="yellow"/>
                <w:lang w:val="en-GB"/>
              </w:rPr>
              <w:t>aper sig</w:t>
            </w:r>
            <w:r w:rsidR="0432FDE6" w:rsidRPr="7A2119E1">
              <w:rPr>
                <w:rFonts w:ascii="Arial" w:eastAsia="Arial" w:hAnsi="Arial" w:cs="Arial"/>
                <w:i/>
                <w:iCs/>
                <w:color w:val="808080" w:themeColor="background1" w:themeShade="80"/>
                <w:highlight w:val="yellow"/>
                <w:lang w:val="en-GB"/>
              </w:rPr>
              <w:t>n-</w:t>
            </w:r>
            <w:r w:rsidRPr="7A2119E1">
              <w:rPr>
                <w:rFonts w:ascii="Arial" w:eastAsia="Arial" w:hAnsi="Arial" w:cs="Arial"/>
                <w:i/>
                <w:iCs/>
                <w:color w:val="808080" w:themeColor="background1" w:themeShade="80"/>
                <w:highlight w:val="yellow"/>
                <w:lang w:val="en-GB"/>
              </w:rPr>
              <w:t>in sheets</w:t>
            </w:r>
          </w:p>
        </w:tc>
        <w:tc>
          <w:tcPr>
            <w:tcW w:w="4260" w:type="dxa"/>
          </w:tcPr>
          <w:p w14:paraId="55EF32D0" w14:textId="6CC1E5E7" w:rsidR="5493B75D" w:rsidRDefault="0F2971CF" w:rsidP="7A2119E1">
            <w:pPr>
              <w:spacing w:line="259" w:lineRule="auto"/>
              <w:rPr>
                <w:rFonts w:ascii="Arial" w:eastAsia="Arial" w:hAnsi="Arial" w:cs="Arial"/>
                <w:i/>
                <w:iCs/>
                <w:color w:val="808080" w:themeColor="background1" w:themeShade="80"/>
                <w:highlight w:val="yellow"/>
                <w:lang w:val="en-GB"/>
              </w:rPr>
            </w:pPr>
            <w:r w:rsidRPr="7A2119E1">
              <w:rPr>
                <w:rFonts w:ascii="Arial" w:eastAsia="Arial" w:hAnsi="Arial" w:cs="Arial"/>
                <w:i/>
                <w:iCs/>
                <w:color w:val="808080" w:themeColor="background1" w:themeShade="80"/>
                <w:highlight w:val="yellow"/>
                <w:lang w:val="en-GB"/>
              </w:rPr>
              <w:t>Delet</w:t>
            </w:r>
            <w:r w:rsidR="1B535965" w:rsidRPr="7A2119E1">
              <w:rPr>
                <w:rFonts w:ascii="Arial" w:eastAsia="Arial" w:hAnsi="Arial" w:cs="Arial"/>
                <w:i/>
                <w:iCs/>
                <w:color w:val="808080" w:themeColor="background1" w:themeShade="80"/>
                <w:highlight w:val="yellow"/>
                <w:lang w:val="en-GB"/>
              </w:rPr>
              <w:t>e</w:t>
            </w:r>
            <w:r w:rsidR="245C592B" w:rsidRPr="7A2119E1">
              <w:rPr>
                <w:rFonts w:ascii="Arial" w:eastAsia="Arial" w:hAnsi="Arial" w:cs="Arial"/>
                <w:i/>
                <w:iCs/>
                <w:color w:val="808080" w:themeColor="background1" w:themeShade="80"/>
                <w:highlight w:val="yellow"/>
                <w:lang w:val="en-GB"/>
              </w:rPr>
              <w:t>d</w:t>
            </w:r>
            <w:r w:rsidR="1B535965" w:rsidRPr="7A2119E1">
              <w:rPr>
                <w:rFonts w:ascii="Arial" w:eastAsia="Arial" w:hAnsi="Arial" w:cs="Arial"/>
                <w:i/>
                <w:iCs/>
                <w:color w:val="808080" w:themeColor="background1" w:themeShade="80"/>
                <w:highlight w:val="yellow"/>
                <w:lang w:val="en-GB"/>
              </w:rPr>
              <w:t xml:space="preserve"> from system</w:t>
            </w:r>
            <w:r w:rsidR="3BE47B0B" w:rsidRPr="7A2119E1">
              <w:rPr>
                <w:rFonts w:ascii="Arial" w:eastAsia="Arial" w:hAnsi="Arial" w:cs="Arial"/>
                <w:i/>
                <w:iCs/>
                <w:color w:val="808080" w:themeColor="background1" w:themeShade="80"/>
                <w:highlight w:val="yellow"/>
                <w:lang w:val="en-GB"/>
              </w:rPr>
              <w:t xml:space="preserve"> after 12 months</w:t>
            </w:r>
            <w:r w:rsidR="25C77B6D" w:rsidRPr="7A2119E1">
              <w:rPr>
                <w:rFonts w:ascii="Arial" w:eastAsia="Arial" w:hAnsi="Arial" w:cs="Arial"/>
                <w:i/>
                <w:iCs/>
                <w:color w:val="808080" w:themeColor="background1" w:themeShade="80"/>
                <w:highlight w:val="yellow"/>
                <w:lang w:val="en-GB"/>
              </w:rPr>
              <w:t xml:space="preserve"> and paper shredded daily</w:t>
            </w:r>
          </w:p>
        </w:tc>
        <w:tc>
          <w:tcPr>
            <w:tcW w:w="1665" w:type="dxa"/>
          </w:tcPr>
          <w:p w14:paraId="0AC19D57" w14:textId="58936D5B" w:rsidR="20546CE0" w:rsidRDefault="19D1607D" w:rsidP="7A2119E1">
            <w:pPr>
              <w:spacing w:line="259" w:lineRule="auto"/>
              <w:rPr>
                <w:rFonts w:ascii="Arial" w:eastAsia="Arial" w:hAnsi="Arial" w:cs="Arial"/>
                <w:i/>
                <w:iCs/>
                <w:color w:val="808080" w:themeColor="background1" w:themeShade="80"/>
                <w:highlight w:val="yellow"/>
                <w:lang w:val="en-GB"/>
              </w:rPr>
            </w:pPr>
            <w:r w:rsidRPr="7A2119E1">
              <w:rPr>
                <w:rFonts w:ascii="Arial" w:eastAsia="Arial" w:hAnsi="Arial" w:cs="Arial"/>
                <w:i/>
                <w:iCs/>
                <w:color w:val="808080" w:themeColor="background1" w:themeShade="80"/>
                <w:highlight w:val="yellow"/>
                <w:lang w:val="en-GB"/>
              </w:rPr>
              <w:t xml:space="preserve">business need (and </w:t>
            </w:r>
            <w:proofErr w:type="spellStart"/>
            <w:r w:rsidRPr="7A2119E1">
              <w:rPr>
                <w:rFonts w:ascii="Arial" w:eastAsia="Arial" w:hAnsi="Arial" w:cs="Arial"/>
                <w:i/>
                <w:iCs/>
                <w:color w:val="808080" w:themeColor="background1" w:themeShade="80"/>
                <w:highlight w:val="yellow"/>
                <w:lang w:val="en-GB"/>
              </w:rPr>
              <w:t>Covid</w:t>
            </w:r>
            <w:proofErr w:type="spellEnd"/>
            <w:r w:rsidRPr="7A2119E1">
              <w:rPr>
                <w:rFonts w:ascii="Arial" w:eastAsia="Arial" w:hAnsi="Arial" w:cs="Arial"/>
                <w:i/>
                <w:iCs/>
                <w:color w:val="808080" w:themeColor="background1" w:themeShade="80"/>
                <w:highlight w:val="yellow"/>
                <w:lang w:val="en-GB"/>
              </w:rPr>
              <w:t xml:space="preserve"> </w:t>
            </w:r>
            <w:r w:rsidR="61C87A67" w:rsidRPr="7A2119E1">
              <w:rPr>
                <w:rFonts w:ascii="Arial" w:eastAsia="Arial" w:hAnsi="Arial" w:cs="Arial"/>
                <w:i/>
                <w:iCs/>
                <w:color w:val="808080" w:themeColor="background1" w:themeShade="80"/>
                <w:highlight w:val="yellow"/>
                <w:lang w:val="en-GB"/>
              </w:rPr>
              <w:t>guidance</w:t>
            </w:r>
            <w:r w:rsidRPr="7A2119E1">
              <w:rPr>
                <w:rFonts w:ascii="Arial" w:eastAsia="Arial" w:hAnsi="Arial" w:cs="Arial"/>
                <w:i/>
                <w:iCs/>
                <w:color w:val="808080" w:themeColor="background1" w:themeShade="80"/>
                <w:highlight w:val="yellow"/>
                <w:lang w:val="en-GB"/>
              </w:rPr>
              <w:t>)</w:t>
            </w:r>
          </w:p>
        </w:tc>
      </w:tr>
    </w:tbl>
    <w:p w14:paraId="5E44E56A" w14:textId="54D2BFFE" w:rsidR="3275015B" w:rsidRDefault="3275015B"/>
    <w:p w14:paraId="422B1682" w14:textId="333BF506" w:rsidR="24923E4A" w:rsidRDefault="4C567535" w:rsidP="165C9F38">
      <w:pPr>
        <w:pStyle w:val="ListParagraph"/>
        <w:numPr>
          <w:ilvl w:val="0"/>
          <w:numId w:val="1"/>
        </w:numPr>
        <w:spacing w:after="120" w:line="288" w:lineRule="auto"/>
        <w:rPr>
          <w:rFonts w:ascii="Arial" w:eastAsia="Arial" w:hAnsi="Arial" w:cs="Arial"/>
          <w:b/>
          <w:bCs/>
          <w:sz w:val="28"/>
          <w:szCs w:val="28"/>
          <w:lang w:val="en-GB"/>
        </w:rPr>
      </w:pPr>
      <w:r w:rsidRPr="165C9F38">
        <w:rPr>
          <w:rFonts w:ascii="Arial" w:eastAsia="Arial" w:hAnsi="Arial" w:cs="Arial"/>
          <w:b/>
          <w:bCs/>
          <w:sz w:val="28"/>
          <w:szCs w:val="28"/>
          <w:lang w:val="en-GB"/>
        </w:rPr>
        <w:t>Data Accuracy</w:t>
      </w:r>
    </w:p>
    <w:p w14:paraId="5E173F39" w14:textId="5C509A17" w:rsidR="24923E4A" w:rsidRDefault="096EDBA0" w:rsidP="165C9F38">
      <w:pPr>
        <w:spacing w:after="120"/>
        <w:rPr>
          <w:rFonts w:ascii="Arial" w:eastAsia="Arial" w:hAnsi="Arial" w:cs="Arial"/>
          <w:sz w:val="24"/>
          <w:szCs w:val="24"/>
          <w:lang w:val="en-GB"/>
        </w:rPr>
      </w:pPr>
      <w:proofErr w:type="spellStart"/>
      <w:r w:rsidRPr="165C9F38">
        <w:rPr>
          <w:rFonts w:ascii="Arial" w:eastAsia="Arial" w:hAnsi="Arial" w:cs="Arial"/>
          <w:sz w:val="24"/>
          <w:szCs w:val="24"/>
          <w:highlight w:val="yellow"/>
          <w:lang w:val="en-GB"/>
        </w:rPr>
        <w:t>AnyOrg</w:t>
      </w:r>
      <w:proofErr w:type="spellEnd"/>
      <w:r w:rsidRPr="165C9F38">
        <w:rPr>
          <w:rFonts w:ascii="Arial" w:eastAsia="Arial" w:hAnsi="Arial" w:cs="Arial"/>
          <w:sz w:val="24"/>
          <w:szCs w:val="24"/>
          <w:lang w:val="en-GB"/>
        </w:rPr>
        <w:t xml:space="preserve"> will take reasonable steps to keep data accurate and up to date, such as:</w:t>
      </w:r>
    </w:p>
    <w:p w14:paraId="6D345D82" w14:textId="31AF6C16" w:rsidR="24923E4A" w:rsidRDefault="3470CC58" w:rsidP="165C9F38">
      <w:pPr>
        <w:spacing w:after="120" w:line="288" w:lineRule="auto"/>
        <w:rPr>
          <w:rFonts w:ascii="Arial" w:eastAsia="Arial" w:hAnsi="Arial" w:cs="Arial"/>
          <w:sz w:val="24"/>
          <w:szCs w:val="24"/>
          <w:highlight w:val="yellow"/>
          <w:lang w:val="en-GB"/>
        </w:rPr>
      </w:pPr>
      <w:r w:rsidRPr="165C9F38">
        <w:rPr>
          <w:rFonts w:ascii="Arial" w:eastAsia="Arial" w:hAnsi="Arial" w:cs="Arial"/>
          <w:sz w:val="24"/>
          <w:szCs w:val="24"/>
          <w:highlight w:val="green"/>
          <w:lang w:val="en-GB"/>
        </w:rPr>
        <w:t>[Delete/add as appropriate]</w:t>
      </w:r>
    </w:p>
    <w:p w14:paraId="58B819C1" w14:textId="323ECB23" w:rsidR="24923E4A" w:rsidRDefault="096EDBA0" w:rsidP="165C9F38">
      <w:pPr>
        <w:pStyle w:val="ListParagraph"/>
        <w:numPr>
          <w:ilvl w:val="0"/>
          <w:numId w:val="9"/>
        </w:numPr>
        <w:spacing w:after="120" w:line="288" w:lineRule="auto"/>
        <w:rPr>
          <w:sz w:val="24"/>
          <w:szCs w:val="24"/>
          <w:lang w:val="en-GB"/>
        </w:rPr>
      </w:pPr>
      <w:r w:rsidRPr="165C9F38">
        <w:rPr>
          <w:rFonts w:ascii="Arial" w:eastAsia="Arial" w:hAnsi="Arial" w:cs="Arial"/>
          <w:sz w:val="24"/>
          <w:szCs w:val="24"/>
          <w:highlight w:val="yellow"/>
          <w:lang w:val="en-GB"/>
        </w:rPr>
        <w:t>Only hold data where necessary to limit errors</w:t>
      </w:r>
    </w:p>
    <w:p w14:paraId="47AE6122" w14:textId="7B9963C0" w:rsidR="24923E4A" w:rsidRDefault="096EDBA0" w:rsidP="165C9F38">
      <w:pPr>
        <w:pStyle w:val="ListParagraph"/>
        <w:numPr>
          <w:ilvl w:val="0"/>
          <w:numId w:val="9"/>
        </w:numPr>
        <w:spacing w:after="120" w:line="288" w:lineRule="auto"/>
        <w:rPr>
          <w:rFonts w:ascii="Arial" w:eastAsia="Arial" w:hAnsi="Arial" w:cs="Arial"/>
          <w:color w:val="000000" w:themeColor="text1"/>
          <w:sz w:val="24"/>
          <w:szCs w:val="24"/>
          <w:lang w:val="en-GB"/>
        </w:rPr>
      </w:pPr>
      <w:r w:rsidRPr="165C9F38">
        <w:rPr>
          <w:rFonts w:ascii="Arial" w:eastAsia="Arial" w:hAnsi="Arial" w:cs="Arial"/>
          <w:color w:val="000000" w:themeColor="text1"/>
          <w:sz w:val="24"/>
          <w:szCs w:val="24"/>
          <w:highlight w:val="yellow"/>
          <w:lang w:val="en-GB"/>
        </w:rPr>
        <w:t>Discourage staff/volunteers from establishing unnecessary additional data sets</w:t>
      </w:r>
    </w:p>
    <w:p w14:paraId="754B9564" w14:textId="55C9CFD5" w:rsidR="24923E4A" w:rsidRDefault="096EDBA0" w:rsidP="165C9F38">
      <w:pPr>
        <w:pStyle w:val="ListParagraph"/>
        <w:numPr>
          <w:ilvl w:val="0"/>
          <w:numId w:val="9"/>
        </w:numPr>
        <w:spacing w:after="120" w:line="288" w:lineRule="auto"/>
        <w:rPr>
          <w:rFonts w:ascii="Arial" w:eastAsia="Arial" w:hAnsi="Arial" w:cs="Arial"/>
          <w:sz w:val="24"/>
          <w:szCs w:val="24"/>
          <w:lang w:val="en-GB"/>
        </w:rPr>
      </w:pPr>
      <w:r w:rsidRPr="165C9F38">
        <w:rPr>
          <w:rFonts w:ascii="Arial" w:eastAsia="Arial" w:hAnsi="Arial" w:cs="Arial"/>
          <w:sz w:val="24"/>
          <w:szCs w:val="24"/>
          <w:highlight w:val="yellow"/>
          <w:lang w:val="en-GB"/>
        </w:rPr>
        <w:t>Ask data subjects whether there have been any changes to their information</w:t>
      </w:r>
    </w:p>
    <w:p w14:paraId="30C59EC2" w14:textId="3CF226DB" w:rsidR="24923E4A" w:rsidRDefault="096EDBA0" w:rsidP="165C9F38">
      <w:pPr>
        <w:pStyle w:val="ListParagraph"/>
        <w:numPr>
          <w:ilvl w:val="0"/>
          <w:numId w:val="9"/>
        </w:numPr>
        <w:spacing w:after="120" w:line="288" w:lineRule="auto"/>
        <w:rPr>
          <w:rFonts w:ascii="Arial" w:eastAsia="Arial" w:hAnsi="Arial" w:cs="Arial"/>
          <w:sz w:val="24"/>
          <w:szCs w:val="24"/>
          <w:lang w:val="en-GB"/>
        </w:rPr>
      </w:pPr>
      <w:r w:rsidRPr="165C9F38">
        <w:rPr>
          <w:rFonts w:ascii="Arial" w:eastAsia="Arial" w:hAnsi="Arial" w:cs="Arial"/>
          <w:sz w:val="24"/>
          <w:szCs w:val="24"/>
          <w:highlight w:val="yellow"/>
          <w:lang w:val="en-GB"/>
        </w:rPr>
        <w:t>Investigate and act upon notifications of inaccuracies</w:t>
      </w:r>
      <w:r w:rsidRPr="165C9F38">
        <w:rPr>
          <w:rFonts w:ascii="Arial" w:eastAsia="Arial" w:hAnsi="Arial" w:cs="Arial"/>
          <w:sz w:val="24"/>
          <w:szCs w:val="24"/>
          <w:lang w:val="en-GB"/>
        </w:rPr>
        <w:t xml:space="preserve"> </w:t>
      </w:r>
    </w:p>
    <w:p w14:paraId="3F5A709B" w14:textId="21ADA6FB" w:rsidR="24923E4A" w:rsidRDefault="096EDBA0" w:rsidP="165C9F38">
      <w:pPr>
        <w:pStyle w:val="ListParagraph"/>
        <w:numPr>
          <w:ilvl w:val="0"/>
          <w:numId w:val="9"/>
        </w:numPr>
        <w:spacing w:after="120" w:line="288" w:lineRule="auto"/>
        <w:rPr>
          <w:rFonts w:ascii="Arial" w:eastAsia="Arial" w:hAnsi="Arial" w:cs="Arial"/>
          <w:sz w:val="24"/>
          <w:szCs w:val="24"/>
          <w:lang w:val="en-GB"/>
        </w:rPr>
      </w:pPr>
      <w:r w:rsidRPr="165C9F38">
        <w:rPr>
          <w:rFonts w:ascii="Arial" w:eastAsia="Arial" w:hAnsi="Arial" w:cs="Arial"/>
          <w:sz w:val="24"/>
          <w:szCs w:val="24"/>
          <w:highlight w:val="yellow"/>
          <w:lang w:val="en-GB"/>
        </w:rPr>
        <w:t>Correct or delete data shown to be inaccurate</w:t>
      </w:r>
    </w:p>
    <w:p w14:paraId="2BCCD6AB" w14:textId="2AA1A299" w:rsidR="24923E4A" w:rsidRDefault="096EDBA0" w:rsidP="165C9F38">
      <w:pPr>
        <w:pStyle w:val="ListParagraph"/>
        <w:numPr>
          <w:ilvl w:val="0"/>
          <w:numId w:val="9"/>
        </w:numPr>
        <w:spacing w:after="0" w:line="288" w:lineRule="auto"/>
        <w:rPr>
          <w:rFonts w:ascii="Arial" w:eastAsia="Arial" w:hAnsi="Arial" w:cs="Arial"/>
          <w:color w:val="000000" w:themeColor="text1"/>
          <w:sz w:val="24"/>
          <w:szCs w:val="24"/>
          <w:lang w:val="en-GB"/>
        </w:rPr>
      </w:pPr>
      <w:r w:rsidRPr="165C9F38">
        <w:rPr>
          <w:rFonts w:ascii="Arial" w:eastAsia="Arial" w:hAnsi="Arial" w:cs="Arial"/>
          <w:color w:val="000000" w:themeColor="text1"/>
          <w:sz w:val="24"/>
          <w:szCs w:val="24"/>
          <w:highlight w:val="yellow"/>
          <w:lang w:val="en-GB"/>
        </w:rPr>
        <w:t>Review and re-design the database system where necessary to encourage and facilitate the entry of accurate data</w:t>
      </w:r>
      <w:r w:rsidRPr="165C9F38">
        <w:rPr>
          <w:rFonts w:ascii="Arial" w:eastAsia="Arial" w:hAnsi="Arial" w:cs="Arial"/>
          <w:b/>
          <w:bCs/>
          <w:sz w:val="28"/>
          <w:szCs w:val="28"/>
          <w:lang w:val="en-GB"/>
        </w:rPr>
        <w:t xml:space="preserve"> </w:t>
      </w:r>
    </w:p>
    <w:p w14:paraId="17B8CECA" w14:textId="6A968E9E" w:rsidR="24923E4A" w:rsidRDefault="24923E4A" w:rsidP="165C9F38">
      <w:pPr>
        <w:spacing w:after="0" w:line="288" w:lineRule="auto"/>
        <w:rPr>
          <w:rFonts w:ascii="Arial" w:eastAsia="Arial" w:hAnsi="Arial" w:cs="Arial"/>
          <w:sz w:val="24"/>
          <w:szCs w:val="24"/>
          <w:highlight w:val="green"/>
          <w:lang w:val="en-GB"/>
        </w:rPr>
      </w:pPr>
    </w:p>
    <w:p w14:paraId="02646681" w14:textId="768CF687" w:rsidR="24923E4A" w:rsidRDefault="32F3B1CF" w:rsidP="165C9F38">
      <w:pPr>
        <w:pStyle w:val="ListParagraph"/>
        <w:numPr>
          <w:ilvl w:val="0"/>
          <w:numId w:val="1"/>
        </w:numPr>
        <w:spacing w:after="120" w:line="288" w:lineRule="auto"/>
        <w:rPr>
          <w:rFonts w:ascii="Arial" w:eastAsia="Arial" w:hAnsi="Arial" w:cs="Arial"/>
          <w:b/>
          <w:bCs/>
          <w:sz w:val="28"/>
          <w:szCs w:val="28"/>
          <w:lang w:val="en-GB"/>
        </w:rPr>
      </w:pPr>
      <w:r w:rsidRPr="165C9F38">
        <w:rPr>
          <w:rFonts w:ascii="Arial" w:eastAsia="Arial" w:hAnsi="Arial" w:cs="Arial"/>
          <w:b/>
          <w:bCs/>
          <w:sz w:val="28"/>
          <w:szCs w:val="28"/>
          <w:lang w:val="en-GB"/>
        </w:rPr>
        <w:t>Data Security</w:t>
      </w:r>
    </w:p>
    <w:p w14:paraId="2DDC7380" w14:textId="7F2BF68E" w:rsidR="24923E4A" w:rsidRDefault="779D0386" w:rsidP="165C9F38">
      <w:pPr>
        <w:spacing w:after="120" w:line="288" w:lineRule="auto"/>
        <w:rPr>
          <w:rFonts w:ascii="Arial" w:eastAsia="Arial" w:hAnsi="Arial" w:cs="Arial"/>
          <w:sz w:val="24"/>
          <w:szCs w:val="24"/>
          <w:lang w:val="en-GB"/>
        </w:rPr>
      </w:pPr>
      <w:proofErr w:type="spellStart"/>
      <w:r w:rsidRPr="165C9F38">
        <w:rPr>
          <w:rFonts w:ascii="Arial" w:eastAsia="Arial" w:hAnsi="Arial" w:cs="Arial"/>
          <w:sz w:val="24"/>
          <w:szCs w:val="24"/>
          <w:highlight w:val="yellow"/>
          <w:lang w:val="en-GB"/>
        </w:rPr>
        <w:t>AnyOrg</w:t>
      </w:r>
      <w:proofErr w:type="spellEnd"/>
      <w:r w:rsidR="35401AE2" w:rsidRPr="165C9F38">
        <w:rPr>
          <w:rFonts w:ascii="Arial" w:eastAsia="Arial" w:hAnsi="Arial" w:cs="Arial"/>
          <w:sz w:val="24"/>
          <w:szCs w:val="24"/>
          <w:lang w:val="en-GB"/>
        </w:rPr>
        <w:t xml:space="preserve"> will take steps to ensure that personal data is kept secure at all times against unauthorised or unlawful loss or disclosure. The measures taken include:</w:t>
      </w:r>
    </w:p>
    <w:p w14:paraId="669E4A7F" w14:textId="750D3C40" w:rsidR="24923E4A" w:rsidRDefault="42F9AC08" w:rsidP="165C9F38">
      <w:pPr>
        <w:spacing w:after="120" w:line="288" w:lineRule="auto"/>
        <w:rPr>
          <w:rFonts w:ascii="Arial" w:eastAsia="Arial" w:hAnsi="Arial" w:cs="Arial"/>
          <w:sz w:val="24"/>
          <w:szCs w:val="24"/>
          <w:highlight w:val="green"/>
          <w:lang w:val="en-GB"/>
        </w:rPr>
      </w:pPr>
      <w:r w:rsidRPr="165C9F38">
        <w:rPr>
          <w:rFonts w:ascii="Arial" w:eastAsia="Arial" w:hAnsi="Arial" w:cs="Arial"/>
          <w:sz w:val="24"/>
          <w:szCs w:val="24"/>
          <w:highlight w:val="green"/>
          <w:lang w:val="en-GB"/>
        </w:rPr>
        <w:t>[Delete/</w:t>
      </w:r>
      <w:r w:rsidR="0F0BBCA9" w:rsidRPr="165C9F38">
        <w:rPr>
          <w:rFonts w:ascii="Arial" w:eastAsia="Arial" w:hAnsi="Arial" w:cs="Arial"/>
          <w:sz w:val="24"/>
          <w:szCs w:val="24"/>
          <w:highlight w:val="green"/>
          <w:lang w:val="en-GB"/>
        </w:rPr>
        <w:t>add</w:t>
      </w:r>
      <w:r w:rsidRPr="165C9F38">
        <w:rPr>
          <w:rFonts w:ascii="Arial" w:eastAsia="Arial" w:hAnsi="Arial" w:cs="Arial"/>
          <w:sz w:val="24"/>
          <w:szCs w:val="24"/>
          <w:highlight w:val="green"/>
          <w:lang w:val="en-GB"/>
        </w:rPr>
        <w:t xml:space="preserve"> as appropriate]:</w:t>
      </w:r>
    </w:p>
    <w:p w14:paraId="4DD33690" w14:textId="36DF85DE" w:rsidR="24923E4A" w:rsidRDefault="35401AE2" w:rsidP="165C9F38">
      <w:pPr>
        <w:pStyle w:val="ListParagraph"/>
        <w:numPr>
          <w:ilvl w:val="0"/>
          <w:numId w:val="11"/>
        </w:numPr>
        <w:spacing w:after="120" w:line="288" w:lineRule="auto"/>
        <w:rPr>
          <w:rFonts w:ascii="Arial" w:eastAsia="Arial" w:hAnsi="Arial" w:cs="Arial"/>
          <w:sz w:val="24"/>
          <w:szCs w:val="24"/>
          <w:lang w:val="en-GB"/>
        </w:rPr>
      </w:pPr>
      <w:r w:rsidRPr="165C9F38">
        <w:rPr>
          <w:rFonts w:ascii="Arial" w:eastAsia="Arial" w:hAnsi="Arial" w:cs="Arial"/>
          <w:sz w:val="24"/>
          <w:szCs w:val="24"/>
          <w:highlight w:val="yellow"/>
          <w:lang w:val="en-GB"/>
        </w:rPr>
        <w:t xml:space="preserve">Personal Data </w:t>
      </w:r>
      <w:r w:rsidR="0F2DC4ED" w:rsidRPr="165C9F38">
        <w:rPr>
          <w:rFonts w:ascii="Arial" w:eastAsia="Arial" w:hAnsi="Arial" w:cs="Arial"/>
          <w:sz w:val="24"/>
          <w:szCs w:val="24"/>
          <w:highlight w:val="yellow"/>
          <w:lang w:val="en-GB"/>
        </w:rPr>
        <w:t xml:space="preserve">on paper </w:t>
      </w:r>
      <w:r w:rsidRPr="165C9F38">
        <w:rPr>
          <w:rFonts w:ascii="Arial" w:eastAsia="Arial" w:hAnsi="Arial" w:cs="Arial"/>
          <w:sz w:val="24"/>
          <w:szCs w:val="24"/>
          <w:highlight w:val="yellow"/>
          <w:lang w:val="en-GB"/>
        </w:rPr>
        <w:t>will be kept in locked filing cabinets</w:t>
      </w:r>
      <w:r w:rsidR="48552A9C" w:rsidRPr="165C9F38">
        <w:rPr>
          <w:rFonts w:ascii="Arial" w:eastAsia="Arial" w:hAnsi="Arial" w:cs="Arial"/>
          <w:sz w:val="24"/>
          <w:szCs w:val="24"/>
          <w:highlight w:val="yellow"/>
          <w:lang w:val="en-GB"/>
        </w:rPr>
        <w:t xml:space="preserve"> </w:t>
      </w:r>
      <w:r w:rsidRPr="165C9F38">
        <w:rPr>
          <w:rFonts w:ascii="Arial" w:eastAsia="Arial" w:hAnsi="Arial" w:cs="Arial"/>
          <w:sz w:val="24"/>
          <w:szCs w:val="24"/>
          <w:highlight w:val="yellow"/>
          <w:lang w:val="en-GB"/>
        </w:rPr>
        <w:t>with</w:t>
      </w:r>
      <w:r w:rsidR="215923D5" w:rsidRPr="165C9F38">
        <w:rPr>
          <w:rFonts w:ascii="Arial" w:eastAsia="Arial" w:hAnsi="Arial" w:cs="Arial"/>
          <w:sz w:val="24"/>
          <w:szCs w:val="24"/>
          <w:highlight w:val="yellow"/>
          <w:lang w:val="en-GB"/>
        </w:rPr>
        <w:t xml:space="preserve"> </w:t>
      </w:r>
      <w:r w:rsidRPr="165C9F38">
        <w:rPr>
          <w:rFonts w:ascii="Arial" w:eastAsia="Arial" w:hAnsi="Arial" w:cs="Arial"/>
          <w:sz w:val="24"/>
          <w:szCs w:val="24"/>
          <w:highlight w:val="yellow"/>
          <w:lang w:val="en-GB"/>
        </w:rPr>
        <w:t xml:space="preserve">access restricted to those </w:t>
      </w:r>
      <w:r w:rsidR="48847D0D" w:rsidRPr="165C9F38">
        <w:rPr>
          <w:rFonts w:ascii="Arial" w:eastAsia="Arial" w:hAnsi="Arial" w:cs="Arial"/>
          <w:sz w:val="24"/>
          <w:szCs w:val="24"/>
          <w:highlight w:val="yellow"/>
          <w:lang w:val="en-GB"/>
        </w:rPr>
        <w:t>who are authorised</w:t>
      </w:r>
    </w:p>
    <w:p w14:paraId="6810D5F7" w14:textId="76F5C943" w:rsidR="24923E4A" w:rsidRDefault="35401AE2" w:rsidP="165C9F38">
      <w:pPr>
        <w:pStyle w:val="ListParagraph"/>
        <w:numPr>
          <w:ilvl w:val="0"/>
          <w:numId w:val="11"/>
        </w:numPr>
        <w:spacing w:after="120" w:line="288" w:lineRule="auto"/>
        <w:rPr>
          <w:rFonts w:ascii="Arial" w:eastAsia="Arial" w:hAnsi="Arial" w:cs="Arial"/>
          <w:sz w:val="24"/>
          <w:szCs w:val="24"/>
          <w:lang w:val="en-GB"/>
        </w:rPr>
      </w:pPr>
      <w:r w:rsidRPr="165C9F38">
        <w:rPr>
          <w:rFonts w:ascii="Arial" w:eastAsia="Arial" w:hAnsi="Arial" w:cs="Arial"/>
          <w:sz w:val="24"/>
          <w:szCs w:val="24"/>
          <w:highlight w:val="yellow"/>
          <w:lang w:val="en-GB"/>
        </w:rPr>
        <w:lastRenderedPageBreak/>
        <w:t>Password protection on personal information files</w:t>
      </w:r>
    </w:p>
    <w:p w14:paraId="78D696E7" w14:textId="4B044716" w:rsidR="24923E4A" w:rsidRDefault="35401AE2" w:rsidP="165C9F38">
      <w:pPr>
        <w:pStyle w:val="ListParagraph"/>
        <w:numPr>
          <w:ilvl w:val="0"/>
          <w:numId w:val="11"/>
        </w:numPr>
        <w:spacing w:after="120" w:line="288" w:lineRule="auto"/>
        <w:rPr>
          <w:rFonts w:ascii="Arial" w:eastAsia="Arial" w:hAnsi="Arial" w:cs="Arial"/>
          <w:sz w:val="24"/>
          <w:szCs w:val="24"/>
          <w:lang w:val="en-GB"/>
        </w:rPr>
      </w:pPr>
      <w:r w:rsidRPr="165C9F38">
        <w:rPr>
          <w:rFonts w:ascii="Arial" w:eastAsia="Arial" w:hAnsi="Arial" w:cs="Arial"/>
          <w:sz w:val="24"/>
          <w:szCs w:val="24"/>
          <w:highlight w:val="yellow"/>
          <w:lang w:val="en-GB"/>
        </w:rPr>
        <w:t>Restricted access to computer files and systems</w:t>
      </w:r>
    </w:p>
    <w:p w14:paraId="4C8C37AD" w14:textId="59BF84EE" w:rsidR="24923E4A" w:rsidRDefault="35401AE2" w:rsidP="165C9F38">
      <w:pPr>
        <w:pStyle w:val="ListParagraph"/>
        <w:numPr>
          <w:ilvl w:val="0"/>
          <w:numId w:val="11"/>
        </w:numPr>
        <w:spacing w:after="120" w:line="288" w:lineRule="auto"/>
        <w:rPr>
          <w:rFonts w:ascii="Arial" w:eastAsia="Arial" w:hAnsi="Arial" w:cs="Arial"/>
          <w:sz w:val="24"/>
          <w:szCs w:val="24"/>
          <w:lang w:val="en-GB"/>
        </w:rPr>
      </w:pPr>
      <w:r w:rsidRPr="165C9F38">
        <w:rPr>
          <w:rFonts w:ascii="Arial" w:eastAsia="Arial" w:hAnsi="Arial" w:cs="Arial"/>
          <w:sz w:val="24"/>
          <w:szCs w:val="24"/>
          <w:highlight w:val="yellow"/>
          <w:lang w:val="en-GB"/>
        </w:rPr>
        <w:t>Use of secure VPN mechanisms</w:t>
      </w:r>
    </w:p>
    <w:p w14:paraId="7FA9FF01" w14:textId="77748A0E" w:rsidR="24923E4A" w:rsidRDefault="35401AE2" w:rsidP="165C9F38">
      <w:pPr>
        <w:pStyle w:val="ListParagraph"/>
        <w:numPr>
          <w:ilvl w:val="0"/>
          <w:numId w:val="11"/>
        </w:numPr>
        <w:spacing w:after="120" w:line="288" w:lineRule="auto"/>
        <w:rPr>
          <w:rFonts w:ascii="Arial" w:eastAsia="Arial" w:hAnsi="Arial" w:cs="Arial"/>
          <w:sz w:val="24"/>
          <w:szCs w:val="24"/>
          <w:lang w:val="en-GB"/>
        </w:rPr>
      </w:pPr>
      <w:r w:rsidRPr="165C9F38">
        <w:rPr>
          <w:rFonts w:ascii="Arial" w:eastAsia="Arial" w:hAnsi="Arial" w:cs="Arial"/>
          <w:sz w:val="24"/>
          <w:szCs w:val="24"/>
          <w:highlight w:val="yellow"/>
          <w:lang w:val="en-GB"/>
        </w:rPr>
        <w:t>Data, including personal data, is backed up daily and information kept off site</w:t>
      </w:r>
    </w:p>
    <w:p w14:paraId="7808FCB3" w14:textId="2AD98920" w:rsidR="24923E4A" w:rsidRDefault="6478B083" w:rsidP="165C9F38">
      <w:pPr>
        <w:pStyle w:val="ListParagraph"/>
        <w:numPr>
          <w:ilvl w:val="0"/>
          <w:numId w:val="11"/>
        </w:numPr>
        <w:spacing w:after="120" w:line="288" w:lineRule="auto"/>
        <w:rPr>
          <w:rFonts w:ascii="Arial" w:eastAsia="Arial" w:hAnsi="Arial" w:cs="Arial"/>
          <w:sz w:val="24"/>
          <w:szCs w:val="24"/>
          <w:lang w:val="en-GB"/>
        </w:rPr>
      </w:pPr>
      <w:r w:rsidRPr="165C9F38">
        <w:rPr>
          <w:rFonts w:ascii="Arial" w:eastAsia="Arial" w:hAnsi="Arial" w:cs="Arial"/>
          <w:sz w:val="24"/>
          <w:szCs w:val="24"/>
          <w:highlight w:val="yellow"/>
          <w:lang w:val="en-GB"/>
        </w:rPr>
        <w:t>E</w:t>
      </w:r>
      <w:r w:rsidR="35401AE2" w:rsidRPr="165C9F38">
        <w:rPr>
          <w:rFonts w:ascii="Arial" w:eastAsia="Arial" w:hAnsi="Arial" w:cs="Arial"/>
          <w:sz w:val="24"/>
          <w:szCs w:val="24"/>
          <w:highlight w:val="yellow"/>
          <w:lang w:val="en-GB"/>
        </w:rPr>
        <w:t>ncrypted attachments for sensitive personal information sent by emai</w:t>
      </w:r>
      <w:r w:rsidR="396E175D" w:rsidRPr="165C9F38">
        <w:rPr>
          <w:rFonts w:ascii="Arial" w:eastAsia="Arial" w:hAnsi="Arial" w:cs="Arial"/>
          <w:sz w:val="24"/>
          <w:szCs w:val="24"/>
          <w:highlight w:val="yellow"/>
          <w:lang w:val="en-GB"/>
        </w:rPr>
        <w:t>l</w:t>
      </w:r>
    </w:p>
    <w:p w14:paraId="4A431426" w14:textId="74E6F6EA" w:rsidR="24923E4A" w:rsidRDefault="4E460412" w:rsidP="57F2F721">
      <w:pPr>
        <w:spacing w:after="0" w:line="288" w:lineRule="auto"/>
        <w:rPr>
          <w:rFonts w:ascii="Arial" w:eastAsia="Arial" w:hAnsi="Arial" w:cs="Arial"/>
          <w:sz w:val="24"/>
          <w:szCs w:val="24"/>
          <w:lang w:val="en-GB"/>
        </w:rPr>
      </w:pPr>
      <w:r w:rsidRPr="57F2F721">
        <w:rPr>
          <w:rFonts w:ascii="Arial" w:eastAsia="Arial" w:hAnsi="Arial" w:cs="Arial"/>
          <w:sz w:val="24"/>
          <w:szCs w:val="24"/>
          <w:lang w:val="en-GB"/>
        </w:rPr>
        <w:t xml:space="preserve">It is </w:t>
      </w:r>
      <w:proofErr w:type="spellStart"/>
      <w:r w:rsidRPr="57F2F721">
        <w:rPr>
          <w:rFonts w:ascii="Arial" w:eastAsia="Arial" w:hAnsi="Arial" w:cs="Arial"/>
          <w:sz w:val="24"/>
          <w:szCs w:val="24"/>
          <w:highlight w:val="yellow"/>
          <w:lang w:val="en-GB"/>
        </w:rPr>
        <w:t>AnyOrg’s</w:t>
      </w:r>
      <w:proofErr w:type="spellEnd"/>
      <w:r w:rsidRPr="57F2F721">
        <w:rPr>
          <w:rFonts w:ascii="Arial" w:eastAsia="Arial" w:hAnsi="Arial" w:cs="Arial"/>
          <w:sz w:val="24"/>
          <w:szCs w:val="24"/>
          <w:lang w:val="en-GB"/>
        </w:rPr>
        <w:t xml:space="preserve"> responsibility to ensure all personal data is non-recoverable from a computer system passed on/sold to a third party that was previously used within the organisation. Any </w:t>
      </w:r>
      <w:r w:rsidR="7DC2B9F4" w:rsidRPr="57F2F721">
        <w:rPr>
          <w:rFonts w:ascii="Arial" w:eastAsia="Arial" w:hAnsi="Arial" w:cs="Arial"/>
          <w:sz w:val="24"/>
          <w:szCs w:val="24"/>
          <w:lang w:val="en-GB"/>
        </w:rPr>
        <w:t xml:space="preserve">physical </w:t>
      </w:r>
      <w:r w:rsidRPr="57F2F721">
        <w:rPr>
          <w:rFonts w:ascii="Arial" w:eastAsia="Arial" w:hAnsi="Arial" w:cs="Arial"/>
          <w:sz w:val="24"/>
          <w:szCs w:val="24"/>
          <w:lang w:val="en-GB"/>
        </w:rPr>
        <w:t>destruction of data</w:t>
      </w:r>
      <w:r w:rsidR="23AC864F" w:rsidRPr="57F2F721">
        <w:rPr>
          <w:rFonts w:ascii="Arial" w:eastAsia="Arial" w:hAnsi="Arial" w:cs="Arial"/>
          <w:sz w:val="24"/>
          <w:szCs w:val="24"/>
          <w:lang w:val="en-GB"/>
        </w:rPr>
        <w:t xml:space="preserve"> </w:t>
      </w:r>
      <w:r w:rsidRPr="57F2F721">
        <w:rPr>
          <w:rFonts w:ascii="Arial" w:eastAsia="Arial" w:hAnsi="Arial" w:cs="Arial"/>
          <w:sz w:val="24"/>
          <w:szCs w:val="24"/>
          <w:lang w:val="en-GB"/>
        </w:rPr>
        <w:t xml:space="preserve">will be undertaken </w:t>
      </w:r>
      <w:r w:rsidR="6ABF4249" w:rsidRPr="57F2F721">
        <w:rPr>
          <w:rFonts w:ascii="Arial" w:eastAsia="Arial" w:hAnsi="Arial" w:cs="Arial"/>
          <w:sz w:val="24"/>
          <w:szCs w:val="24"/>
          <w:lang w:val="en-GB"/>
        </w:rPr>
        <w:t>in line with</w:t>
      </w:r>
      <w:r w:rsidRPr="57F2F721">
        <w:rPr>
          <w:rFonts w:ascii="Arial" w:eastAsia="Arial" w:hAnsi="Arial" w:cs="Arial"/>
          <w:sz w:val="24"/>
          <w:szCs w:val="24"/>
          <w:lang w:val="en-GB"/>
        </w:rPr>
        <w:t xml:space="preserve"> contract</w:t>
      </w:r>
      <w:r w:rsidR="0C658D82" w:rsidRPr="57F2F721">
        <w:rPr>
          <w:rFonts w:ascii="Arial" w:eastAsia="Arial" w:hAnsi="Arial" w:cs="Arial"/>
          <w:sz w:val="24"/>
          <w:szCs w:val="24"/>
          <w:lang w:val="en-GB"/>
        </w:rPr>
        <w:t>ual obligations</w:t>
      </w:r>
      <w:r w:rsidRPr="57F2F721">
        <w:rPr>
          <w:rFonts w:ascii="Arial" w:eastAsia="Arial" w:hAnsi="Arial" w:cs="Arial"/>
          <w:sz w:val="24"/>
          <w:szCs w:val="24"/>
          <w:lang w:val="en-GB"/>
        </w:rPr>
        <w:t xml:space="preserve"> and any relevant British Standard.</w:t>
      </w:r>
    </w:p>
    <w:p w14:paraId="2E1557D5" w14:textId="05B32C0B" w:rsidR="4E460412" w:rsidRDefault="4E460412" w:rsidP="4E460412">
      <w:pPr>
        <w:spacing w:after="0" w:line="288" w:lineRule="auto"/>
        <w:rPr>
          <w:rFonts w:ascii="Arial" w:eastAsia="Arial" w:hAnsi="Arial" w:cs="Arial"/>
          <w:b/>
          <w:bCs/>
          <w:color w:val="000000" w:themeColor="text1"/>
          <w:sz w:val="28"/>
          <w:szCs w:val="28"/>
          <w:lang w:val="en-GB"/>
        </w:rPr>
      </w:pPr>
    </w:p>
    <w:p w14:paraId="3D1F38F6" w14:textId="06C54E11" w:rsidR="24923E4A" w:rsidRDefault="4E460412" w:rsidP="4E460412">
      <w:pPr>
        <w:spacing w:after="0" w:line="288" w:lineRule="auto"/>
        <w:rPr>
          <w:rFonts w:ascii="Arial" w:eastAsia="Arial" w:hAnsi="Arial" w:cs="Arial"/>
          <w:b/>
          <w:bCs/>
          <w:color w:val="000000" w:themeColor="text1"/>
          <w:sz w:val="28"/>
          <w:szCs w:val="28"/>
          <w:lang w:val="en-GB"/>
        </w:rPr>
      </w:pPr>
      <w:r w:rsidRPr="7A2119E1">
        <w:rPr>
          <w:rFonts w:ascii="Arial" w:eastAsia="Arial" w:hAnsi="Arial" w:cs="Arial"/>
          <w:b/>
          <w:bCs/>
          <w:color w:val="000000" w:themeColor="text1"/>
          <w:sz w:val="28"/>
          <w:szCs w:val="28"/>
          <w:lang w:val="en-GB"/>
        </w:rPr>
        <w:t xml:space="preserve">Individual Rights </w:t>
      </w:r>
      <w:commentRangeStart w:id="5"/>
      <w:commentRangeStart w:id="6"/>
      <w:commentRangeEnd w:id="5"/>
      <w:commentRangeEnd w:id="6"/>
    </w:p>
    <w:p w14:paraId="310C9218" w14:textId="091EFE36" w:rsidR="24923E4A" w:rsidRDefault="5663DE57" w:rsidP="165C9F38">
      <w:pPr>
        <w:spacing w:after="120" w:line="288" w:lineRule="auto"/>
        <w:rPr>
          <w:rFonts w:ascii="Arial" w:eastAsia="Arial" w:hAnsi="Arial" w:cs="Arial"/>
          <w:color w:val="000000" w:themeColor="text1"/>
          <w:sz w:val="24"/>
          <w:szCs w:val="24"/>
          <w:lang w:val="en-GB"/>
        </w:rPr>
      </w:pPr>
      <w:r w:rsidRPr="165C9F38">
        <w:rPr>
          <w:rFonts w:ascii="Arial" w:eastAsia="Arial" w:hAnsi="Arial" w:cs="Arial"/>
          <w:color w:val="000000" w:themeColor="text1"/>
          <w:sz w:val="24"/>
          <w:szCs w:val="24"/>
          <w:lang w:val="en-GB"/>
        </w:rPr>
        <w:t>The GDPR provides the following rights for individuals:</w:t>
      </w:r>
    </w:p>
    <w:p w14:paraId="36C6BE95" w14:textId="7E611591" w:rsidR="24923E4A" w:rsidRDefault="32A739DA" w:rsidP="57F2F721">
      <w:pPr>
        <w:pStyle w:val="ListParagraph"/>
        <w:numPr>
          <w:ilvl w:val="0"/>
          <w:numId w:val="5"/>
        </w:numPr>
        <w:spacing w:after="120"/>
        <w:rPr>
          <w:rFonts w:eastAsiaTheme="minorEastAsia"/>
          <w:b/>
          <w:bCs/>
          <w:color w:val="000000" w:themeColor="text1"/>
          <w:sz w:val="24"/>
          <w:szCs w:val="24"/>
          <w:lang w:val="en-GB"/>
        </w:rPr>
      </w:pPr>
      <w:r w:rsidRPr="57F2F721">
        <w:rPr>
          <w:rFonts w:ascii="Arial" w:eastAsia="Arial" w:hAnsi="Arial" w:cs="Arial"/>
          <w:b/>
          <w:bCs/>
          <w:color w:val="000000" w:themeColor="text1"/>
          <w:sz w:val="24"/>
          <w:szCs w:val="24"/>
          <w:lang w:val="en-GB"/>
        </w:rPr>
        <w:t>The right to be informed</w:t>
      </w:r>
      <w:r w:rsidR="73F36F60" w:rsidRPr="57F2F721">
        <w:rPr>
          <w:rFonts w:ascii="Arial" w:eastAsia="Arial" w:hAnsi="Arial" w:cs="Arial"/>
          <w:b/>
          <w:bCs/>
          <w:color w:val="000000" w:themeColor="text1"/>
          <w:sz w:val="24"/>
          <w:szCs w:val="24"/>
          <w:lang w:val="en-GB"/>
        </w:rPr>
        <w:t>.</w:t>
      </w:r>
      <w:r w:rsidR="73F36F60" w:rsidRPr="57F2F721">
        <w:rPr>
          <w:rFonts w:ascii="Arial" w:eastAsia="Arial" w:hAnsi="Arial" w:cs="Arial"/>
          <w:color w:val="000000" w:themeColor="text1"/>
          <w:sz w:val="24"/>
          <w:szCs w:val="24"/>
          <w:lang w:val="en-GB"/>
        </w:rPr>
        <w:t xml:space="preserve"> Organisations processing personal information </w:t>
      </w:r>
      <w:r w:rsidR="648CA6D1" w:rsidRPr="57F2F721">
        <w:rPr>
          <w:rFonts w:ascii="Arial" w:eastAsia="Arial" w:hAnsi="Arial" w:cs="Arial"/>
          <w:color w:val="000000" w:themeColor="text1"/>
          <w:sz w:val="24"/>
          <w:szCs w:val="24"/>
          <w:lang w:val="en-GB"/>
        </w:rPr>
        <w:t>must</w:t>
      </w:r>
      <w:r w:rsidR="73F36F60" w:rsidRPr="57F2F721">
        <w:rPr>
          <w:rFonts w:ascii="Arial" w:eastAsia="Arial" w:hAnsi="Arial" w:cs="Arial"/>
          <w:color w:val="000000" w:themeColor="text1"/>
          <w:sz w:val="24"/>
          <w:szCs w:val="24"/>
          <w:lang w:val="en-GB"/>
        </w:rPr>
        <w:t xml:space="preserve"> provide fair information and be transparent over how they use personal data</w:t>
      </w:r>
      <w:r w:rsidR="2D2C3F6F" w:rsidRPr="57F2F721">
        <w:rPr>
          <w:rFonts w:ascii="Arial" w:eastAsia="Arial" w:hAnsi="Arial" w:cs="Arial"/>
          <w:color w:val="000000" w:themeColor="text1"/>
          <w:sz w:val="24"/>
          <w:szCs w:val="24"/>
          <w:lang w:val="en-GB"/>
        </w:rPr>
        <w:t xml:space="preserve">. </w:t>
      </w:r>
      <w:r w:rsidR="3581B091" w:rsidRPr="57F2F721">
        <w:rPr>
          <w:rFonts w:ascii="Arial" w:eastAsia="Arial" w:hAnsi="Arial" w:cs="Arial"/>
          <w:color w:val="000000" w:themeColor="text1"/>
          <w:sz w:val="24"/>
          <w:szCs w:val="24"/>
          <w:lang w:val="en-GB"/>
        </w:rPr>
        <w:t xml:space="preserve">This can be found </w:t>
      </w:r>
      <w:r w:rsidR="2D2C3F6F" w:rsidRPr="57F2F721">
        <w:rPr>
          <w:rFonts w:ascii="Arial" w:eastAsia="Arial" w:hAnsi="Arial" w:cs="Arial"/>
          <w:color w:val="000000" w:themeColor="text1"/>
          <w:sz w:val="24"/>
          <w:szCs w:val="24"/>
          <w:lang w:val="en-GB"/>
        </w:rPr>
        <w:t xml:space="preserve">in </w:t>
      </w:r>
      <w:r w:rsidR="2D2C3F6F" w:rsidRPr="57F2F721">
        <w:rPr>
          <w:rFonts w:ascii="Arial" w:eastAsia="Arial" w:hAnsi="Arial" w:cs="Arial"/>
          <w:color w:val="000000" w:themeColor="text1"/>
          <w:sz w:val="24"/>
          <w:szCs w:val="24"/>
          <w:highlight w:val="yellow"/>
          <w:lang w:val="en-GB"/>
        </w:rPr>
        <w:t>our Privacy Notice</w:t>
      </w:r>
      <w:r w:rsidR="4E837DF4" w:rsidRPr="57F2F721">
        <w:rPr>
          <w:rFonts w:ascii="Arial" w:eastAsia="Arial" w:hAnsi="Arial" w:cs="Arial"/>
          <w:color w:val="000000" w:themeColor="text1"/>
          <w:sz w:val="24"/>
          <w:szCs w:val="24"/>
          <w:highlight w:val="yellow"/>
          <w:lang w:val="en-GB"/>
        </w:rPr>
        <w:t xml:space="preserve"> [</w:t>
      </w:r>
      <w:r w:rsidR="1D1F5CA8" w:rsidRPr="57F2F721">
        <w:rPr>
          <w:rFonts w:ascii="Arial" w:eastAsia="Arial" w:hAnsi="Arial" w:cs="Arial"/>
          <w:color w:val="000000" w:themeColor="text1"/>
          <w:sz w:val="24"/>
          <w:szCs w:val="24"/>
          <w:highlight w:val="yellow"/>
          <w:lang w:val="en-GB"/>
        </w:rPr>
        <w:t>insert l</w:t>
      </w:r>
      <w:r w:rsidR="4E837DF4" w:rsidRPr="57F2F721">
        <w:rPr>
          <w:rFonts w:ascii="Arial" w:eastAsia="Arial" w:hAnsi="Arial" w:cs="Arial"/>
          <w:color w:val="000000" w:themeColor="text1"/>
          <w:sz w:val="24"/>
          <w:szCs w:val="24"/>
          <w:highlight w:val="yellow"/>
          <w:lang w:val="en-GB"/>
        </w:rPr>
        <w:t>ocation]</w:t>
      </w:r>
      <w:r w:rsidR="2D2C3F6F" w:rsidRPr="57F2F721">
        <w:rPr>
          <w:rFonts w:ascii="Arial" w:eastAsia="Arial" w:hAnsi="Arial" w:cs="Arial"/>
          <w:color w:val="000000" w:themeColor="text1"/>
          <w:sz w:val="24"/>
          <w:szCs w:val="24"/>
          <w:highlight w:val="yellow"/>
          <w:lang w:val="en-GB"/>
        </w:rPr>
        <w:t xml:space="preserve">. </w:t>
      </w:r>
    </w:p>
    <w:p w14:paraId="6D36C232" w14:textId="004FC195" w:rsidR="24923E4A" w:rsidRDefault="32A739DA" w:rsidP="57F2F721">
      <w:pPr>
        <w:pStyle w:val="ListParagraph"/>
        <w:numPr>
          <w:ilvl w:val="0"/>
          <w:numId w:val="5"/>
        </w:numPr>
        <w:spacing w:after="120"/>
        <w:rPr>
          <w:b/>
          <w:bCs/>
          <w:color w:val="000000" w:themeColor="text1"/>
          <w:sz w:val="24"/>
          <w:szCs w:val="24"/>
          <w:lang w:val="en-GB"/>
        </w:rPr>
      </w:pPr>
      <w:r w:rsidRPr="57F2F721">
        <w:rPr>
          <w:rFonts w:ascii="Arial" w:eastAsia="Arial" w:hAnsi="Arial" w:cs="Arial"/>
          <w:b/>
          <w:bCs/>
          <w:color w:val="000000" w:themeColor="text1"/>
          <w:sz w:val="24"/>
          <w:szCs w:val="24"/>
          <w:lang w:val="en-GB"/>
        </w:rPr>
        <w:t>The right of access</w:t>
      </w:r>
      <w:r w:rsidR="021535F2" w:rsidRPr="57F2F721">
        <w:rPr>
          <w:rFonts w:ascii="Arial" w:eastAsia="Arial" w:hAnsi="Arial" w:cs="Arial"/>
          <w:b/>
          <w:bCs/>
          <w:color w:val="000000" w:themeColor="text1"/>
          <w:sz w:val="24"/>
          <w:szCs w:val="24"/>
          <w:lang w:val="en-GB"/>
        </w:rPr>
        <w:t xml:space="preserve">. </w:t>
      </w:r>
      <w:r w:rsidR="5B4FC9C4" w:rsidRPr="57F2F721">
        <w:rPr>
          <w:rFonts w:ascii="Arial" w:eastAsia="Arial" w:hAnsi="Arial" w:cs="Arial"/>
          <w:sz w:val="24"/>
          <w:szCs w:val="24"/>
          <w:lang w:val="en-GB"/>
        </w:rPr>
        <w:t xml:space="preserve">Individuals </w:t>
      </w:r>
      <w:r w:rsidR="6124D5E4" w:rsidRPr="57F2F721">
        <w:rPr>
          <w:rFonts w:ascii="Arial" w:eastAsia="Arial" w:hAnsi="Arial" w:cs="Arial"/>
          <w:sz w:val="24"/>
          <w:szCs w:val="24"/>
          <w:lang w:val="en-GB"/>
        </w:rPr>
        <w:t xml:space="preserve">can request </w:t>
      </w:r>
      <w:r w:rsidR="5B4FC9C4" w:rsidRPr="57F2F721">
        <w:rPr>
          <w:rFonts w:ascii="Arial" w:eastAsia="Arial" w:hAnsi="Arial" w:cs="Arial"/>
          <w:sz w:val="24"/>
          <w:szCs w:val="24"/>
          <w:lang w:val="en-GB"/>
        </w:rPr>
        <w:t>access</w:t>
      </w:r>
      <w:r w:rsidR="5BFF7189" w:rsidRPr="57F2F721">
        <w:rPr>
          <w:rFonts w:ascii="Arial" w:eastAsia="Arial" w:hAnsi="Arial" w:cs="Arial"/>
          <w:sz w:val="24"/>
          <w:szCs w:val="24"/>
          <w:lang w:val="en-GB"/>
        </w:rPr>
        <w:t xml:space="preserve"> to</w:t>
      </w:r>
      <w:r w:rsidR="5B4FC9C4" w:rsidRPr="57F2F721">
        <w:rPr>
          <w:rFonts w:ascii="Arial" w:eastAsia="Arial" w:hAnsi="Arial" w:cs="Arial"/>
          <w:sz w:val="24"/>
          <w:szCs w:val="24"/>
          <w:lang w:val="en-GB"/>
        </w:rPr>
        <w:t xml:space="preserve"> data held about them</w:t>
      </w:r>
      <w:r w:rsidR="77294194" w:rsidRPr="57F2F721">
        <w:rPr>
          <w:rFonts w:ascii="Arial" w:eastAsia="Arial" w:hAnsi="Arial" w:cs="Arial"/>
          <w:sz w:val="24"/>
          <w:szCs w:val="24"/>
          <w:lang w:val="en-GB"/>
        </w:rPr>
        <w:t xml:space="preserve">, </w:t>
      </w:r>
      <w:r w:rsidR="5B4FC9C4" w:rsidRPr="57F2F721">
        <w:rPr>
          <w:rFonts w:ascii="Arial" w:eastAsia="Arial" w:hAnsi="Arial" w:cs="Arial"/>
          <w:color w:val="000000" w:themeColor="text1"/>
          <w:sz w:val="24"/>
          <w:szCs w:val="24"/>
          <w:lang w:val="en-GB"/>
        </w:rPr>
        <w:t>known as Subject Access</w:t>
      </w:r>
      <w:r w:rsidR="38035375" w:rsidRPr="57F2F721">
        <w:rPr>
          <w:rFonts w:ascii="Arial" w:eastAsia="Arial" w:hAnsi="Arial" w:cs="Arial"/>
          <w:color w:val="000000" w:themeColor="text1"/>
          <w:sz w:val="24"/>
          <w:szCs w:val="24"/>
          <w:lang w:val="en-GB"/>
        </w:rPr>
        <w:t xml:space="preserve">. </w:t>
      </w:r>
      <w:r w:rsidR="687655BE" w:rsidRPr="57F2F721">
        <w:rPr>
          <w:rFonts w:ascii="Arial" w:eastAsia="Arial" w:hAnsi="Arial" w:cs="Arial"/>
          <w:color w:val="000000" w:themeColor="text1"/>
          <w:sz w:val="24"/>
          <w:szCs w:val="24"/>
          <w:lang w:val="en-GB"/>
        </w:rPr>
        <w:t>Th</w:t>
      </w:r>
      <w:r w:rsidR="31D8D6D2" w:rsidRPr="57F2F721">
        <w:rPr>
          <w:rFonts w:ascii="Arial" w:eastAsia="Arial" w:hAnsi="Arial" w:cs="Arial"/>
          <w:color w:val="000000" w:themeColor="text1"/>
          <w:sz w:val="24"/>
          <w:szCs w:val="24"/>
          <w:lang w:val="en-GB"/>
        </w:rPr>
        <w:t>e request</w:t>
      </w:r>
      <w:r w:rsidR="687655BE" w:rsidRPr="57F2F721">
        <w:rPr>
          <w:rFonts w:ascii="Arial" w:eastAsia="Arial" w:hAnsi="Arial" w:cs="Arial"/>
          <w:color w:val="000000" w:themeColor="text1"/>
          <w:sz w:val="24"/>
          <w:szCs w:val="24"/>
          <w:lang w:val="en-GB"/>
        </w:rPr>
        <w:t xml:space="preserve"> can be made verbally or in writing</w:t>
      </w:r>
      <w:r w:rsidR="5576791D" w:rsidRPr="57F2F721">
        <w:rPr>
          <w:rFonts w:ascii="Arial" w:eastAsia="Arial" w:hAnsi="Arial" w:cs="Arial"/>
          <w:color w:val="000000" w:themeColor="text1"/>
          <w:sz w:val="24"/>
          <w:szCs w:val="24"/>
          <w:lang w:val="en-GB"/>
        </w:rPr>
        <w:t>,</w:t>
      </w:r>
      <w:r w:rsidR="687655BE" w:rsidRPr="57F2F721">
        <w:rPr>
          <w:rFonts w:ascii="Arial" w:eastAsia="Arial" w:hAnsi="Arial" w:cs="Arial"/>
          <w:color w:val="000000" w:themeColor="text1"/>
          <w:sz w:val="24"/>
          <w:szCs w:val="24"/>
          <w:lang w:val="en-GB"/>
        </w:rPr>
        <w:t xml:space="preserve"> via any format including social media</w:t>
      </w:r>
      <w:r w:rsidR="5021AFFD" w:rsidRPr="57F2F721">
        <w:rPr>
          <w:rFonts w:ascii="Arial" w:eastAsia="Arial" w:hAnsi="Arial" w:cs="Arial"/>
          <w:color w:val="000000" w:themeColor="text1"/>
          <w:sz w:val="24"/>
          <w:szCs w:val="24"/>
          <w:lang w:val="en-GB"/>
        </w:rPr>
        <w:t xml:space="preserve">, </w:t>
      </w:r>
      <w:r w:rsidR="687655BE" w:rsidRPr="57F2F721">
        <w:rPr>
          <w:rFonts w:ascii="Arial" w:eastAsia="Arial" w:hAnsi="Arial" w:cs="Arial"/>
          <w:color w:val="000000" w:themeColor="text1"/>
          <w:sz w:val="24"/>
          <w:szCs w:val="24"/>
          <w:lang w:val="en-GB"/>
        </w:rPr>
        <w:t xml:space="preserve">to any </w:t>
      </w:r>
      <w:proofErr w:type="spellStart"/>
      <w:r w:rsidR="687655BE" w:rsidRPr="57F2F721">
        <w:rPr>
          <w:rFonts w:ascii="Arial" w:eastAsia="Arial" w:hAnsi="Arial" w:cs="Arial"/>
          <w:color w:val="000000" w:themeColor="text1"/>
          <w:sz w:val="24"/>
          <w:szCs w:val="24"/>
          <w:highlight w:val="yellow"/>
        </w:rPr>
        <w:t>AnyOrg</w:t>
      </w:r>
      <w:proofErr w:type="spellEnd"/>
      <w:r w:rsidR="687655BE" w:rsidRPr="57F2F721">
        <w:rPr>
          <w:rFonts w:ascii="Arial" w:eastAsia="Arial" w:hAnsi="Arial" w:cs="Arial"/>
          <w:color w:val="000000" w:themeColor="text1"/>
          <w:sz w:val="24"/>
          <w:szCs w:val="24"/>
          <w:lang w:val="en-GB"/>
        </w:rPr>
        <w:t xml:space="preserve"> representati</w:t>
      </w:r>
      <w:r w:rsidR="687655BE" w:rsidRPr="57F2F721">
        <w:rPr>
          <w:rFonts w:ascii="Arial" w:eastAsia="Arial" w:hAnsi="Arial" w:cs="Arial"/>
          <w:sz w:val="24"/>
          <w:szCs w:val="24"/>
          <w:lang w:val="en-GB"/>
        </w:rPr>
        <w:t>ve.</w:t>
      </w:r>
      <w:r w:rsidR="2AC2FF02" w:rsidRPr="57F2F721">
        <w:rPr>
          <w:rFonts w:ascii="Arial" w:eastAsia="Arial" w:hAnsi="Arial" w:cs="Arial"/>
          <w:color w:val="000000" w:themeColor="text1"/>
          <w:sz w:val="24"/>
          <w:szCs w:val="24"/>
          <w:lang w:val="en-GB"/>
        </w:rPr>
        <w:t xml:space="preserve"> </w:t>
      </w:r>
      <w:r w:rsidR="579210DB" w:rsidRPr="57F2F721">
        <w:rPr>
          <w:rFonts w:ascii="Arial" w:eastAsia="Arial" w:hAnsi="Arial" w:cs="Arial"/>
          <w:sz w:val="24"/>
          <w:szCs w:val="24"/>
          <w:lang w:val="en-GB"/>
        </w:rPr>
        <w:t>T</w:t>
      </w:r>
      <w:r w:rsidR="4C60B5D8" w:rsidRPr="57F2F721">
        <w:rPr>
          <w:rFonts w:ascii="Arial" w:eastAsia="Arial" w:hAnsi="Arial" w:cs="Arial"/>
          <w:sz w:val="24"/>
          <w:szCs w:val="24"/>
          <w:lang w:val="en-GB"/>
        </w:rPr>
        <w:t xml:space="preserve">he words ‘subject access’ </w:t>
      </w:r>
      <w:r w:rsidR="7C5E55FA" w:rsidRPr="57F2F721">
        <w:rPr>
          <w:rFonts w:ascii="Arial" w:eastAsia="Arial" w:hAnsi="Arial" w:cs="Arial"/>
          <w:sz w:val="24"/>
          <w:szCs w:val="24"/>
          <w:lang w:val="en-GB"/>
        </w:rPr>
        <w:t>are not</w:t>
      </w:r>
      <w:r w:rsidR="7A2593DA" w:rsidRPr="57F2F721">
        <w:rPr>
          <w:rFonts w:ascii="Arial" w:eastAsia="Arial" w:hAnsi="Arial" w:cs="Arial"/>
          <w:sz w:val="24"/>
          <w:szCs w:val="24"/>
          <w:lang w:val="en-GB"/>
        </w:rPr>
        <w:t xml:space="preserve"> needed</w:t>
      </w:r>
      <w:r w:rsidR="7C5E55FA" w:rsidRPr="57F2F721">
        <w:rPr>
          <w:rFonts w:ascii="Arial" w:eastAsia="Arial" w:hAnsi="Arial" w:cs="Arial"/>
          <w:sz w:val="24"/>
          <w:szCs w:val="24"/>
          <w:lang w:val="en-GB"/>
        </w:rPr>
        <w:t xml:space="preserve"> </w:t>
      </w:r>
      <w:r w:rsidR="4C60B5D8" w:rsidRPr="57F2F721">
        <w:rPr>
          <w:rFonts w:ascii="Arial" w:eastAsia="Arial" w:hAnsi="Arial" w:cs="Arial"/>
          <w:sz w:val="24"/>
          <w:szCs w:val="24"/>
          <w:lang w:val="en-GB"/>
        </w:rPr>
        <w:t xml:space="preserve">for the request to be valid. </w:t>
      </w:r>
      <w:r w:rsidR="6D6B833B" w:rsidRPr="57F2F721">
        <w:rPr>
          <w:rFonts w:ascii="Arial" w:eastAsia="Arial" w:hAnsi="Arial" w:cs="Arial"/>
          <w:color w:val="000000" w:themeColor="text1"/>
          <w:sz w:val="24"/>
          <w:szCs w:val="24"/>
          <w:lang w:val="en-GB"/>
        </w:rPr>
        <w:t xml:space="preserve">Any such request should be reported to </w:t>
      </w:r>
      <w:r w:rsidR="6D6B833B" w:rsidRPr="57F2F721">
        <w:rPr>
          <w:rFonts w:ascii="Arial" w:eastAsia="Arial" w:hAnsi="Arial" w:cs="Arial"/>
          <w:color w:val="000000" w:themeColor="text1"/>
          <w:sz w:val="24"/>
          <w:szCs w:val="24"/>
          <w:highlight w:val="yellow"/>
          <w:lang w:val="en-GB"/>
        </w:rPr>
        <w:t>[insert name]</w:t>
      </w:r>
      <w:r w:rsidR="6D6B833B" w:rsidRPr="57F2F721">
        <w:rPr>
          <w:rFonts w:ascii="Arial" w:eastAsia="Arial" w:hAnsi="Arial" w:cs="Arial"/>
          <w:color w:val="000000" w:themeColor="text1"/>
          <w:sz w:val="24"/>
          <w:szCs w:val="24"/>
          <w:lang w:val="en-GB"/>
        </w:rPr>
        <w:t xml:space="preserve"> who will log it in the </w:t>
      </w:r>
      <w:r w:rsidR="6D6B833B" w:rsidRPr="57F2F721">
        <w:rPr>
          <w:rFonts w:ascii="Arial" w:eastAsia="Arial" w:hAnsi="Arial" w:cs="Arial"/>
          <w:color w:val="000000" w:themeColor="text1"/>
          <w:sz w:val="24"/>
          <w:szCs w:val="24"/>
          <w:highlight w:val="yellow"/>
          <w:lang w:val="en-GB"/>
        </w:rPr>
        <w:t>[insert location]</w:t>
      </w:r>
      <w:r w:rsidR="6D6B833B" w:rsidRPr="57F2F721">
        <w:rPr>
          <w:rFonts w:ascii="Arial" w:eastAsia="Arial" w:hAnsi="Arial" w:cs="Arial"/>
          <w:color w:val="000000" w:themeColor="text1"/>
          <w:sz w:val="24"/>
          <w:szCs w:val="24"/>
          <w:lang w:val="en-GB"/>
        </w:rPr>
        <w:t>.</w:t>
      </w:r>
      <w:r w:rsidR="6D6B833B" w:rsidRPr="57F2F721">
        <w:rPr>
          <w:rFonts w:ascii="Arial" w:eastAsia="Arial" w:hAnsi="Arial" w:cs="Arial"/>
          <w:sz w:val="24"/>
          <w:szCs w:val="24"/>
          <w:lang w:val="en-GB"/>
        </w:rPr>
        <w:t xml:space="preserve"> </w:t>
      </w:r>
      <w:r w:rsidR="5B4FC9C4" w:rsidRPr="57F2F721">
        <w:rPr>
          <w:rFonts w:ascii="Arial" w:eastAsia="Arial" w:hAnsi="Arial" w:cs="Arial"/>
          <w:sz w:val="24"/>
          <w:szCs w:val="24"/>
          <w:lang w:val="en-GB"/>
        </w:rPr>
        <w:t xml:space="preserve">Individuals can only access to </w:t>
      </w:r>
      <w:r w:rsidR="5B4FC9C4" w:rsidRPr="57F2F721">
        <w:rPr>
          <w:rFonts w:ascii="Arial" w:eastAsia="Arial" w:hAnsi="Arial" w:cs="Arial"/>
          <w:sz w:val="24"/>
          <w:szCs w:val="24"/>
          <w:lang w:val="en-GB"/>
        </w:rPr>
        <w:lastRenderedPageBreak/>
        <w:t>their own data (or provide evidence they are legitimately acting on another person’s behalf).</w:t>
      </w:r>
      <w:r w:rsidR="2654F651" w:rsidRPr="57F2F721">
        <w:rPr>
          <w:rFonts w:ascii="Arial" w:eastAsia="Arial" w:hAnsi="Arial" w:cs="Arial"/>
          <w:color w:val="000000" w:themeColor="text1"/>
          <w:sz w:val="24"/>
          <w:szCs w:val="24"/>
          <w:highlight w:val="yellow"/>
        </w:rPr>
        <w:t xml:space="preserve"> </w:t>
      </w:r>
      <w:proofErr w:type="spellStart"/>
      <w:r w:rsidR="2654F651" w:rsidRPr="57F2F721">
        <w:rPr>
          <w:rFonts w:ascii="Arial" w:eastAsia="Arial" w:hAnsi="Arial" w:cs="Arial"/>
          <w:color w:val="000000" w:themeColor="text1"/>
          <w:sz w:val="24"/>
          <w:szCs w:val="24"/>
          <w:highlight w:val="yellow"/>
        </w:rPr>
        <w:t>AnyOrg</w:t>
      </w:r>
      <w:proofErr w:type="spellEnd"/>
      <w:r w:rsidR="2654F651" w:rsidRPr="57F2F721">
        <w:rPr>
          <w:rFonts w:ascii="Arial" w:eastAsia="Arial" w:hAnsi="Arial" w:cs="Arial"/>
          <w:color w:val="000000" w:themeColor="text1"/>
          <w:sz w:val="24"/>
          <w:szCs w:val="24"/>
          <w:lang w:val="en-GB"/>
        </w:rPr>
        <w:t xml:space="preserve"> will respond</w:t>
      </w:r>
      <w:r w:rsidR="53B58872" w:rsidRPr="57F2F721">
        <w:rPr>
          <w:rFonts w:ascii="Arial" w:eastAsia="Arial" w:hAnsi="Arial" w:cs="Arial"/>
          <w:color w:val="000000" w:themeColor="text1"/>
          <w:sz w:val="24"/>
          <w:szCs w:val="24"/>
          <w:lang w:val="en-GB"/>
        </w:rPr>
        <w:t xml:space="preserve"> to requests</w:t>
      </w:r>
      <w:r w:rsidR="31021F32" w:rsidRPr="57F2F721">
        <w:rPr>
          <w:rFonts w:ascii="Arial" w:eastAsia="Arial" w:hAnsi="Arial" w:cs="Arial"/>
          <w:color w:val="000000" w:themeColor="text1"/>
          <w:sz w:val="24"/>
          <w:szCs w:val="24"/>
          <w:lang w:val="en-GB"/>
        </w:rPr>
        <w:t xml:space="preserve"> </w:t>
      </w:r>
      <w:r w:rsidR="2654F651" w:rsidRPr="57F2F721">
        <w:rPr>
          <w:rFonts w:ascii="Arial" w:eastAsia="Arial" w:hAnsi="Arial" w:cs="Arial"/>
          <w:color w:val="000000" w:themeColor="text1"/>
          <w:sz w:val="24"/>
          <w:szCs w:val="24"/>
          <w:lang w:val="en-GB"/>
        </w:rPr>
        <w:t xml:space="preserve">within </w:t>
      </w:r>
      <w:r w:rsidR="2654F651" w:rsidRPr="57F2F721">
        <w:rPr>
          <w:rFonts w:ascii="Arial" w:eastAsia="Arial" w:hAnsi="Arial" w:cs="Arial"/>
          <w:color w:val="000000" w:themeColor="text1"/>
          <w:sz w:val="24"/>
          <w:szCs w:val="24"/>
          <w:highlight w:val="yellow"/>
          <w:lang w:val="en-GB"/>
        </w:rPr>
        <w:t>one</w:t>
      </w:r>
      <w:r w:rsidR="14477C38" w:rsidRPr="57F2F721">
        <w:rPr>
          <w:rFonts w:ascii="Arial" w:eastAsia="Arial" w:hAnsi="Arial" w:cs="Arial"/>
          <w:color w:val="000000" w:themeColor="text1"/>
          <w:sz w:val="24"/>
          <w:szCs w:val="24"/>
          <w:highlight w:val="yellow"/>
          <w:lang w:val="en-GB"/>
        </w:rPr>
        <w:t xml:space="preserve"> month.</w:t>
      </w:r>
      <w:r w:rsidR="14477C38" w:rsidRPr="57F2F721">
        <w:rPr>
          <w:rFonts w:ascii="Arial" w:eastAsia="Arial" w:hAnsi="Arial" w:cs="Arial"/>
          <w:color w:val="000000" w:themeColor="text1"/>
          <w:sz w:val="24"/>
          <w:szCs w:val="24"/>
          <w:lang w:val="en-GB"/>
        </w:rPr>
        <w:t xml:space="preserve"> Information will be </w:t>
      </w:r>
      <w:r w:rsidR="2654F651" w:rsidRPr="57F2F721">
        <w:rPr>
          <w:rFonts w:ascii="Arial" w:eastAsia="Arial" w:hAnsi="Arial" w:cs="Arial"/>
          <w:color w:val="000000" w:themeColor="text1"/>
          <w:sz w:val="24"/>
          <w:szCs w:val="24"/>
          <w:lang w:val="en-GB"/>
        </w:rPr>
        <w:t>provided</w:t>
      </w:r>
      <w:r w:rsidR="138EF98A" w:rsidRPr="57F2F721">
        <w:rPr>
          <w:rFonts w:ascii="Arial" w:eastAsia="Arial" w:hAnsi="Arial" w:cs="Arial"/>
          <w:color w:val="000000" w:themeColor="text1"/>
          <w:sz w:val="24"/>
          <w:szCs w:val="24"/>
          <w:lang w:val="en-GB"/>
        </w:rPr>
        <w:t xml:space="preserve"> for</w:t>
      </w:r>
      <w:r w:rsidR="2654F651" w:rsidRPr="57F2F721">
        <w:rPr>
          <w:rFonts w:ascii="Arial" w:eastAsia="Arial" w:hAnsi="Arial" w:cs="Arial"/>
          <w:color w:val="000000" w:themeColor="text1"/>
          <w:sz w:val="24"/>
          <w:szCs w:val="24"/>
          <w:lang w:val="en-GB"/>
        </w:rPr>
        <w:t xml:space="preserve"> free unless requests are </w:t>
      </w:r>
      <w:r w:rsidR="1ED6C04A" w:rsidRPr="57F2F721">
        <w:rPr>
          <w:rFonts w:ascii="Arial" w:eastAsia="Arial" w:hAnsi="Arial" w:cs="Arial"/>
          <w:color w:val="000000" w:themeColor="text1"/>
          <w:sz w:val="24"/>
          <w:szCs w:val="24"/>
          <w:lang w:val="en-GB"/>
        </w:rPr>
        <w:t xml:space="preserve">overly </w:t>
      </w:r>
      <w:r w:rsidR="2654F651" w:rsidRPr="57F2F721">
        <w:rPr>
          <w:rFonts w:ascii="Arial" w:eastAsia="Arial" w:hAnsi="Arial" w:cs="Arial"/>
          <w:color w:val="000000" w:themeColor="text1"/>
          <w:sz w:val="24"/>
          <w:szCs w:val="24"/>
          <w:lang w:val="en-GB"/>
        </w:rPr>
        <w:t>excessive</w:t>
      </w:r>
      <w:r w:rsidR="141829C7" w:rsidRPr="57F2F721">
        <w:rPr>
          <w:rFonts w:ascii="Arial" w:eastAsia="Arial" w:hAnsi="Arial" w:cs="Arial"/>
          <w:color w:val="000000" w:themeColor="text1"/>
          <w:sz w:val="24"/>
          <w:szCs w:val="24"/>
          <w:lang w:val="en-GB"/>
        </w:rPr>
        <w:t xml:space="preserve"> or</w:t>
      </w:r>
      <w:r w:rsidR="2654F651" w:rsidRPr="57F2F721">
        <w:rPr>
          <w:rFonts w:ascii="Arial" w:eastAsia="Arial" w:hAnsi="Arial" w:cs="Arial"/>
          <w:color w:val="000000" w:themeColor="text1"/>
          <w:sz w:val="24"/>
          <w:szCs w:val="24"/>
          <w:lang w:val="en-GB"/>
        </w:rPr>
        <w:t xml:space="preserve"> repetitive</w:t>
      </w:r>
      <w:r w:rsidR="30039503" w:rsidRPr="57F2F721">
        <w:rPr>
          <w:rFonts w:ascii="Arial" w:eastAsia="Arial" w:hAnsi="Arial" w:cs="Arial"/>
          <w:color w:val="000000" w:themeColor="text1"/>
          <w:sz w:val="24"/>
          <w:szCs w:val="24"/>
          <w:lang w:val="en-GB"/>
        </w:rPr>
        <w:t>,</w:t>
      </w:r>
      <w:r w:rsidR="2654F651" w:rsidRPr="57F2F721">
        <w:rPr>
          <w:rFonts w:ascii="Arial" w:eastAsia="Arial" w:hAnsi="Arial" w:cs="Arial"/>
          <w:color w:val="000000" w:themeColor="text1"/>
          <w:sz w:val="24"/>
          <w:szCs w:val="24"/>
          <w:lang w:val="en-GB"/>
        </w:rPr>
        <w:t xml:space="preserve"> in which case an admin fee may be charged.</w:t>
      </w:r>
    </w:p>
    <w:p w14:paraId="61022A69" w14:textId="1F544967" w:rsidR="24923E4A" w:rsidRDefault="32A739DA" w:rsidP="165C9F38">
      <w:pPr>
        <w:pStyle w:val="ListParagraph"/>
        <w:numPr>
          <w:ilvl w:val="0"/>
          <w:numId w:val="5"/>
        </w:numPr>
        <w:spacing w:after="120"/>
        <w:rPr>
          <w:rFonts w:ascii="Arial" w:eastAsia="Arial" w:hAnsi="Arial" w:cs="Arial"/>
          <w:b/>
          <w:bCs/>
          <w:color w:val="000000" w:themeColor="text1"/>
          <w:sz w:val="24"/>
          <w:szCs w:val="24"/>
          <w:lang w:val="en-GB"/>
        </w:rPr>
      </w:pPr>
      <w:r w:rsidRPr="165C9F38">
        <w:rPr>
          <w:rFonts w:ascii="Arial" w:eastAsia="Arial" w:hAnsi="Arial" w:cs="Arial"/>
          <w:b/>
          <w:bCs/>
          <w:color w:val="000000" w:themeColor="text1"/>
          <w:sz w:val="24"/>
          <w:szCs w:val="24"/>
          <w:lang w:val="en-GB"/>
        </w:rPr>
        <w:t>The right to rectification</w:t>
      </w:r>
      <w:r w:rsidR="08FB2F5F" w:rsidRPr="165C9F38">
        <w:rPr>
          <w:rFonts w:ascii="Arial" w:eastAsia="Arial" w:hAnsi="Arial" w:cs="Arial"/>
          <w:b/>
          <w:bCs/>
          <w:color w:val="000000" w:themeColor="text1"/>
          <w:sz w:val="24"/>
          <w:szCs w:val="24"/>
          <w:lang w:val="en-GB"/>
        </w:rPr>
        <w:t xml:space="preserve">. </w:t>
      </w:r>
      <w:r w:rsidR="08FB2F5F" w:rsidRPr="165C9F38">
        <w:rPr>
          <w:rFonts w:ascii="Arial" w:eastAsia="Arial" w:hAnsi="Arial" w:cs="Arial"/>
          <w:color w:val="000000" w:themeColor="text1"/>
          <w:sz w:val="24"/>
          <w:szCs w:val="24"/>
          <w:lang w:val="en-GB"/>
        </w:rPr>
        <w:t xml:space="preserve">Personal data can be corrected if it is inaccurate or incomplete. </w:t>
      </w:r>
      <w:r w:rsidR="08FB2F5F" w:rsidRPr="165C9F38">
        <w:rPr>
          <w:rFonts w:ascii="Arial" w:eastAsia="Arial" w:hAnsi="Arial" w:cs="Arial"/>
          <w:lang w:val="en-GB"/>
        </w:rPr>
        <w:t xml:space="preserve"> </w:t>
      </w:r>
    </w:p>
    <w:p w14:paraId="20B79179" w14:textId="4A5787FC" w:rsidR="24923E4A" w:rsidRDefault="32A739DA" w:rsidP="165C9F38">
      <w:pPr>
        <w:pStyle w:val="ListParagraph"/>
        <w:numPr>
          <w:ilvl w:val="0"/>
          <w:numId w:val="5"/>
        </w:numPr>
        <w:spacing w:after="120"/>
        <w:rPr>
          <w:rFonts w:ascii="Arial" w:eastAsia="Arial" w:hAnsi="Arial" w:cs="Arial"/>
          <w:color w:val="000000" w:themeColor="text1"/>
          <w:sz w:val="24"/>
          <w:szCs w:val="24"/>
          <w:lang w:val="en-GB"/>
        </w:rPr>
      </w:pPr>
      <w:r w:rsidRPr="165C9F38">
        <w:rPr>
          <w:rFonts w:ascii="Arial" w:eastAsia="Arial" w:hAnsi="Arial" w:cs="Arial"/>
          <w:b/>
          <w:bCs/>
          <w:color w:val="000000" w:themeColor="text1"/>
          <w:sz w:val="24"/>
          <w:szCs w:val="24"/>
          <w:lang w:val="en-GB"/>
        </w:rPr>
        <w:t>The right to erasure</w:t>
      </w:r>
      <w:r w:rsidR="4111E65C" w:rsidRPr="165C9F38">
        <w:rPr>
          <w:rFonts w:ascii="Arial" w:eastAsia="Arial" w:hAnsi="Arial" w:cs="Arial"/>
          <w:b/>
          <w:bCs/>
          <w:color w:val="000000" w:themeColor="text1"/>
          <w:sz w:val="24"/>
          <w:szCs w:val="24"/>
          <w:lang w:val="en-GB"/>
        </w:rPr>
        <w:t>.</w:t>
      </w:r>
      <w:r w:rsidR="4111E65C" w:rsidRPr="165C9F38">
        <w:rPr>
          <w:rFonts w:ascii="Arial" w:eastAsia="Arial" w:hAnsi="Arial" w:cs="Arial"/>
          <w:color w:val="000000" w:themeColor="text1"/>
          <w:sz w:val="24"/>
          <w:szCs w:val="24"/>
          <w:lang w:val="en-GB"/>
        </w:rPr>
        <w:t xml:space="preserve"> This </w:t>
      </w:r>
      <w:r w:rsidR="1380C070" w:rsidRPr="165C9F38">
        <w:rPr>
          <w:rFonts w:ascii="Arial" w:eastAsia="Arial" w:hAnsi="Arial" w:cs="Arial"/>
          <w:color w:val="000000" w:themeColor="text1"/>
          <w:sz w:val="24"/>
          <w:szCs w:val="24"/>
          <w:lang w:val="en-GB"/>
        </w:rPr>
        <w:t>right</w:t>
      </w:r>
      <w:r w:rsidR="4111E65C" w:rsidRPr="165C9F38">
        <w:rPr>
          <w:rFonts w:ascii="Arial" w:eastAsia="Arial" w:hAnsi="Arial" w:cs="Arial"/>
          <w:color w:val="000000" w:themeColor="text1"/>
          <w:sz w:val="24"/>
          <w:szCs w:val="24"/>
          <w:lang w:val="en-GB"/>
        </w:rPr>
        <w:t xml:space="preserve"> allows an individual to</w:t>
      </w:r>
      <w:r w:rsidR="0B6F9BC8" w:rsidRPr="165C9F38">
        <w:rPr>
          <w:rFonts w:ascii="Arial" w:eastAsia="Arial" w:hAnsi="Arial" w:cs="Arial"/>
          <w:color w:val="000000" w:themeColor="text1"/>
          <w:sz w:val="24"/>
          <w:szCs w:val="24"/>
          <w:lang w:val="en-GB"/>
        </w:rPr>
        <w:t xml:space="preserve"> </w:t>
      </w:r>
      <w:r w:rsidR="580809E3" w:rsidRPr="165C9F38">
        <w:rPr>
          <w:rFonts w:ascii="Arial" w:eastAsia="Arial" w:hAnsi="Arial" w:cs="Arial"/>
          <w:color w:val="000000" w:themeColor="text1"/>
          <w:sz w:val="24"/>
          <w:szCs w:val="24"/>
          <w:lang w:val="en-GB"/>
        </w:rPr>
        <w:t xml:space="preserve">be </w:t>
      </w:r>
      <w:r w:rsidR="0B6F9BC8" w:rsidRPr="165C9F38">
        <w:rPr>
          <w:rFonts w:ascii="Arial" w:eastAsia="Arial" w:hAnsi="Arial" w:cs="Arial"/>
          <w:color w:val="000000" w:themeColor="text1"/>
          <w:sz w:val="24"/>
          <w:szCs w:val="24"/>
          <w:lang w:val="en-GB"/>
        </w:rPr>
        <w:t>‘forgotten’</w:t>
      </w:r>
      <w:r w:rsidR="3B0F1871" w:rsidRPr="165C9F38">
        <w:rPr>
          <w:rFonts w:ascii="Arial" w:eastAsia="Arial" w:hAnsi="Arial" w:cs="Arial"/>
          <w:color w:val="000000" w:themeColor="text1"/>
          <w:sz w:val="24"/>
          <w:szCs w:val="24"/>
          <w:lang w:val="en-GB"/>
        </w:rPr>
        <w:t xml:space="preserve"> by r</w:t>
      </w:r>
      <w:r w:rsidR="4111E65C" w:rsidRPr="165C9F38">
        <w:rPr>
          <w:rFonts w:ascii="Arial" w:eastAsia="Arial" w:hAnsi="Arial" w:cs="Arial"/>
          <w:color w:val="000000" w:themeColor="text1"/>
          <w:sz w:val="24"/>
          <w:szCs w:val="24"/>
          <w:lang w:val="en-GB"/>
        </w:rPr>
        <w:t>equest</w:t>
      </w:r>
      <w:r w:rsidR="7A645652" w:rsidRPr="165C9F38">
        <w:rPr>
          <w:rFonts w:ascii="Arial" w:eastAsia="Arial" w:hAnsi="Arial" w:cs="Arial"/>
          <w:color w:val="000000" w:themeColor="text1"/>
          <w:sz w:val="24"/>
          <w:szCs w:val="24"/>
          <w:lang w:val="en-GB"/>
        </w:rPr>
        <w:t>ing</w:t>
      </w:r>
      <w:r w:rsidR="4111E65C" w:rsidRPr="165C9F38">
        <w:rPr>
          <w:rFonts w:ascii="Arial" w:eastAsia="Arial" w:hAnsi="Arial" w:cs="Arial"/>
          <w:color w:val="000000" w:themeColor="text1"/>
          <w:sz w:val="24"/>
          <w:szCs w:val="24"/>
          <w:lang w:val="en-GB"/>
        </w:rPr>
        <w:t xml:space="preserve"> the deletion or removal of personal information where there is no compelling reason for its continued processing.</w:t>
      </w:r>
    </w:p>
    <w:p w14:paraId="0F4BCC06" w14:textId="61134643" w:rsidR="24923E4A" w:rsidRDefault="4E460412" w:rsidP="7A2119E1">
      <w:pPr>
        <w:pStyle w:val="ListParagraph"/>
        <w:numPr>
          <w:ilvl w:val="0"/>
          <w:numId w:val="5"/>
        </w:numPr>
        <w:spacing w:after="120"/>
        <w:rPr>
          <w:rFonts w:ascii="Arial" w:eastAsia="Arial" w:hAnsi="Arial" w:cs="Arial"/>
          <w:color w:val="000000" w:themeColor="text1"/>
          <w:sz w:val="24"/>
          <w:szCs w:val="24"/>
          <w:lang w:val="en-GB"/>
        </w:rPr>
      </w:pPr>
      <w:r w:rsidRPr="7A2119E1">
        <w:rPr>
          <w:rFonts w:ascii="Arial" w:eastAsia="Arial" w:hAnsi="Arial" w:cs="Arial"/>
          <w:b/>
          <w:bCs/>
          <w:color w:val="000000" w:themeColor="text1"/>
          <w:sz w:val="24"/>
          <w:szCs w:val="24"/>
          <w:lang w:val="en-GB"/>
        </w:rPr>
        <w:t xml:space="preserve">The right to restrict processing. </w:t>
      </w:r>
      <w:r w:rsidRPr="7A2119E1">
        <w:rPr>
          <w:rFonts w:ascii="Arial" w:eastAsia="Arial" w:hAnsi="Arial" w:cs="Arial"/>
          <w:color w:val="000000" w:themeColor="text1"/>
          <w:sz w:val="24"/>
          <w:szCs w:val="24"/>
          <w:lang w:val="en-GB"/>
        </w:rPr>
        <w:t>Individuals have a right to block or suppress the processing of personal data, for example if they contest its accuracy and are seeking verification, or where the organisation no longer needs the data, but the individual does, e.g. for a legal claim. The data can still be stored, but must not be used.</w:t>
      </w:r>
    </w:p>
    <w:p w14:paraId="3F5C6BB5" w14:textId="42CCC525" w:rsidR="4E460412" w:rsidRDefault="32A739DA" w:rsidP="3275015B">
      <w:pPr>
        <w:pStyle w:val="ListParagraph"/>
        <w:numPr>
          <w:ilvl w:val="0"/>
          <w:numId w:val="5"/>
        </w:numPr>
        <w:spacing w:after="120"/>
        <w:rPr>
          <w:color w:val="000000" w:themeColor="text1"/>
          <w:sz w:val="24"/>
          <w:szCs w:val="24"/>
          <w:highlight w:val="yellow"/>
          <w:lang w:val="en-GB"/>
        </w:rPr>
      </w:pPr>
      <w:r w:rsidRPr="3275015B">
        <w:rPr>
          <w:rFonts w:ascii="Arial" w:eastAsia="Arial" w:hAnsi="Arial" w:cs="Arial"/>
          <w:b/>
          <w:bCs/>
          <w:color w:val="000000" w:themeColor="text1"/>
          <w:sz w:val="24"/>
          <w:szCs w:val="24"/>
          <w:lang w:val="en-GB"/>
        </w:rPr>
        <w:t>The right to data portability</w:t>
      </w:r>
      <w:r w:rsidR="75206AD5" w:rsidRPr="3275015B">
        <w:rPr>
          <w:rFonts w:ascii="Arial" w:eastAsia="Arial" w:hAnsi="Arial" w:cs="Arial"/>
          <w:b/>
          <w:bCs/>
          <w:color w:val="000000" w:themeColor="text1"/>
          <w:sz w:val="24"/>
          <w:szCs w:val="24"/>
          <w:lang w:val="en-GB"/>
        </w:rPr>
        <w:t xml:space="preserve">. </w:t>
      </w:r>
      <w:r w:rsidR="75206AD5" w:rsidRPr="3275015B">
        <w:rPr>
          <w:rFonts w:ascii="Arial" w:eastAsia="Arial" w:hAnsi="Arial" w:cs="Arial"/>
          <w:color w:val="000000" w:themeColor="text1"/>
          <w:sz w:val="24"/>
          <w:szCs w:val="24"/>
          <w:lang w:val="en-GB"/>
        </w:rPr>
        <w:t xml:space="preserve">This gives individuals the right to obtain and reuse their personal data for their own purposes across different services. This only applies to data provided by the individual, based on consent or for performance of a contract and where processing is automated. </w:t>
      </w:r>
      <w:r w:rsidR="75206AD5" w:rsidRPr="3275015B">
        <w:rPr>
          <w:rFonts w:ascii="Arial" w:eastAsia="Arial" w:hAnsi="Arial" w:cs="Arial"/>
          <w:lang w:val="en-GB"/>
        </w:rPr>
        <w:t xml:space="preserve"> </w:t>
      </w:r>
    </w:p>
    <w:p w14:paraId="67C5E276" w14:textId="6F1D58EF" w:rsidR="4E460412" w:rsidRDefault="32A739DA" w:rsidP="3275015B">
      <w:pPr>
        <w:pStyle w:val="ListParagraph"/>
        <w:numPr>
          <w:ilvl w:val="0"/>
          <w:numId w:val="5"/>
        </w:numPr>
        <w:spacing w:after="120"/>
        <w:rPr>
          <w:color w:val="000000" w:themeColor="text1"/>
          <w:sz w:val="24"/>
          <w:szCs w:val="24"/>
          <w:highlight w:val="yellow"/>
          <w:lang w:val="en-GB"/>
        </w:rPr>
      </w:pPr>
      <w:r w:rsidRPr="3275015B">
        <w:rPr>
          <w:rFonts w:ascii="Arial" w:eastAsia="Arial" w:hAnsi="Arial" w:cs="Arial"/>
          <w:b/>
          <w:bCs/>
          <w:color w:val="000000" w:themeColor="text1"/>
          <w:sz w:val="24"/>
          <w:szCs w:val="24"/>
          <w:lang w:val="en-GB"/>
        </w:rPr>
        <w:t>The right to object</w:t>
      </w:r>
      <w:r w:rsidR="18FA26E2" w:rsidRPr="3275015B">
        <w:rPr>
          <w:rFonts w:ascii="Arial" w:eastAsia="Arial" w:hAnsi="Arial" w:cs="Arial"/>
          <w:b/>
          <w:bCs/>
          <w:color w:val="000000" w:themeColor="text1"/>
          <w:sz w:val="24"/>
          <w:szCs w:val="24"/>
          <w:lang w:val="en-GB"/>
        </w:rPr>
        <w:t>.</w:t>
      </w:r>
      <w:r w:rsidR="18FA26E2" w:rsidRPr="3275015B">
        <w:rPr>
          <w:rFonts w:ascii="Arial" w:eastAsia="Arial" w:hAnsi="Arial" w:cs="Arial"/>
          <w:color w:val="000000" w:themeColor="text1"/>
          <w:sz w:val="24"/>
          <w:szCs w:val="24"/>
          <w:lang w:val="en-GB"/>
        </w:rPr>
        <w:t xml:space="preserve"> Individuals can object to direct marketing and processing. </w:t>
      </w:r>
      <w:proofErr w:type="spellStart"/>
      <w:r w:rsidR="587B8DFA" w:rsidRPr="3275015B">
        <w:rPr>
          <w:rFonts w:ascii="Arial" w:eastAsia="Arial" w:hAnsi="Arial" w:cs="Arial"/>
          <w:color w:val="000000" w:themeColor="text1"/>
          <w:sz w:val="24"/>
          <w:szCs w:val="24"/>
          <w:highlight w:val="yellow"/>
        </w:rPr>
        <w:t>AnyOrg</w:t>
      </w:r>
      <w:proofErr w:type="spellEnd"/>
      <w:r w:rsidR="18FA26E2" w:rsidRPr="3275015B">
        <w:rPr>
          <w:rFonts w:ascii="Arial" w:eastAsia="Arial" w:hAnsi="Arial" w:cs="Arial"/>
          <w:color w:val="000000" w:themeColor="text1"/>
          <w:sz w:val="24"/>
          <w:szCs w:val="24"/>
          <w:highlight w:val="yellow"/>
          <w:lang w:val="en-GB"/>
        </w:rPr>
        <w:t xml:space="preserve"> gives all our service users choices about their marketing preferences when they first contact us and these preferences can be changed at any time</w:t>
      </w:r>
      <w:r w:rsidR="794A684B" w:rsidRPr="3275015B">
        <w:rPr>
          <w:rFonts w:ascii="Arial" w:eastAsia="Arial" w:hAnsi="Arial" w:cs="Arial"/>
          <w:color w:val="000000" w:themeColor="text1"/>
          <w:sz w:val="24"/>
          <w:szCs w:val="24"/>
          <w:highlight w:val="yellow"/>
          <w:lang w:val="en-GB"/>
        </w:rPr>
        <w:t xml:space="preserve"> </w:t>
      </w:r>
      <w:r w:rsidR="745ECB5D" w:rsidRPr="3275015B">
        <w:rPr>
          <w:rFonts w:ascii="Arial" w:eastAsia="Arial" w:hAnsi="Arial" w:cs="Arial"/>
          <w:color w:val="000000" w:themeColor="text1"/>
          <w:sz w:val="24"/>
          <w:szCs w:val="24"/>
          <w:highlight w:val="yellow"/>
          <w:lang w:val="en-GB"/>
        </w:rPr>
        <w:t>(</w:t>
      </w:r>
      <w:r w:rsidR="794A684B" w:rsidRPr="3275015B">
        <w:rPr>
          <w:rFonts w:ascii="Arial" w:eastAsia="Arial" w:hAnsi="Arial" w:cs="Arial"/>
          <w:color w:val="000000" w:themeColor="text1"/>
          <w:sz w:val="24"/>
          <w:szCs w:val="24"/>
          <w:highlight w:val="green"/>
          <w:lang w:val="en-GB"/>
        </w:rPr>
        <w:t xml:space="preserve">check that you </w:t>
      </w:r>
      <w:r w:rsidR="6A4C9672" w:rsidRPr="3275015B">
        <w:rPr>
          <w:rFonts w:ascii="Arial" w:eastAsia="Arial" w:hAnsi="Arial" w:cs="Arial"/>
          <w:color w:val="000000" w:themeColor="text1"/>
          <w:sz w:val="24"/>
          <w:szCs w:val="24"/>
          <w:highlight w:val="green"/>
          <w:lang w:val="en-GB"/>
        </w:rPr>
        <w:t>are</w:t>
      </w:r>
      <w:r w:rsidR="794A684B" w:rsidRPr="3275015B">
        <w:rPr>
          <w:rFonts w:ascii="Arial" w:eastAsia="Arial" w:hAnsi="Arial" w:cs="Arial"/>
          <w:color w:val="000000" w:themeColor="text1"/>
          <w:sz w:val="24"/>
          <w:szCs w:val="24"/>
          <w:highlight w:val="green"/>
          <w:lang w:val="en-GB"/>
        </w:rPr>
        <w:t xml:space="preserve"> implement</w:t>
      </w:r>
      <w:r w:rsidR="53AECFD8" w:rsidRPr="3275015B">
        <w:rPr>
          <w:rFonts w:ascii="Arial" w:eastAsia="Arial" w:hAnsi="Arial" w:cs="Arial"/>
          <w:color w:val="000000" w:themeColor="text1"/>
          <w:sz w:val="24"/>
          <w:szCs w:val="24"/>
          <w:highlight w:val="green"/>
          <w:lang w:val="en-GB"/>
        </w:rPr>
        <w:t>ing</w:t>
      </w:r>
      <w:r w:rsidR="794A684B" w:rsidRPr="3275015B">
        <w:rPr>
          <w:rFonts w:ascii="Arial" w:eastAsia="Arial" w:hAnsi="Arial" w:cs="Arial"/>
          <w:color w:val="000000" w:themeColor="text1"/>
          <w:sz w:val="24"/>
          <w:szCs w:val="24"/>
          <w:highlight w:val="green"/>
          <w:lang w:val="en-GB"/>
        </w:rPr>
        <w:t xml:space="preserve"> this for your organisation</w:t>
      </w:r>
      <w:r w:rsidR="62B77313" w:rsidRPr="3275015B">
        <w:rPr>
          <w:rFonts w:ascii="Arial" w:eastAsia="Arial" w:hAnsi="Arial" w:cs="Arial"/>
          <w:color w:val="000000" w:themeColor="text1"/>
          <w:sz w:val="24"/>
          <w:szCs w:val="24"/>
          <w:highlight w:val="green"/>
          <w:lang w:val="en-GB"/>
        </w:rPr>
        <w:t>)</w:t>
      </w:r>
      <w:r w:rsidR="794A684B" w:rsidRPr="3275015B">
        <w:rPr>
          <w:rFonts w:ascii="Arial" w:eastAsia="Arial" w:hAnsi="Arial" w:cs="Arial"/>
          <w:color w:val="000000" w:themeColor="text1"/>
          <w:sz w:val="24"/>
          <w:szCs w:val="24"/>
          <w:highlight w:val="green"/>
          <w:lang w:val="en-GB"/>
        </w:rPr>
        <w:t>.</w:t>
      </w:r>
    </w:p>
    <w:p w14:paraId="107DBB7F" w14:textId="4B402FA1" w:rsidR="4E460412" w:rsidRDefault="4E460412" w:rsidP="3275015B">
      <w:pPr>
        <w:pStyle w:val="ListParagraph"/>
        <w:numPr>
          <w:ilvl w:val="0"/>
          <w:numId w:val="5"/>
        </w:numPr>
        <w:spacing w:after="120"/>
        <w:rPr>
          <w:rFonts w:ascii="Arial" w:eastAsia="Arial" w:hAnsi="Arial" w:cs="Arial"/>
          <w:color w:val="000000" w:themeColor="text1"/>
          <w:sz w:val="24"/>
          <w:szCs w:val="24"/>
          <w:highlight w:val="green"/>
          <w:lang w:val="en-GB"/>
        </w:rPr>
      </w:pPr>
      <w:r w:rsidRPr="3275015B">
        <w:rPr>
          <w:rFonts w:ascii="Arial" w:eastAsia="Arial" w:hAnsi="Arial" w:cs="Arial"/>
          <w:b/>
          <w:bCs/>
          <w:color w:val="000000" w:themeColor="text1"/>
          <w:sz w:val="24"/>
          <w:szCs w:val="24"/>
          <w:lang w:val="en-GB"/>
        </w:rPr>
        <w:t xml:space="preserve">Rights in relation to automated decision making and profiling. </w:t>
      </w:r>
      <w:r w:rsidR="4431DFD8" w:rsidRPr="3275015B">
        <w:rPr>
          <w:rFonts w:ascii="Arial" w:eastAsia="Arial" w:hAnsi="Arial" w:cs="Arial"/>
          <w:color w:val="000000" w:themeColor="text1"/>
          <w:sz w:val="24"/>
          <w:szCs w:val="24"/>
          <w:highlight w:val="yellow"/>
          <w:lang w:val="en-GB"/>
        </w:rPr>
        <w:t xml:space="preserve">At present </w:t>
      </w:r>
      <w:proofErr w:type="spellStart"/>
      <w:r w:rsidR="4431DFD8" w:rsidRPr="3275015B">
        <w:rPr>
          <w:rFonts w:ascii="Arial" w:eastAsia="Arial" w:hAnsi="Arial" w:cs="Arial"/>
          <w:color w:val="000000" w:themeColor="text1"/>
          <w:sz w:val="24"/>
          <w:szCs w:val="24"/>
          <w:highlight w:val="yellow"/>
          <w:lang w:val="en-GB"/>
        </w:rPr>
        <w:t>AnyOrg</w:t>
      </w:r>
      <w:proofErr w:type="spellEnd"/>
      <w:r w:rsidR="4431DFD8" w:rsidRPr="3275015B">
        <w:rPr>
          <w:rFonts w:ascii="Arial" w:eastAsia="Arial" w:hAnsi="Arial" w:cs="Arial"/>
          <w:color w:val="000000" w:themeColor="text1"/>
          <w:sz w:val="24"/>
          <w:szCs w:val="24"/>
          <w:highlight w:val="yellow"/>
          <w:lang w:val="en-GB"/>
        </w:rPr>
        <w:t xml:space="preserve"> does not engage in this activity.</w:t>
      </w:r>
      <w:r w:rsidR="4431DFD8" w:rsidRPr="3275015B">
        <w:rPr>
          <w:rFonts w:ascii="Arial" w:eastAsia="Arial" w:hAnsi="Arial" w:cs="Arial"/>
          <w:color w:val="000000" w:themeColor="text1"/>
          <w:sz w:val="24"/>
          <w:szCs w:val="24"/>
          <w:lang w:val="en-GB"/>
        </w:rPr>
        <w:t xml:space="preserve"> </w:t>
      </w:r>
      <w:r w:rsidR="41FFA832" w:rsidRPr="3275015B">
        <w:rPr>
          <w:rFonts w:ascii="Arial" w:eastAsia="Arial" w:hAnsi="Arial" w:cs="Arial"/>
          <w:color w:val="000000" w:themeColor="text1"/>
          <w:sz w:val="24"/>
          <w:szCs w:val="24"/>
          <w:highlight w:val="green"/>
          <w:lang w:val="en-GB"/>
        </w:rPr>
        <w:t>(</w:t>
      </w:r>
      <w:r w:rsidR="15895A89" w:rsidRPr="3275015B">
        <w:rPr>
          <w:rFonts w:ascii="Arial" w:eastAsia="Arial" w:hAnsi="Arial" w:cs="Arial"/>
          <w:color w:val="000000" w:themeColor="text1"/>
          <w:sz w:val="24"/>
          <w:szCs w:val="24"/>
          <w:highlight w:val="green"/>
          <w:lang w:val="en-GB"/>
        </w:rPr>
        <w:t xml:space="preserve">if you are unsure whether or not this applies to </w:t>
      </w:r>
      <w:r w:rsidR="7D761052" w:rsidRPr="3275015B">
        <w:rPr>
          <w:rFonts w:ascii="Arial" w:eastAsia="Arial" w:hAnsi="Arial" w:cs="Arial"/>
          <w:color w:val="000000" w:themeColor="text1"/>
          <w:sz w:val="24"/>
          <w:szCs w:val="24"/>
          <w:highlight w:val="green"/>
          <w:lang w:val="en-GB"/>
        </w:rPr>
        <w:t>you,</w:t>
      </w:r>
      <w:r w:rsidR="15895A89" w:rsidRPr="3275015B">
        <w:rPr>
          <w:rFonts w:ascii="Arial" w:eastAsia="Arial" w:hAnsi="Arial" w:cs="Arial"/>
          <w:color w:val="000000" w:themeColor="text1"/>
          <w:sz w:val="24"/>
          <w:szCs w:val="24"/>
          <w:highlight w:val="green"/>
          <w:lang w:val="en-GB"/>
        </w:rPr>
        <w:t xml:space="preserve"> please seek further guidance </w:t>
      </w:r>
      <w:hyperlink r:id="rId11">
        <w:r w:rsidR="15895A89" w:rsidRPr="3275015B">
          <w:rPr>
            <w:rStyle w:val="Hyperlink"/>
            <w:rFonts w:ascii="Arial" w:eastAsia="Arial" w:hAnsi="Arial" w:cs="Arial"/>
            <w:sz w:val="24"/>
            <w:szCs w:val="24"/>
            <w:highlight w:val="green"/>
            <w:lang w:val="en-GB"/>
          </w:rPr>
          <w:t>here</w:t>
        </w:r>
        <w:r w:rsidR="75FFDB1D" w:rsidRPr="3275015B">
          <w:rPr>
            <w:rStyle w:val="Hyperlink"/>
            <w:rFonts w:ascii="Arial" w:eastAsia="Arial" w:hAnsi="Arial" w:cs="Arial"/>
            <w:sz w:val="24"/>
            <w:szCs w:val="24"/>
            <w:highlight w:val="green"/>
            <w:lang w:val="en-GB"/>
          </w:rPr>
          <w:t>)</w:t>
        </w:r>
      </w:hyperlink>
      <w:r w:rsidR="15895A89" w:rsidRPr="3275015B">
        <w:rPr>
          <w:rFonts w:ascii="Arial" w:eastAsia="Arial" w:hAnsi="Arial" w:cs="Arial"/>
          <w:color w:val="000000" w:themeColor="text1"/>
          <w:sz w:val="24"/>
          <w:szCs w:val="24"/>
          <w:highlight w:val="green"/>
          <w:lang w:val="en-GB"/>
        </w:rPr>
        <w:t>.</w:t>
      </w:r>
    </w:p>
    <w:p w14:paraId="06DA04C1" w14:textId="7BBE2C60" w:rsidR="4E460412" w:rsidRDefault="4E460412" w:rsidP="4E460412">
      <w:pPr>
        <w:spacing w:after="0"/>
        <w:rPr>
          <w:rFonts w:ascii="Arial" w:eastAsia="Arial" w:hAnsi="Arial" w:cs="Arial"/>
          <w:color w:val="000000" w:themeColor="text1"/>
          <w:sz w:val="24"/>
          <w:szCs w:val="24"/>
          <w:highlight w:val="yellow"/>
          <w:lang w:val="en-GB"/>
        </w:rPr>
      </w:pPr>
    </w:p>
    <w:p w14:paraId="0B39CCB1" w14:textId="46D22976" w:rsidR="4E460412" w:rsidRDefault="4E460412" w:rsidP="4E460412">
      <w:pPr>
        <w:pStyle w:val="ListParagraph"/>
        <w:numPr>
          <w:ilvl w:val="0"/>
          <w:numId w:val="1"/>
        </w:numPr>
        <w:spacing w:after="0"/>
        <w:rPr>
          <w:rFonts w:eastAsiaTheme="minorEastAsia"/>
          <w:b/>
          <w:bCs/>
          <w:sz w:val="24"/>
          <w:szCs w:val="24"/>
          <w:lang w:val="en-GB"/>
        </w:rPr>
      </w:pPr>
      <w:r w:rsidRPr="4E460412">
        <w:rPr>
          <w:rFonts w:ascii="Arial" w:eastAsia="Arial" w:hAnsi="Arial" w:cs="Arial"/>
          <w:b/>
          <w:bCs/>
          <w:sz w:val="24"/>
          <w:szCs w:val="24"/>
          <w:lang w:val="en-GB"/>
        </w:rPr>
        <w:t>Subject Access Request</w:t>
      </w:r>
    </w:p>
    <w:p w14:paraId="1A20058F" w14:textId="4F3EE2A0" w:rsidR="4E460412" w:rsidRDefault="4E460412" w:rsidP="4E460412">
      <w:pPr>
        <w:spacing w:after="0"/>
        <w:rPr>
          <w:rFonts w:ascii="Arial" w:eastAsia="Arial" w:hAnsi="Arial" w:cs="Arial"/>
          <w:b/>
          <w:bCs/>
          <w:sz w:val="24"/>
          <w:szCs w:val="24"/>
          <w:lang w:val="en-GB"/>
        </w:rPr>
      </w:pPr>
    </w:p>
    <w:p w14:paraId="62474F2D" w14:textId="74C2774B" w:rsidR="4E460412" w:rsidRDefault="4E460412" w:rsidP="4E460412">
      <w:pPr>
        <w:jc w:val="both"/>
      </w:pPr>
      <w:r w:rsidRPr="4E460412">
        <w:rPr>
          <w:rFonts w:ascii="Arial" w:eastAsia="Arial" w:hAnsi="Arial" w:cs="Arial"/>
          <w:sz w:val="24"/>
          <w:szCs w:val="24"/>
          <w:lang w:val="en-GB"/>
        </w:rPr>
        <w:t>Under the Data Protection Act 2018 individuals have the right to access data held about them as well as the right to be ‘forgotten’ where there is no longer a compelling reason to continue processing.</w:t>
      </w:r>
    </w:p>
    <w:p w14:paraId="66D795F8" w14:textId="38066665" w:rsidR="4E460412" w:rsidRDefault="4E460412" w:rsidP="4E460412">
      <w:pPr>
        <w:jc w:val="both"/>
      </w:pPr>
      <w:r w:rsidRPr="4E460412">
        <w:rPr>
          <w:rFonts w:ascii="Arial" w:eastAsia="Arial" w:hAnsi="Arial" w:cs="Arial"/>
          <w:sz w:val="24"/>
          <w:szCs w:val="24"/>
          <w:lang w:val="en-GB"/>
        </w:rPr>
        <w:t xml:space="preserve">A subject access request can be considered as any enquiry whether written (including email or </w:t>
      </w:r>
      <w:proofErr w:type="spellStart"/>
      <w:r w:rsidRPr="4E460412">
        <w:rPr>
          <w:rFonts w:ascii="Arial" w:eastAsia="Arial" w:hAnsi="Arial" w:cs="Arial"/>
          <w:sz w:val="24"/>
          <w:szCs w:val="24"/>
          <w:lang w:val="en-GB"/>
        </w:rPr>
        <w:t>webform</w:t>
      </w:r>
      <w:proofErr w:type="spellEnd"/>
      <w:r w:rsidRPr="4E460412">
        <w:rPr>
          <w:rFonts w:ascii="Arial" w:eastAsia="Arial" w:hAnsi="Arial" w:cs="Arial"/>
          <w:sz w:val="24"/>
          <w:szCs w:val="24"/>
          <w:lang w:val="en-GB"/>
        </w:rPr>
        <w:t>) or verbal that asks for information you hold about the person</w:t>
      </w:r>
    </w:p>
    <w:p w14:paraId="2D06E3D1" w14:textId="088EECEB" w:rsidR="4E460412" w:rsidRDefault="4E460412" w:rsidP="4E460412">
      <w:pPr>
        <w:jc w:val="both"/>
      </w:pPr>
      <w:r w:rsidRPr="4E460412">
        <w:rPr>
          <w:rFonts w:ascii="Arial" w:eastAsia="Arial" w:hAnsi="Arial" w:cs="Arial"/>
          <w:sz w:val="24"/>
          <w:szCs w:val="24"/>
          <w:lang w:val="en-GB"/>
        </w:rPr>
        <w:t xml:space="preserve">Individuals can only request access to their own data (or must provide evidence that they are legitimately acting on another person’s behalf). </w:t>
      </w:r>
      <w:r w:rsidRPr="4E460412">
        <w:rPr>
          <w:rFonts w:ascii="Arial" w:eastAsia="Arial" w:hAnsi="Arial" w:cs="Arial"/>
          <w:sz w:val="24"/>
          <w:szCs w:val="24"/>
          <w:highlight w:val="yellow"/>
          <w:lang w:val="en-GB"/>
        </w:rPr>
        <w:t>ANYORG</w:t>
      </w:r>
      <w:r w:rsidRPr="4E460412">
        <w:rPr>
          <w:rFonts w:ascii="Arial" w:eastAsia="Arial" w:hAnsi="Arial" w:cs="Arial"/>
          <w:sz w:val="24"/>
          <w:szCs w:val="24"/>
          <w:lang w:val="en-GB"/>
        </w:rPr>
        <w:t xml:space="preserve"> may request proof of identity to ensure this.</w:t>
      </w:r>
    </w:p>
    <w:p w14:paraId="784087AA" w14:textId="5E8BE795" w:rsidR="4E460412" w:rsidRDefault="4E460412" w:rsidP="4E460412">
      <w:pPr>
        <w:jc w:val="both"/>
      </w:pPr>
      <w:r w:rsidRPr="60BD64BA">
        <w:rPr>
          <w:rFonts w:ascii="Arial" w:eastAsia="Arial" w:hAnsi="Arial" w:cs="Arial"/>
          <w:color w:val="000000" w:themeColor="text1"/>
          <w:sz w:val="24"/>
          <w:szCs w:val="24"/>
          <w:highlight w:val="yellow"/>
          <w:lang w:val="en-GB"/>
        </w:rPr>
        <w:t>ANYORG</w:t>
      </w:r>
      <w:r w:rsidRPr="60BD64BA">
        <w:rPr>
          <w:rFonts w:ascii="Arial" w:eastAsia="Arial" w:hAnsi="Arial" w:cs="Arial"/>
          <w:sz w:val="24"/>
          <w:szCs w:val="24"/>
          <w:lang w:val="en-GB"/>
        </w:rPr>
        <w:t xml:space="preserve"> may request further information on or clarification of the request</w:t>
      </w:r>
      <w:r w:rsidR="70FD3E7D" w:rsidRPr="60BD64BA">
        <w:rPr>
          <w:rFonts w:ascii="Arial" w:eastAsia="Arial" w:hAnsi="Arial" w:cs="Arial"/>
          <w:sz w:val="24"/>
          <w:szCs w:val="24"/>
          <w:lang w:val="en-GB"/>
        </w:rPr>
        <w:t>.</w:t>
      </w:r>
    </w:p>
    <w:p w14:paraId="4429C5A9" w14:textId="7D98CC62" w:rsidR="4E460412" w:rsidRDefault="4E460412" w:rsidP="4E460412">
      <w:pPr>
        <w:jc w:val="both"/>
      </w:pPr>
      <w:r w:rsidRPr="4E460412">
        <w:rPr>
          <w:rFonts w:ascii="Arial" w:eastAsia="Arial" w:hAnsi="Arial" w:cs="Arial"/>
          <w:sz w:val="24"/>
          <w:szCs w:val="24"/>
          <w:lang w:val="en-GB"/>
        </w:rPr>
        <w:t xml:space="preserve">Information mentioning other people will be redacted if reasonable to do but may not be shared unless reasonable to do so or unless consent can be obtained for the relevant individual. </w:t>
      </w:r>
    </w:p>
    <w:p w14:paraId="15B7F002" w14:textId="669EE7FA" w:rsidR="4E460412" w:rsidRDefault="4E460412" w:rsidP="4E460412">
      <w:pPr>
        <w:jc w:val="both"/>
      </w:pPr>
      <w:r w:rsidRPr="60BD64BA">
        <w:rPr>
          <w:rFonts w:ascii="Arial" w:eastAsia="Arial" w:hAnsi="Arial" w:cs="Arial"/>
          <w:sz w:val="24"/>
          <w:szCs w:val="24"/>
          <w:lang w:val="en-GB"/>
        </w:rPr>
        <w:t xml:space="preserve">Where requests are manifestly unfounded or excessive, in particular because they are repetitive </w:t>
      </w:r>
      <w:r w:rsidRPr="60BD64BA">
        <w:rPr>
          <w:rFonts w:ascii="Arial" w:eastAsia="Arial" w:hAnsi="Arial" w:cs="Arial"/>
          <w:color w:val="000000" w:themeColor="text1"/>
          <w:sz w:val="24"/>
          <w:szCs w:val="24"/>
          <w:highlight w:val="yellow"/>
          <w:lang w:val="en-GB"/>
        </w:rPr>
        <w:t>ANYORG</w:t>
      </w:r>
      <w:r w:rsidRPr="60BD64BA">
        <w:rPr>
          <w:rFonts w:ascii="Arial" w:eastAsia="Arial" w:hAnsi="Arial" w:cs="Arial"/>
          <w:sz w:val="24"/>
          <w:szCs w:val="24"/>
          <w:lang w:val="en-GB"/>
        </w:rPr>
        <w:t xml:space="preserve"> may charge a fee or refuse to respond. </w:t>
      </w:r>
      <w:r w:rsidR="3F323ABC" w:rsidRPr="60BD64BA">
        <w:rPr>
          <w:rFonts w:ascii="Arial" w:eastAsia="Arial" w:hAnsi="Arial" w:cs="Arial"/>
          <w:sz w:val="24"/>
          <w:szCs w:val="24"/>
          <w:lang w:val="en-GB"/>
        </w:rPr>
        <w:t>However,</w:t>
      </w:r>
      <w:r w:rsidRPr="60BD64BA">
        <w:rPr>
          <w:rFonts w:ascii="Arial" w:eastAsia="Arial" w:hAnsi="Arial" w:cs="Arial"/>
          <w:sz w:val="24"/>
          <w:szCs w:val="24"/>
          <w:lang w:val="en-GB"/>
        </w:rPr>
        <w:t xml:space="preserve"> individuals will receive a response to this affect and details of an appeals process (within the next calendar month)</w:t>
      </w:r>
      <w:r w:rsidR="03A6B16F" w:rsidRPr="60BD64BA">
        <w:rPr>
          <w:rFonts w:ascii="Arial" w:eastAsia="Arial" w:hAnsi="Arial" w:cs="Arial"/>
          <w:sz w:val="24"/>
          <w:szCs w:val="24"/>
          <w:lang w:val="en-GB"/>
        </w:rPr>
        <w:t>.</w:t>
      </w:r>
    </w:p>
    <w:p w14:paraId="6225E896" w14:textId="2B5069F1" w:rsidR="4E460412" w:rsidRDefault="4E460412" w:rsidP="4E460412">
      <w:pPr>
        <w:jc w:val="both"/>
      </w:pPr>
      <w:r w:rsidRPr="4E460412">
        <w:rPr>
          <w:rFonts w:ascii="Arial" w:eastAsia="Arial" w:hAnsi="Arial" w:cs="Arial"/>
          <w:color w:val="000000" w:themeColor="text1"/>
          <w:sz w:val="24"/>
          <w:szCs w:val="24"/>
          <w:highlight w:val="yellow"/>
          <w:lang w:val="en-GB"/>
        </w:rPr>
        <w:t>ANYORG</w:t>
      </w:r>
      <w:r w:rsidRPr="4E460412">
        <w:rPr>
          <w:rFonts w:ascii="Arial" w:eastAsia="Arial" w:hAnsi="Arial" w:cs="Arial"/>
          <w:sz w:val="24"/>
          <w:szCs w:val="24"/>
          <w:lang w:val="en-GB"/>
        </w:rPr>
        <w:t xml:space="preserve"> will respond to any formal request within a calendar month. If there is a delay in obtain the information requested then the request shall still be acknowledged within this period with an explanation for the delay and an expected date of response. </w:t>
      </w:r>
    </w:p>
    <w:p w14:paraId="19DA57EF" w14:textId="3A6F1944" w:rsidR="4E460412" w:rsidRDefault="4E460412" w:rsidP="4E460412">
      <w:pPr>
        <w:jc w:val="both"/>
      </w:pPr>
      <w:r w:rsidRPr="60BD64BA">
        <w:rPr>
          <w:rFonts w:ascii="Arial" w:eastAsia="Arial" w:hAnsi="Arial" w:cs="Arial"/>
          <w:sz w:val="24"/>
          <w:szCs w:val="24"/>
          <w:lang w:val="en-GB"/>
        </w:rPr>
        <w:lastRenderedPageBreak/>
        <w:t xml:space="preserve">Members of the public may request certain information from statutory bodies under the Freedom of Information Act 2000. The Act does not apply directly to </w:t>
      </w:r>
      <w:r w:rsidRPr="60BD64BA">
        <w:rPr>
          <w:rFonts w:ascii="Arial" w:eastAsia="Arial" w:hAnsi="Arial" w:cs="Arial"/>
          <w:color w:val="000000" w:themeColor="text1"/>
          <w:sz w:val="24"/>
          <w:szCs w:val="24"/>
          <w:highlight w:val="yellow"/>
          <w:lang w:val="en-GB"/>
        </w:rPr>
        <w:t>ANYORG</w:t>
      </w:r>
      <w:r w:rsidRPr="60BD64BA">
        <w:rPr>
          <w:rFonts w:ascii="Arial" w:eastAsia="Arial" w:hAnsi="Arial" w:cs="Arial"/>
          <w:sz w:val="24"/>
          <w:szCs w:val="24"/>
          <w:lang w:val="en-GB"/>
        </w:rPr>
        <w:t xml:space="preserve">. </w:t>
      </w:r>
      <w:r w:rsidR="58914754" w:rsidRPr="60BD64BA">
        <w:rPr>
          <w:rFonts w:ascii="Arial" w:eastAsia="Arial" w:hAnsi="Arial" w:cs="Arial"/>
          <w:sz w:val="24"/>
          <w:szCs w:val="24"/>
          <w:lang w:val="en-GB"/>
        </w:rPr>
        <w:t>However,</w:t>
      </w:r>
      <w:r w:rsidRPr="60BD64BA">
        <w:rPr>
          <w:rFonts w:ascii="Arial" w:eastAsia="Arial" w:hAnsi="Arial" w:cs="Arial"/>
          <w:sz w:val="24"/>
          <w:szCs w:val="24"/>
          <w:lang w:val="en-GB"/>
        </w:rPr>
        <w:t xml:space="preserve"> if at any time we undertake the delivery of services under contracts with relevant statutory bodies we may be required to assist them to meet the Freedom of Information Act request where we hold information on their behalf.</w:t>
      </w:r>
    </w:p>
    <w:p w14:paraId="063AAA4A" w14:textId="157276A6" w:rsidR="4E460412" w:rsidRDefault="4E460412" w:rsidP="4E460412">
      <w:pPr>
        <w:jc w:val="both"/>
      </w:pPr>
      <w:r w:rsidRPr="4E460412">
        <w:rPr>
          <w:rFonts w:ascii="Arial" w:eastAsia="Arial" w:hAnsi="Arial" w:cs="Arial"/>
          <w:sz w:val="24"/>
          <w:szCs w:val="24"/>
          <w:lang w:val="en-GB"/>
        </w:rPr>
        <w:t xml:space="preserve">In case of any requiring further information on this aspect of the policy please contact the </w:t>
      </w:r>
      <w:r w:rsidRPr="4E460412">
        <w:rPr>
          <w:rFonts w:ascii="Arial" w:eastAsia="Arial" w:hAnsi="Arial" w:cs="Arial"/>
          <w:color w:val="000000" w:themeColor="text1"/>
          <w:sz w:val="24"/>
          <w:szCs w:val="24"/>
          <w:highlight w:val="yellow"/>
          <w:lang w:val="en-GB"/>
        </w:rPr>
        <w:t>ANYORG</w:t>
      </w:r>
      <w:r w:rsidRPr="4E460412">
        <w:rPr>
          <w:rFonts w:ascii="Arial" w:eastAsia="Arial" w:hAnsi="Arial" w:cs="Arial"/>
          <w:sz w:val="24"/>
          <w:szCs w:val="24"/>
          <w:lang w:val="en-GB"/>
        </w:rPr>
        <w:t xml:space="preserve"> Data Protection Lead.</w:t>
      </w:r>
    </w:p>
    <w:p w14:paraId="0957C06E" w14:textId="497C5607" w:rsidR="4E460412" w:rsidRDefault="4E460412" w:rsidP="4E460412">
      <w:pPr>
        <w:spacing w:after="0"/>
        <w:rPr>
          <w:rFonts w:ascii="Arial" w:eastAsia="Arial" w:hAnsi="Arial" w:cs="Arial"/>
          <w:color w:val="000000" w:themeColor="text1"/>
          <w:sz w:val="24"/>
          <w:szCs w:val="24"/>
          <w:highlight w:val="yellow"/>
          <w:lang w:val="en-GB"/>
        </w:rPr>
      </w:pPr>
    </w:p>
    <w:p w14:paraId="6399CAB8" w14:textId="17E5FD06" w:rsidR="24923E4A" w:rsidRDefault="24923E4A" w:rsidP="165C9F38">
      <w:pPr>
        <w:spacing w:after="0"/>
        <w:rPr>
          <w:rFonts w:ascii="Arial" w:eastAsia="Arial" w:hAnsi="Arial" w:cs="Arial"/>
          <w:b/>
          <w:bCs/>
          <w:sz w:val="28"/>
          <w:szCs w:val="28"/>
        </w:rPr>
      </w:pPr>
    </w:p>
    <w:p w14:paraId="70680DB4" w14:textId="261693ED" w:rsidR="24923E4A" w:rsidRDefault="4E460412" w:rsidP="165C9F38">
      <w:pPr>
        <w:pStyle w:val="ListParagraph"/>
        <w:numPr>
          <w:ilvl w:val="0"/>
          <w:numId w:val="1"/>
        </w:numPr>
        <w:spacing w:after="120"/>
        <w:rPr>
          <w:rFonts w:ascii="Arial" w:eastAsia="Arial" w:hAnsi="Arial" w:cs="Arial"/>
          <w:b/>
          <w:bCs/>
          <w:sz w:val="28"/>
          <w:szCs w:val="28"/>
        </w:rPr>
      </w:pPr>
      <w:r w:rsidRPr="4E460412">
        <w:rPr>
          <w:rFonts w:ascii="Arial" w:eastAsia="Arial" w:hAnsi="Arial" w:cs="Arial"/>
          <w:b/>
          <w:bCs/>
          <w:sz w:val="28"/>
          <w:szCs w:val="28"/>
        </w:rPr>
        <w:t>Disclosure and Data Sharing</w:t>
      </w:r>
    </w:p>
    <w:p w14:paraId="14431378" w14:textId="1F31641E" w:rsidR="24923E4A" w:rsidRDefault="50AC388C" w:rsidP="165C9F38">
      <w:pPr>
        <w:spacing w:after="120"/>
        <w:rPr>
          <w:rFonts w:ascii="Arial" w:eastAsia="Arial" w:hAnsi="Arial" w:cs="Arial"/>
          <w:b/>
          <w:bCs/>
          <w:sz w:val="28"/>
          <w:szCs w:val="28"/>
        </w:rPr>
      </w:pPr>
      <w:proofErr w:type="spellStart"/>
      <w:r w:rsidRPr="165C9F38">
        <w:rPr>
          <w:rFonts w:ascii="Arial" w:eastAsia="Arial" w:hAnsi="Arial" w:cs="Arial"/>
          <w:sz w:val="24"/>
          <w:szCs w:val="24"/>
          <w:highlight w:val="yellow"/>
        </w:rPr>
        <w:t>AnyOrg</w:t>
      </w:r>
      <w:proofErr w:type="spellEnd"/>
      <w:r w:rsidR="1A9647EB" w:rsidRPr="165C9F38">
        <w:rPr>
          <w:rFonts w:ascii="Arial" w:eastAsia="Arial" w:hAnsi="Arial" w:cs="Arial"/>
          <w:sz w:val="24"/>
          <w:szCs w:val="24"/>
        </w:rPr>
        <w:t xml:space="preserve"> may need to share data with other agencies such as local authorities, funding bodies and other voluntary agencies as part of its work. </w:t>
      </w:r>
    </w:p>
    <w:p w14:paraId="5AC0C02F" w14:textId="6DFADDEC" w:rsidR="24923E4A" w:rsidRDefault="1A9647EB" w:rsidP="165C9F38">
      <w:pPr>
        <w:spacing w:after="120"/>
        <w:rPr>
          <w:rFonts w:ascii="Arial" w:eastAsia="Arial" w:hAnsi="Arial" w:cs="Arial"/>
          <w:sz w:val="24"/>
          <w:szCs w:val="24"/>
        </w:rPr>
      </w:pPr>
      <w:r w:rsidRPr="165C9F38">
        <w:rPr>
          <w:rFonts w:ascii="Arial" w:eastAsia="Arial" w:hAnsi="Arial" w:cs="Arial"/>
          <w:sz w:val="24"/>
          <w:szCs w:val="24"/>
        </w:rPr>
        <w:t xml:space="preserve">The Data Subject will be made aware in most circumstances how and with whom their information will be shared as part of the Privacy Notice process. </w:t>
      </w:r>
    </w:p>
    <w:p w14:paraId="24BEA0C6" w14:textId="30174EC5" w:rsidR="24923E4A" w:rsidRDefault="1A9647EB" w:rsidP="165C9F38">
      <w:pPr>
        <w:spacing w:after="120"/>
        <w:rPr>
          <w:rFonts w:ascii="Arial" w:eastAsia="Arial" w:hAnsi="Arial" w:cs="Arial"/>
          <w:sz w:val="24"/>
          <w:szCs w:val="24"/>
        </w:rPr>
      </w:pPr>
      <w:r w:rsidRPr="165C9F38">
        <w:rPr>
          <w:rFonts w:ascii="Arial" w:eastAsia="Arial" w:hAnsi="Arial" w:cs="Arial"/>
          <w:sz w:val="24"/>
          <w:szCs w:val="24"/>
        </w:rPr>
        <w:t xml:space="preserve">However, there are circumstances where the law allows </w:t>
      </w:r>
      <w:proofErr w:type="spellStart"/>
      <w:r w:rsidR="44AC2AAA" w:rsidRPr="165C9F38">
        <w:rPr>
          <w:rFonts w:ascii="Arial" w:eastAsia="Arial" w:hAnsi="Arial" w:cs="Arial"/>
          <w:sz w:val="24"/>
          <w:szCs w:val="24"/>
          <w:highlight w:val="yellow"/>
        </w:rPr>
        <w:t>AnyOrg</w:t>
      </w:r>
      <w:proofErr w:type="spellEnd"/>
      <w:r w:rsidRPr="165C9F38">
        <w:rPr>
          <w:rFonts w:ascii="Arial" w:eastAsia="Arial" w:hAnsi="Arial" w:cs="Arial"/>
          <w:sz w:val="24"/>
          <w:szCs w:val="24"/>
        </w:rPr>
        <w:t xml:space="preserve"> to disclose data (including sensitive data) without the data subject’s knowledge. These include: </w:t>
      </w:r>
    </w:p>
    <w:p w14:paraId="3EDB44BF" w14:textId="752AE6F3" w:rsidR="24923E4A" w:rsidRDefault="1A9647EB" w:rsidP="165C9F38">
      <w:pPr>
        <w:pStyle w:val="ListParagraph"/>
        <w:numPr>
          <w:ilvl w:val="0"/>
          <w:numId w:val="4"/>
        </w:numPr>
        <w:spacing w:after="120"/>
        <w:rPr>
          <w:rFonts w:ascii="Arial" w:eastAsia="Arial" w:hAnsi="Arial" w:cs="Arial"/>
          <w:sz w:val="24"/>
          <w:szCs w:val="24"/>
        </w:rPr>
      </w:pPr>
      <w:r w:rsidRPr="165C9F38">
        <w:rPr>
          <w:rFonts w:ascii="Arial" w:eastAsia="Arial" w:hAnsi="Arial" w:cs="Arial"/>
          <w:sz w:val="24"/>
          <w:szCs w:val="24"/>
        </w:rPr>
        <w:t xml:space="preserve">When required to by law – </w:t>
      </w:r>
      <w:r w:rsidR="1920820A" w:rsidRPr="165C9F38">
        <w:rPr>
          <w:rFonts w:ascii="Arial" w:eastAsia="Arial" w:hAnsi="Arial" w:cs="Arial"/>
          <w:sz w:val="24"/>
          <w:szCs w:val="24"/>
        </w:rPr>
        <w:t>t</w:t>
      </w:r>
      <w:r w:rsidRPr="165C9F38">
        <w:rPr>
          <w:rFonts w:ascii="Arial" w:eastAsia="Arial" w:hAnsi="Arial" w:cs="Arial"/>
          <w:sz w:val="24"/>
          <w:szCs w:val="24"/>
        </w:rPr>
        <w:t xml:space="preserve">his may as simple as providing information to HMRC for tax purposes or if required by the police in relation to a crime. </w:t>
      </w:r>
    </w:p>
    <w:p w14:paraId="7F042778" w14:textId="358E5939" w:rsidR="24923E4A" w:rsidRDefault="1A9647EB" w:rsidP="165C9F38">
      <w:pPr>
        <w:pStyle w:val="ListParagraph"/>
        <w:numPr>
          <w:ilvl w:val="0"/>
          <w:numId w:val="4"/>
        </w:numPr>
        <w:spacing w:after="120"/>
        <w:rPr>
          <w:rFonts w:ascii="Arial" w:eastAsia="Arial" w:hAnsi="Arial" w:cs="Arial"/>
          <w:sz w:val="24"/>
          <w:szCs w:val="24"/>
        </w:rPr>
      </w:pPr>
      <w:r w:rsidRPr="165C9F38">
        <w:rPr>
          <w:rFonts w:ascii="Arial" w:eastAsia="Arial" w:hAnsi="Arial" w:cs="Arial"/>
          <w:sz w:val="24"/>
          <w:szCs w:val="24"/>
        </w:rPr>
        <w:t xml:space="preserve">Protecting vital interests of a Data Subject or other person – </w:t>
      </w:r>
      <w:r w:rsidR="61384AFC" w:rsidRPr="165C9F38">
        <w:rPr>
          <w:rFonts w:ascii="Arial" w:eastAsia="Arial" w:hAnsi="Arial" w:cs="Arial"/>
          <w:sz w:val="24"/>
          <w:szCs w:val="24"/>
        </w:rPr>
        <w:t>t</w:t>
      </w:r>
      <w:r w:rsidRPr="165C9F38">
        <w:rPr>
          <w:rFonts w:ascii="Arial" w:eastAsia="Arial" w:hAnsi="Arial" w:cs="Arial"/>
          <w:sz w:val="24"/>
          <w:szCs w:val="24"/>
        </w:rPr>
        <w:t xml:space="preserve">his includes safeguarding concerns where an individual may be at risk or in cases of medical emergencies. </w:t>
      </w:r>
    </w:p>
    <w:p w14:paraId="4817712B" w14:textId="1B780B34" w:rsidR="24923E4A" w:rsidRDefault="1A9647EB" w:rsidP="165C9F38">
      <w:pPr>
        <w:pStyle w:val="ListParagraph"/>
        <w:numPr>
          <w:ilvl w:val="0"/>
          <w:numId w:val="4"/>
        </w:numPr>
        <w:spacing w:after="120"/>
        <w:rPr>
          <w:rFonts w:ascii="Arial" w:eastAsia="Arial" w:hAnsi="Arial" w:cs="Arial"/>
          <w:sz w:val="24"/>
          <w:szCs w:val="24"/>
        </w:rPr>
      </w:pPr>
      <w:r w:rsidRPr="165C9F38">
        <w:rPr>
          <w:rFonts w:ascii="Arial" w:eastAsia="Arial" w:hAnsi="Arial" w:cs="Arial"/>
          <w:sz w:val="24"/>
          <w:szCs w:val="24"/>
        </w:rPr>
        <w:t>The Data Subject has already made the information public</w:t>
      </w:r>
      <w:r w:rsidR="4DF4C50D" w:rsidRPr="165C9F38">
        <w:rPr>
          <w:rFonts w:ascii="Arial" w:eastAsia="Arial" w:hAnsi="Arial" w:cs="Arial"/>
          <w:sz w:val="24"/>
          <w:szCs w:val="24"/>
        </w:rPr>
        <w:t>.</w:t>
      </w:r>
    </w:p>
    <w:p w14:paraId="0B349B05" w14:textId="64E2B3DF" w:rsidR="24923E4A" w:rsidRDefault="086C47B4" w:rsidP="165C9F38">
      <w:pPr>
        <w:pStyle w:val="ListParagraph"/>
        <w:numPr>
          <w:ilvl w:val="0"/>
          <w:numId w:val="4"/>
        </w:numPr>
        <w:spacing w:after="0"/>
        <w:rPr>
          <w:rFonts w:ascii="Arial" w:eastAsia="Arial" w:hAnsi="Arial" w:cs="Arial"/>
          <w:sz w:val="24"/>
          <w:szCs w:val="24"/>
        </w:rPr>
      </w:pPr>
      <w:r w:rsidRPr="165C9F38">
        <w:rPr>
          <w:rFonts w:ascii="Arial" w:eastAsia="Arial" w:hAnsi="Arial" w:cs="Arial"/>
          <w:sz w:val="24"/>
          <w:szCs w:val="24"/>
        </w:rPr>
        <w:lastRenderedPageBreak/>
        <w:t>When c</w:t>
      </w:r>
      <w:r w:rsidR="1A9647EB" w:rsidRPr="165C9F38">
        <w:rPr>
          <w:rFonts w:ascii="Arial" w:eastAsia="Arial" w:hAnsi="Arial" w:cs="Arial"/>
          <w:sz w:val="24"/>
          <w:szCs w:val="24"/>
        </w:rPr>
        <w:t>onducting any legal proceedings, obtaining legal advice or defending any legal rights</w:t>
      </w:r>
      <w:r w:rsidR="0C5FBD14" w:rsidRPr="165C9F38">
        <w:rPr>
          <w:rFonts w:ascii="Arial" w:eastAsia="Arial" w:hAnsi="Arial" w:cs="Arial"/>
          <w:sz w:val="24"/>
          <w:szCs w:val="24"/>
        </w:rPr>
        <w:t>.</w:t>
      </w:r>
    </w:p>
    <w:p w14:paraId="4660272B" w14:textId="739577DB" w:rsidR="24923E4A" w:rsidRDefault="24923E4A" w:rsidP="165C9F38">
      <w:pPr>
        <w:spacing w:after="0"/>
        <w:rPr>
          <w:rFonts w:ascii="Arial" w:eastAsia="Arial" w:hAnsi="Arial" w:cs="Arial"/>
          <w:color w:val="0B0C0C"/>
          <w:sz w:val="24"/>
          <w:szCs w:val="24"/>
        </w:rPr>
      </w:pPr>
    </w:p>
    <w:p w14:paraId="292A2566" w14:textId="65FFD177" w:rsidR="24923E4A" w:rsidRDefault="4E460412" w:rsidP="4E460412">
      <w:pPr>
        <w:pStyle w:val="ListParagraph"/>
        <w:numPr>
          <w:ilvl w:val="0"/>
          <w:numId w:val="1"/>
        </w:numPr>
        <w:spacing w:after="120"/>
        <w:rPr>
          <w:rFonts w:ascii="Arial" w:eastAsia="Arial" w:hAnsi="Arial" w:cs="Arial"/>
          <w:b/>
          <w:bCs/>
          <w:color w:val="0B0C0C"/>
          <w:sz w:val="28"/>
          <w:szCs w:val="28"/>
        </w:rPr>
      </w:pPr>
      <w:r w:rsidRPr="4E460412">
        <w:rPr>
          <w:rFonts w:ascii="Arial" w:eastAsia="Arial" w:hAnsi="Arial" w:cs="Arial"/>
          <w:b/>
          <w:bCs/>
          <w:color w:val="0B0C0C"/>
          <w:sz w:val="28"/>
          <w:szCs w:val="28"/>
        </w:rPr>
        <w:t>Risk Management</w:t>
      </w:r>
    </w:p>
    <w:p w14:paraId="0D559D0F" w14:textId="388A4DAB" w:rsidR="24923E4A" w:rsidRDefault="45E45F67" w:rsidP="165C9F38">
      <w:pPr>
        <w:spacing w:after="120"/>
        <w:rPr>
          <w:rFonts w:ascii="Arial" w:eastAsia="Arial" w:hAnsi="Arial" w:cs="Arial"/>
          <w:sz w:val="24"/>
          <w:szCs w:val="24"/>
        </w:rPr>
      </w:pPr>
      <w:r w:rsidRPr="165C9F38">
        <w:rPr>
          <w:rFonts w:ascii="Arial" w:eastAsia="Arial" w:hAnsi="Arial" w:cs="Arial"/>
          <w:sz w:val="24"/>
          <w:szCs w:val="24"/>
        </w:rPr>
        <w:t xml:space="preserve">The consequences of breaching Data Protection can cause harm or distress to </w:t>
      </w:r>
      <w:r w:rsidR="04894499" w:rsidRPr="165C9F38">
        <w:rPr>
          <w:rFonts w:ascii="Arial" w:eastAsia="Arial" w:hAnsi="Arial" w:cs="Arial"/>
          <w:sz w:val="24"/>
          <w:szCs w:val="24"/>
        </w:rPr>
        <w:t>individuals</w:t>
      </w:r>
      <w:r w:rsidRPr="165C9F38">
        <w:rPr>
          <w:rFonts w:ascii="Arial" w:eastAsia="Arial" w:hAnsi="Arial" w:cs="Arial"/>
          <w:sz w:val="24"/>
          <w:szCs w:val="24"/>
        </w:rPr>
        <w:t xml:space="preserve">. </w:t>
      </w:r>
      <w:proofErr w:type="spellStart"/>
      <w:r w:rsidR="7505E233" w:rsidRPr="165C9F38">
        <w:rPr>
          <w:rFonts w:ascii="Arial" w:eastAsia="Arial" w:hAnsi="Arial" w:cs="Arial"/>
          <w:sz w:val="24"/>
          <w:szCs w:val="24"/>
          <w:highlight w:val="yellow"/>
        </w:rPr>
        <w:t>AnyOrg's</w:t>
      </w:r>
      <w:proofErr w:type="spellEnd"/>
      <w:r w:rsidR="7505E233" w:rsidRPr="165C9F38">
        <w:rPr>
          <w:rFonts w:ascii="Arial" w:eastAsia="Arial" w:hAnsi="Arial" w:cs="Arial"/>
          <w:sz w:val="24"/>
          <w:szCs w:val="24"/>
        </w:rPr>
        <w:t xml:space="preserve"> data protection policy and procedures</w:t>
      </w:r>
      <w:r w:rsidRPr="165C9F38">
        <w:rPr>
          <w:rFonts w:ascii="Arial" w:eastAsia="Arial" w:hAnsi="Arial" w:cs="Arial"/>
          <w:sz w:val="24"/>
          <w:szCs w:val="24"/>
        </w:rPr>
        <w:t xml:space="preserve"> are designed to </w:t>
      </w:r>
      <w:proofErr w:type="spellStart"/>
      <w:r w:rsidRPr="165C9F38">
        <w:rPr>
          <w:rFonts w:ascii="Arial" w:eastAsia="Arial" w:hAnsi="Arial" w:cs="Arial"/>
          <w:sz w:val="24"/>
          <w:szCs w:val="24"/>
        </w:rPr>
        <w:t>minimise</w:t>
      </w:r>
      <w:proofErr w:type="spellEnd"/>
      <w:r w:rsidRPr="165C9F38">
        <w:rPr>
          <w:rFonts w:ascii="Arial" w:eastAsia="Arial" w:hAnsi="Arial" w:cs="Arial"/>
          <w:sz w:val="24"/>
          <w:szCs w:val="24"/>
        </w:rPr>
        <w:t xml:space="preserve"> the risks </w:t>
      </w:r>
      <w:r w:rsidR="5FC0061F" w:rsidRPr="165C9F38">
        <w:rPr>
          <w:rFonts w:ascii="Arial" w:eastAsia="Arial" w:hAnsi="Arial" w:cs="Arial"/>
          <w:sz w:val="24"/>
          <w:szCs w:val="24"/>
        </w:rPr>
        <w:t xml:space="preserve">to individuals, </w:t>
      </w:r>
      <w:r w:rsidRPr="165C9F38">
        <w:rPr>
          <w:rFonts w:ascii="Arial" w:eastAsia="Arial" w:hAnsi="Arial" w:cs="Arial"/>
          <w:sz w:val="24"/>
          <w:szCs w:val="24"/>
        </w:rPr>
        <w:t xml:space="preserve">and to ensure that the reputation of </w:t>
      </w:r>
      <w:proofErr w:type="spellStart"/>
      <w:r w:rsidR="137A3BC2" w:rsidRPr="165C9F38">
        <w:rPr>
          <w:rFonts w:ascii="Arial" w:eastAsia="Arial" w:hAnsi="Arial" w:cs="Arial"/>
          <w:sz w:val="24"/>
          <w:szCs w:val="24"/>
          <w:highlight w:val="yellow"/>
        </w:rPr>
        <w:t>AnyOrg</w:t>
      </w:r>
      <w:proofErr w:type="spellEnd"/>
      <w:r w:rsidRPr="165C9F38">
        <w:rPr>
          <w:rFonts w:ascii="Arial" w:eastAsia="Arial" w:hAnsi="Arial" w:cs="Arial"/>
          <w:sz w:val="24"/>
          <w:szCs w:val="24"/>
        </w:rPr>
        <w:t xml:space="preserve"> is not damaged. </w:t>
      </w:r>
    </w:p>
    <w:p w14:paraId="1C561A3C" w14:textId="784E5486" w:rsidR="24923E4A" w:rsidRDefault="35E71289" w:rsidP="165C9F38">
      <w:pPr>
        <w:spacing w:after="120"/>
        <w:rPr>
          <w:rFonts w:ascii="Arial" w:eastAsia="Arial" w:hAnsi="Arial" w:cs="Arial"/>
          <w:sz w:val="24"/>
          <w:szCs w:val="24"/>
        </w:rPr>
      </w:pPr>
      <w:r w:rsidRPr="165C9F38">
        <w:rPr>
          <w:rFonts w:ascii="Arial" w:eastAsia="Arial" w:hAnsi="Arial" w:cs="Arial"/>
          <w:sz w:val="24"/>
          <w:szCs w:val="24"/>
        </w:rPr>
        <w:t>We make</w:t>
      </w:r>
      <w:r w:rsidR="45E45F67" w:rsidRPr="165C9F38">
        <w:rPr>
          <w:rFonts w:ascii="Arial" w:eastAsia="Arial" w:hAnsi="Arial" w:cs="Arial"/>
          <w:sz w:val="24"/>
          <w:szCs w:val="24"/>
        </w:rPr>
        <w:t xml:space="preserve"> every effort to avoid data protection incidents, however, it is possible that mistakes will occur on occasions. Examples of how personal data incidents might occur include through</w:t>
      </w:r>
      <w:r w:rsidR="2DC86323" w:rsidRPr="165C9F38">
        <w:rPr>
          <w:rFonts w:ascii="Arial" w:eastAsia="Arial" w:hAnsi="Arial" w:cs="Arial"/>
          <w:sz w:val="24"/>
          <w:szCs w:val="24"/>
        </w:rPr>
        <w:t xml:space="preserve"> l</w:t>
      </w:r>
      <w:r w:rsidR="45E45F67" w:rsidRPr="165C9F38">
        <w:rPr>
          <w:rFonts w:ascii="Arial" w:eastAsia="Arial" w:hAnsi="Arial" w:cs="Arial"/>
          <w:sz w:val="24"/>
          <w:szCs w:val="24"/>
        </w:rPr>
        <w:t>oss o</w:t>
      </w:r>
      <w:r w:rsidR="490254F2" w:rsidRPr="165C9F38">
        <w:rPr>
          <w:rFonts w:ascii="Arial" w:eastAsia="Arial" w:hAnsi="Arial" w:cs="Arial"/>
          <w:sz w:val="24"/>
          <w:szCs w:val="24"/>
        </w:rPr>
        <w:t xml:space="preserve">r </w:t>
      </w:r>
      <w:r w:rsidR="45E45F67" w:rsidRPr="165C9F38">
        <w:rPr>
          <w:rFonts w:ascii="Arial" w:eastAsia="Arial" w:hAnsi="Arial" w:cs="Arial"/>
          <w:sz w:val="24"/>
          <w:szCs w:val="24"/>
        </w:rPr>
        <w:t>theft of data or equipment</w:t>
      </w:r>
      <w:r w:rsidR="3A2C0D54" w:rsidRPr="165C9F38">
        <w:rPr>
          <w:rFonts w:ascii="Arial" w:eastAsia="Arial" w:hAnsi="Arial" w:cs="Arial"/>
          <w:sz w:val="24"/>
          <w:szCs w:val="24"/>
        </w:rPr>
        <w:t>; i</w:t>
      </w:r>
      <w:r w:rsidR="45E45F67" w:rsidRPr="165C9F38">
        <w:rPr>
          <w:rFonts w:ascii="Arial" w:eastAsia="Arial" w:hAnsi="Arial" w:cs="Arial"/>
          <w:sz w:val="24"/>
          <w:szCs w:val="24"/>
        </w:rPr>
        <w:t xml:space="preserve">neffective access controls allowing </w:t>
      </w:r>
      <w:proofErr w:type="spellStart"/>
      <w:r w:rsidR="45E45F67" w:rsidRPr="165C9F38">
        <w:rPr>
          <w:rFonts w:ascii="Arial" w:eastAsia="Arial" w:hAnsi="Arial" w:cs="Arial"/>
          <w:sz w:val="24"/>
          <w:szCs w:val="24"/>
        </w:rPr>
        <w:t>unauthorised</w:t>
      </w:r>
      <w:proofErr w:type="spellEnd"/>
      <w:r w:rsidR="45E45F67" w:rsidRPr="165C9F38">
        <w:rPr>
          <w:rFonts w:ascii="Arial" w:eastAsia="Arial" w:hAnsi="Arial" w:cs="Arial"/>
          <w:sz w:val="24"/>
          <w:szCs w:val="24"/>
        </w:rPr>
        <w:t xml:space="preserve"> use</w:t>
      </w:r>
      <w:r w:rsidR="199A5918" w:rsidRPr="165C9F38">
        <w:rPr>
          <w:rFonts w:ascii="Arial" w:eastAsia="Arial" w:hAnsi="Arial" w:cs="Arial"/>
          <w:sz w:val="24"/>
          <w:szCs w:val="24"/>
        </w:rPr>
        <w:t>; e</w:t>
      </w:r>
      <w:r w:rsidR="45E45F67" w:rsidRPr="165C9F38">
        <w:rPr>
          <w:rFonts w:ascii="Arial" w:eastAsia="Arial" w:hAnsi="Arial" w:cs="Arial"/>
          <w:sz w:val="24"/>
          <w:szCs w:val="24"/>
        </w:rPr>
        <w:t>quipment failure</w:t>
      </w:r>
      <w:r w:rsidR="0316E3E4" w:rsidRPr="165C9F38">
        <w:rPr>
          <w:rFonts w:ascii="Arial" w:eastAsia="Arial" w:hAnsi="Arial" w:cs="Arial"/>
          <w:sz w:val="24"/>
          <w:szCs w:val="24"/>
        </w:rPr>
        <w:t xml:space="preserve">; </w:t>
      </w:r>
      <w:proofErr w:type="spellStart"/>
      <w:r w:rsidR="0316E3E4" w:rsidRPr="165C9F38">
        <w:rPr>
          <w:rFonts w:ascii="Arial" w:eastAsia="Arial" w:hAnsi="Arial" w:cs="Arial"/>
          <w:sz w:val="24"/>
          <w:szCs w:val="24"/>
        </w:rPr>
        <w:t>u</w:t>
      </w:r>
      <w:r w:rsidR="45E45F67" w:rsidRPr="165C9F38">
        <w:rPr>
          <w:rFonts w:ascii="Arial" w:eastAsia="Arial" w:hAnsi="Arial" w:cs="Arial"/>
          <w:sz w:val="24"/>
          <w:szCs w:val="24"/>
        </w:rPr>
        <w:t>nauthorised</w:t>
      </w:r>
      <w:proofErr w:type="spellEnd"/>
      <w:r w:rsidR="45E45F67" w:rsidRPr="165C9F38">
        <w:rPr>
          <w:rFonts w:ascii="Arial" w:eastAsia="Arial" w:hAnsi="Arial" w:cs="Arial"/>
          <w:sz w:val="24"/>
          <w:szCs w:val="24"/>
        </w:rPr>
        <w:t xml:space="preserve"> disclosure (e.g. email sent to the incorrect recipient)</w:t>
      </w:r>
      <w:r w:rsidR="25C4C4C6" w:rsidRPr="165C9F38">
        <w:rPr>
          <w:rFonts w:ascii="Arial" w:eastAsia="Arial" w:hAnsi="Arial" w:cs="Arial"/>
          <w:sz w:val="24"/>
          <w:szCs w:val="24"/>
        </w:rPr>
        <w:t>; h</w:t>
      </w:r>
      <w:r w:rsidR="45E45F67" w:rsidRPr="165C9F38">
        <w:rPr>
          <w:rFonts w:ascii="Arial" w:eastAsia="Arial" w:hAnsi="Arial" w:cs="Arial"/>
          <w:sz w:val="24"/>
          <w:szCs w:val="24"/>
        </w:rPr>
        <w:t>uman error</w:t>
      </w:r>
      <w:r w:rsidR="4E8B5EF2" w:rsidRPr="165C9F38">
        <w:rPr>
          <w:rFonts w:ascii="Arial" w:eastAsia="Arial" w:hAnsi="Arial" w:cs="Arial"/>
          <w:sz w:val="24"/>
          <w:szCs w:val="24"/>
        </w:rPr>
        <w:t>; h</w:t>
      </w:r>
      <w:r w:rsidR="45E45F67" w:rsidRPr="165C9F38">
        <w:rPr>
          <w:rFonts w:ascii="Arial" w:eastAsia="Arial" w:hAnsi="Arial" w:cs="Arial"/>
          <w:sz w:val="24"/>
          <w:szCs w:val="24"/>
        </w:rPr>
        <w:t>acking attack</w:t>
      </w:r>
      <w:r w:rsidR="29A69478" w:rsidRPr="165C9F38">
        <w:rPr>
          <w:rFonts w:ascii="Arial" w:eastAsia="Arial" w:hAnsi="Arial" w:cs="Arial"/>
          <w:sz w:val="24"/>
          <w:szCs w:val="24"/>
        </w:rPr>
        <w:t>.</w:t>
      </w:r>
    </w:p>
    <w:p w14:paraId="609993AC" w14:textId="240A09D0" w:rsidR="24923E4A" w:rsidRDefault="3171938C" w:rsidP="165C9F38">
      <w:pPr>
        <w:spacing w:after="120"/>
        <w:rPr>
          <w:rFonts w:ascii="Arial" w:eastAsia="Arial" w:hAnsi="Arial" w:cs="Arial"/>
          <w:sz w:val="24"/>
          <w:szCs w:val="24"/>
        </w:rPr>
      </w:pPr>
      <w:r w:rsidRPr="165C9F38">
        <w:rPr>
          <w:rFonts w:ascii="Arial" w:eastAsia="Arial" w:hAnsi="Arial" w:cs="Arial"/>
          <w:sz w:val="24"/>
          <w:szCs w:val="24"/>
        </w:rPr>
        <w:t>I</w:t>
      </w:r>
      <w:r w:rsidR="45E45F67" w:rsidRPr="165C9F38">
        <w:rPr>
          <w:rFonts w:ascii="Arial" w:eastAsia="Arial" w:hAnsi="Arial" w:cs="Arial"/>
          <w:sz w:val="24"/>
          <w:szCs w:val="24"/>
        </w:rPr>
        <w:t xml:space="preserve">n the event of a breach </w:t>
      </w:r>
      <w:proofErr w:type="spellStart"/>
      <w:r w:rsidR="6C6D4854" w:rsidRPr="165C9F38">
        <w:rPr>
          <w:rFonts w:ascii="Arial" w:eastAsia="Arial" w:hAnsi="Arial" w:cs="Arial"/>
          <w:sz w:val="24"/>
          <w:szCs w:val="24"/>
          <w:highlight w:val="yellow"/>
        </w:rPr>
        <w:t>AnyOrg</w:t>
      </w:r>
      <w:proofErr w:type="spellEnd"/>
      <w:r w:rsidR="45E45F67" w:rsidRPr="165C9F38">
        <w:rPr>
          <w:rFonts w:ascii="Arial" w:eastAsia="Arial" w:hAnsi="Arial" w:cs="Arial"/>
          <w:sz w:val="24"/>
          <w:szCs w:val="24"/>
        </w:rPr>
        <w:t xml:space="preserve"> will promptly assess the risk to individuals concerned and if appropriate report this breach to the </w:t>
      </w:r>
      <w:r w:rsidR="5E6F4BF7" w:rsidRPr="165C9F38">
        <w:rPr>
          <w:rFonts w:ascii="Arial" w:eastAsia="Arial" w:hAnsi="Arial" w:cs="Arial"/>
          <w:sz w:val="24"/>
          <w:szCs w:val="24"/>
        </w:rPr>
        <w:t>I</w:t>
      </w:r>
      <w:r w:rsidR="6659FD59" w:rsidRPr="165C9F38">
        <w:rPr>
          <w:rFonts w:ascii="Arial" w:eastAsia="Arial" w:hAnsi="Arial" w:cs="Arial"/>
          <w:sz w:val="24"/>
          <w:szCs w:val="24"/>
        </w:rPr>
        <w:t>CO</w:t>
      </w:r>
      <w:r w:rsidR="395C44EE" w:rsidRPr="165C9F38">
        <w:rPr>
          <w:rFonts w:ascii="Arial" w:eastAsia="Arial" w:hAnsi="Arial" w:cs="Arial"/>
          <w:sz w:val="24"/>
          <w:szCs w:val="24"/>
        </w:rPr>
        <w:t>.</w:t>
      </w:r>
      <w:r w:rsidR="45E45F67" w:rsidRPr="165C9F38">
        <w:rPr>
          <w:rFonts w:ascii="Arial" w:eastAsia="Arial" w:hAnsi="Arial" w:cs="Arial"/>
          <w:sz w:val="24"/>
          <w:szCs w:val="24"/>
        </w:rPr>
        <w:t xml:space="preserve"> </w:t>
      </w:r>
      <w:r w:rsidR="6EAD58AB" w:rsidRPr="165C9F38">
        <w:rPr>
          <w:rFonts w:ascii="Arial" w:eastAsia="Arial" w:hAnsi="Arial" w:cs="Arial"/>
          <w:sz w:val="24"/>
          <w:szCs w:val="24"/>
        </w:rPr>
        <w:t>M</w:t>
      </w:r>
      <w:r w:rsidR="45E45F67" w:rsidRPr="165C9F38">
        <w:rPr>
          <w:rFonts w:ascii="Arial" w:eastAsia="Arial" w:hAnsi="Arial" w:cs="Arial"/>
          <w:sz w:val="24"/>
          <w:szCs w:val="24"/>
        </w:rPr>
        <w:t xml:space="preserve">ore information </w:t>
      </w:r>
      <w:r w:rsidR="19E80284" w:rsidRPr="165C9F38">
        <w:rPr>
          <w:rFonts w:ascii="Arial" w:eastAsia="Arial" w:hAnsi="Arial" w:cs="Arial"/>
          <w:sz w:val="24"/>
          <w:szCs w:val="24"/>
        </w:rPr>
        <w:t>on when to report is available via the</w:t>
      </w:r>
      <w:r w:rsidR="45E45F67" w:rsidRPr="165C9F38">
        <w:rPr>
          <w:rFonts w:ascii="Arial" w:eastAsia="Arial" w:hAnsi="Arial" w:cs="Arial"/>
          <w:sz w:val="24"/>
          <w:szCs w:val="24"/>
        </w:rPr>
        <w:t xml:space="preserve"> </w:t>
      </w:r>
      <w:hyperlink r:id="rId12">
        <w:r w:rsidR="45E45F67" w:rsidRPr="165C9F38">
          <w:rPr>
            <w:rStyle w:val="Hyperlink"/>
            <w:rFonts w:ascii="Arial" w:eastAsia="Arial" w:hAnsi="Arial" w:cs="Arial"/>
            <w:sz w:val="24"/>
            <w:szCs w:val="24"/>
          </w:rPr>
          <w:t>ICO website</w:t>
        </w:r>
        <w:r w:rsidR="3EF661AA" w:rsidRPr="165C9F38">
          <w:rPr>
            <w:rStyle w:val="Hyperlink"/>
            <w:rFonts w:ascii="Arial" w:eastAsia="Arial" w:hAnsi="Arial" w:cs="Arial"/>
            <w:sz w:val="24"/>
            <w:szCs w:val="24"/>
          </w:rPr>
          <w:t>.</w:t>
        </w:r>
      </w:hyperlink>
      <w:r w:rsidR="18AEB787" w:rsidRPr="165C9F38">
        <w:rPr>
          <w:rFonts w:ascii="Arial" w:eastAsia="Arial" w:hAnsi="Arial" w:cs="Arial"/>
          <w:sz w:val="24"/>
          <w:szCs w:val="24"/>
        </w:rPr>
        <w:t xml:space="preserve"> I</w:t>
      </w:r>
      <w:r w:rsidR="45E45F67" w:rsidRPr="165C9F38">
        <w:rPr>
          <w:rFonts w:ascii="Arial" w:eastAsia="Arial" w:hAnsi="Arial" w:cs="Arial"/>
          <w:sz w:val="24"/>
          <w:szCs w:val="24"/>
        </w:rPr>
        <w:t>f a report</w:t>
      </w:r>
      <w:r w:rsidR="313039A3" w:rsidRPr="165C9F38">
        <w:rPr>
          <w:rFonts w:ascii="Arial" w:eastAsia="Arial" w:hAnsi="Arial" w:cs="Arial"/>
          <w:sz w:val="24"/>
          <w:szCs w:val="24"/>
        </w:rPr>
        <w:t xml:space="preserve"> is required, </w:t>
      </w:r>
      <w:proofErr w:type="spellStart"/>
      <w:r w:rsidR="024624EE" w:rsidRPr="165C9F38">
        <w:rPr>
          <w:rFonts w:ascii="Arial" w:eastAsia="Arial" w:hAnsi="Arial" w:cs="Arial"/>
          <w:sz w:val="24"/>
          <w:szCs w:val="24"/>
          <w:highlight w:val="yellow"/>
        </w:rPr>
        <w:t>AnyOrg</w:t>
      </w:r>
      <w:proofErr w:type="spellEnd"/>
      <w:r w:rsidR="45E45F67" w:rsidRPr="165C9F38">
        <w:rPr>
          <w:rFonts w:ascii="Arial" w:eastAsia="Arial" w:hAnsi="Arial" w:cs="Arial"/>
          <w:sz w:val="24"/>
          <w:szCs w:val="24"/>
        </w:rPr>
        <w:t xml:space="preserve"> s</w:t>
      </w:r>
      <w:r w:rsidR="1AC45BC4" w:rsidRPr="165C9F38">
        <w:rPr>
          <w:rFonts w:ascii="Arial" w:eastAsia="Arial" w:hAnsi="Arial" w:cs="Arial"/>
          <w:sz w:val="24"/>
          <w:szCs w:val="24"/>
        </w:rPr>
        <w:t xml:space="preserve">hould </w:t>
      </w:r>
      <w:r w:rsidR="45E45F67" w:rsidRPr="165C9F38">
        <w:rPr>
          <w:rFonts w:ascii="Arial" w:eastAsia="Arial" w:hAnsi="Arial" w:cs="Arial"/>
          <w:sz w:val="24"/>
          <w:szCs w:val="24"/>
        </w:rPr>
        <w:t xml:space="preserve">notify the </w:t>
      </w:r>
      <w:r w:rsidR="08AFD8E4" w:rsidRPr="165C9F38">
        <w:rPr>
          <w:rFonts w:ascii="Arial" w:eastAsia="Arial" w:hAnsi="Arial" w:cs="Arial"/>
          <w:sz w:val="24"/>
          <w:szCs w:val="24"/>
        </w:rPr>
        <w:t xml:space="preserve">ICO </w:t>
      </w:r>
      <w:r w:rsidR="45E45F67" w:rsidRPr="165C9F38">
        <w:rPr>
          <w:rFonts w:ascii="Arial" w:eastAsia="Arial" w:hAnsi="Arial" w:cs="Arial"/>
          <w:sz w:val="24"/>
          <w:szCs w:val="24"/>
        </w:rPr>
        <w:t xml:space="preserve">as soon as possible, and not later than 72 hours after becoming aware of it. </w:t>
      </w:r>
    </w:p>
    <w:p w14:paraId="52DE4814" w14:textId="25C4D274" w:rsidR="24923E4A" w:rsidRDefault="4862A58F" w:rsidP="165C9F38">
      <w:pPr>
        <w:spacing w:after="0"/>
        <w:rPr>
          <w:rFonts w:ascii="Arial" w:eastAsia="Arial" w:hAnsi="Arial" w:cs="Arial"/>
          <w:sz w:val="24"/>
          <w:szCs w:val="24"/>
        </w:rPr>
      </w:pPr>
      <w:r w:rsidRPr="165C9F38">
        <w:rPr>
          <w:rFonts w:ascii="Arial" w:eastAsia="Arial" w:hAnsi="Arial" w:cs="Arial"/>
          <w:sz w:val="24"/>
          <w:szCs w:val="24"/>
        </w:rPr>
        <w:t xml:space="preserve">Data Protection is everyone’s responsibility. </w:t>
      </w:r>
      <w:r w:rsidRPr="165C9F38">
        <w:rPr>
          <w:rFonts w:ascii="Arial" w:eastAsia="Arial" w:hAnsi="Arial" w:cs="Arial"/>
          <w:sz w:val="24"/>
          <w:szCs w:val="24"/>
          <w:highlight w:val="yellow"/>
        </w:rPr>
        <w:t>Staff and Volunteers</w:t>
      </w:r>
      <w:r w:rsidRPr="165C9F38">
        <w:rPr>
          <w:rFonts w:ascii="Arial" w:eastAsia="Arial" w:hAnsi="Arial" w:cs="Arial"/>
          <w:sz w:val="24"/>
          <w:szCs w:val="24"/>
        </w:rPr>
        <w:t xml:space="preserve"> are actively encourage</w:t>
      </w:r>
      <w:r w:rsidR="73E5EA65" w:rsidRPr="165C9F38">
        <w:rPr>
          <w:rFonts w:ascii="Arial" w:eastAsia="Arial" w:hAnsi="Arial" w:cs="Arial"/>
          <w:sz w:val="24"/>
          <w:szCs w:val="24"/>
        </w:rPr>
        <w:t>d</w:t>
      </w:r>
      <w:r w:rsidRPr="165C9F38">
        <w:rPr>
          <w:rFonts w:ascii="Arial" w:eastAsia="Arial" w:hAnsi="Arial" w:cs="Arial"/>
          <w:sz w:val="24"/>
          <w:szCs w:val="24"/>
        </w:rPr>
        <w:t xml:space="preserve"> to report any incidents or concerns in order to improve both our data protection and services to users. If you know or suspect that a personal data breach has occurred, then you should immediately contact the Data Protection Lead</w:t>
      </w:r>
      <w:r w:rsidR="170CF2C8" w:rsidRPr="165C9F38">
        <w:rPr>
          <w:rFonts w:ascii="Arial" w:eastAsia="Arial" w:hAnsi="Arial" w:cs="Arial"/>
          <w:sz w:val="24"/>
          <w:szCs w:val="24"/>
        </w:rPr>
        <w:t xml:space="preserve">, </w:t>
      </w:r>
      <w:r w:rsidR="170CF2C8" w:rsidRPr="165C9F38">
        <w:rPr>
          <w:rFonts w:ascii="Arial" w:eastAsia="Arial" w:hAnsi="Arial" w:cs="Arial"/>
          <w:sz w:val="24"/>
          <w:szCs w:val="24"/>
          <w:highlight w:val="yellow"/>
        </w:rPr>
        <w:t>[name].</w:t>
      </w:r>
    </w:p>
    <w:p w14:paraId="643E22A1" w14:textId="002F5455" w:rsidR="24923E4A" w:rsidRDefault="24923E4A" w:rsidP="165C9F38">
      <w:pPr>
        <w:spacing w:after="0"/>
        <w:rPr>
          <w:rFonts w:ascii="Arial" w:eastAsia="Arial" w:hAnsi="Arial" w:cs="Arial"/>
          <w:sz w:val="24"/>
          <w:szCs w:val="24"/>
        </w:rPr>
      </w:pPr>
    </w:p>
    <w:p w14:paraId="5165D194" w14:textId="22F1EF1F" w:rsidR="24923E4A" w:rsidRDefault="4E460412" w:rsidP="165C9F38">
      <w:pPr>
        <w:pStyle w:val="ListParagraph"/>
        <w:numPr>
          <w:ilvl w:val="0"/>
          <w:numId w:val="1"/>
        </w:numPr>
        <w:spacing w:after="120"/>
        <w:rPr>
          <w:rFonts w:ascii="Arial" w:eastAsia="Arial" w:hAnsi="Arial" w:cs="Arial"/>
          <w:b/>
          <w:bCs/>
          <w:sz w:val="28"/>
          <w:szCs w:val="28"/>
        </w:rPr>
      </w:pPr>
      <w:r w:rsidRPr="4E460412">
        <w:rPr>
          <w:rFonts w:ascii="Arial" w:eastAsia="Arial" w:hAnsi="Arial" w:cs="Arial"/>
          <w:b/>
          <w:bCs/>
          <w:sz w:val="28"/>
          <w:szCs w:val="28"/>
        </w:rPr>
        <w:t>Further Information</w:t>
      </w:r>
    </w:p>
    <w:p w14:paraId="1406749D" w14:textId="4BABE90A" w:rsidR="24923E4A" w:rsidRDefault="0443BAF7" w:rsidP="165C9F38">
      <w:pPr>
        <w:spacing w:after="120" w:line="288" w:lineRule="auto"/>
        <w:rPr>
          <w:rFonts w:ascii="Arial" w:eastAsia="Arial" w:hAnsi="Arial" w:cs="Arial"/>
          <w:sz w:val="24"/>
          <w:szCs w:val="24"/>
          <w:lang w:val="en-GB"/>
        </w:rPr>
      </w:pPr>
      <w:r w:rsidRPr="165C9F38">
        <w:rPr>
          <w:rFonts w:ascii="Arial" w:eastAsia="Arial" w:hAnsi="Arial" w:cs="Arial"/>
          <w:color w:val="000000" w:themeColor="text1"/>
          <w:sz w:val="24"/>
          <w:szCs w:val="24"/>
          <w:lang w:val="en-GB"/>
        </w:rPr>
        <w:lastRenderedPageBreak/>
        <w:t>You can find other relevant policies here:</w:t>
      </w:r>
      <w:r w:rsidRPr="165C9F38">
        <w:rPr>
          <w:rFonts w:ascii="Arial" w:eastAsia="Arial" w:hAnsi="Arial" w:cs="Arial"/>
          <w:color w:val="000000" w:themeColor="text1"/>
          <w:sz w:val="24"/>
          <w:szCs w:val="24"/>
          <w:highlight w:val="yellow"/>
          <w:lang w:val="en-GB"/>
        </w:rPr>
        <w:t xml:space="preserve"> [refer to other relevant policies such as Confidentiality, Cyber Security, Whistleblowing, etc. and where to find them]</w:t>
      </w:r>
      <w:r w:rsidRPr="165C9F38">
        <w:rPr>
          <w:rFonts w:ascii="Arial" w:eastAsia="Arial" w:hAnsi="Arial" w:cs="Arial"/>
          <w:sz w:val="24"/>
          <w:szCs w:val="24"/>
          <w:lang w:val="en-GB"/>
        </w:rPr>
        <w:t xml:space="preserve"> </w:t>
      </w:r>
    </w:p>
    <w:p w14:paraId="79B8C9D3" w14:textId="03891797" w:rsidR="24923E4A" w:rsidRDefault="4F6FD9A9" w:rsidP="165C9F38">
      <w:pPr>
        <w:spacing w:after="0" w:line="288" w:lineRule="auto"/>
        <w:rPr>
          <w:rFonts w:ascii="Arial" w:eastAsia="Arial" w:hAnsi="Arial" w:cs="Arial"/>
          <w:color w:val="0070C0"/>
          <w:lang w:val="en-GB"/>
        </w:rPr>
      </w:pPr>
      <w:r w:rsidRPr="165C9F38">
        <w:rPr>
          <w:rFonts w:ascii="Arial" w:eastAsia="Arial" w:hAnsi="Arial" w:cs="Arial"/>
          <w:sz w:val="24"/>
          <w:szCs w:val="24"/>
          <w:lang w:val="en-GB"/>
        </w:rPr>
        <w:t>More guidance</w:t>
      </w:r>
      <w:r w:rsidR="56C900C7" w:rsidRPr="165C9F38">
        <w:rPr>
          <w:rFonts w:ascii="Arial" w:eastAsia="Arial" w:hAnsi="Arial" w:cs="Arial"/>
          <w:sz w:val="24"/>
          <w:szCs w:val="24"/>
          <w:lang w:val="en-GB"/>
        </w:rPr>
        <w:t xml:space="preserve"> on data protection for small to medium</w:t>
      </w:r>
      <w:r w:rsidR="4665A6C9" w:rsidRPr="165C9F38">
        <w:rPr>
          <w:rFonts w:ascii="Arial" w:eastAsia="Arial" w:hAnsi="Arial" w:cs="Arial"/>
          <w:sz w:val="24"/>
          <w:szCs w:val="24"/>
          <w:lang w:val="en-GB"/>
        </w:rPr>
        <w:t xml:space="preserve">-sized organisations </w:t>
      </w:r>
      <w:r w:rsidRPr="165C9F38">
        <w:rPr>
          <w:rFonts w:ascii="Arial" w:eastAsia="Arial" w:hAnsi="Arial" w:cs="Arial"/>
          <w:sz w:val="24"/>
          <w:szCs w:val="24"/>
          <w:lang w:val="en-GB"/>
        </w:rPr>
        <w:t>is available via the ICO web hub</w:t>
      </w:r>
      <w:r w:rsidRPr="165C9F38">
        <w:rPr>
          <w:rFonts w:ascii="Arial" w:eastAsia="Arial" w:hAnsi="Arial" w:cs="Arial"/>
          <w:sz w:val="28"/>
          <w:szCs w:val="28"/>
          <w:lang w:val="en-GB"/>
        </w:rPr>
        <w:t>:</w:t>
      </w:r>
      <w:r w:rsidRPr="165C9F38">
        <w:rPr>
          <w:rFonts w:ascii="Arial" w:eastAsia="Arial" w:hAnsi="Arial" w:cs="Arial"/>
          <w:color w:val="0070C0"/>
          <w:sz w:val="24"/>
          <w:szCs w:val="24"/>
          <w:lang w:val="en-GB"/>
        </w:rPr>
        <w:t xml:space="preserve"> </w:t>
      </w:r>
      <w:hyperlink r:id="rId13">
        <w:r w:rsidRPr="165C9F38">
          <w:rPr>
            <w:rStyle w:val="Hyperlink"/>
            <w:rFonts w:ascii="Arial" w:eastAsia="Arial" w:hAnsi="Arial" w:cs="Arial"/>
            <w:sz w:val="24"/>
            <w:szCs w:val="24"/>
            <w:lang w:val="en-GB"/>
          </w:rPr>
          <w:t>https://ico.org.uk/for-organisations/sme-web-hub/</w:t>
        </w:r>
      </w:hyperlink>
    </w:p>
    <w:p w14:paraId="19C098DD" w14:textId="5E53DC3D" w:rsidR="24923E4A" w:rsidRDefault="24923E4A" w:rsidP="165C9F38">
      <w:pPr>
        <w:spacing w:after="0" w:line="288" w:lineRule="auto"/>
        <w:rPr>
          <w:rFonts w:ascii="Arial" w:eastAsia="Arial" w:hAnsi="Arial" w:cs="Arial"/>
          <w:sz w:val="24"/>
          <w:szCs w:val="24"/>
          <w:lang w:val="en-GB"/>
        </w:rPr>
      </w:pPr>
    </w:p>
    <w:p w14:paraId="44B50166" w14:textId="1D8E858E" w:rsidR="24923E4A" w:rsidRDefault="4E460412" w:rsidP="4E460412">
      <w:pPr>
        <w:pStyle w:val="ListParagraph"/>
        <w:numPr>
          <w:ilvl w:val="0"/>
          <w:numId w:val="1"/>
        </w:numPr>
        <w:spacing w:after="120" w:line="288" w:lineRule="auto"/>
        <w:rPr>
          <w:rFonts w:ascii="Arial" w:eastAsia="Arial" w:hAnsi="Arial" w:cs="Arial"/>
          <w:b/>
          <w:bCs/>
          <w:color w:val="000000" w:themeColor="text1"/>
          <w:sz w:val="28"/>
          <w:szCs w:val="28"/>
          <w:lang w:val="en-GB"/>
        </w:rPr>
      </w:pPr>
      <w:r w:rsidRPr="4E460412">
        <w:rPr>
          <w:rFonts w:ascii="Arial" w:eastAsia="Arial" w:hAnsi="Arial" w:cs="Arial"/>
          <w:b/>
          <w:bCs/>
          <w:color w:val="000000" w:themeColor="text1"/>
          <w:sz w:val="28"/>
          <w:szCs w:val="28"/>
          <w:lang w:val="en-GB"/>
        </w:rPr>
        <w:t>Review Log</w:t>
      </w:r>
    </w:p>
    <w:p w14:paraId="57FFB086" w14:textId="7253158E" w:rsidR="24923E4A" w:rsidRDefault="24923E4A" w:rsidP="165C9F38">
      <w:pPr>
        <w:spacing w:after="120" w:line="288" w:lineRule="auto"/>
        <w:rPr>
          <w:rFonts w:ascii="Arial" w:eastAsia="Arial" w:hAnsi="Arial" w:cs="Arial"/>
          <w:color w:val="000000" w:themeColor="text1"/>
          <w:sz w:val="24"/>
          <w:szCs w:val="24"/>
        </w:rPr>
      </w:pPr>
      <w:r w:rsidRPr="165C9F38">
        <w:rPr>
          <w:rFonts w:ascii="Arial" w:eastAsia="Arial" w:hAnsi="Arial" w:cs="Arial"/>
          <w:b/>
          <w:bCs/>
          <w:color w:val="000000" w:themeColor="text1"/>
          <w:sz w:val="24"/>
          <w:szCs w:val="24"/>
          <w:lang w:val="en-GB"/>
        </w:rPr>
        <w:t xml:space="preserve">Policy: </w:t>
      </w:r>
      <w:r w:rsidRPr="165C9F38">
        <w:rPr>
          <w:rFonts w:ascii="Arial" w:eastAsia="Arial" w:hAnsi="Arial" w:cs="Arial"/>
          <w:color w:val="000000" w:themeColor="text1"/>
          <w:sz w:val="24"/>
          <w:szCs w:val="24"/>
          <w:lang w:val="en-GB"/>
        </w:rPr>
        <w:t>Data Protection Policy and Procedures</w:t>
      </w:r>
    </w:p>
    <w:p w14:paraId="7D8718C3" w14:textId="56FF5F99" w:rsidR="24923E4A" w:rsidRDefault="24923E4A" w:rsidP="165C9F38">
      <w:pPr>
        <w:spacing w:after="120" w:line="288" w:lineRule="auto"/>
        <w:rPr>
          <w:rFonts w:ascii="Arial" w:eastAsia="Arial" w:hAnsi="Arial" w:cs="Arial"/>
          <w:color w:val="000000" w:themeColor="text1"/>
          <w:sz w:val="24"/>
          <w:szCs w:val="24"/>
        </w:rPr>
      </w:pPr>
      <w:r w:rsidRPr="165C9F38">
        <w:rPr>
          <w:rFonts w:ascii="Arial" w:eastAsia="Arial" w:hAnsi="Arial" w:cs="Arial"/>
          <w:b/>
          <w:bCs/>
          <w:color w:val="000000" w:themeColor="text1"/>
          <w:sz w:val="24"/>
          <w:szCs w:val="24"/>
          <w:lang w:val="en-GB"/>
        </w:rPr>
        <w:t xml:space="preserve">Date first adopted: </w:t>
      </w:r>
      <w:r w:rsidRPr="165C9F38">
        <w:rPr>
          <w:rFonts w:ascii="Arial" w:eastAsia="Arial" w:hAnsi="Arial" w:cs="Arial"/>
          <w:color w:val="000000" w:themeColor="text1"/>
          <w:sz w:val="24"/>
          <w:szCs w:val="24"/>
          <w:highlight w:val="yellow"/>
          <w:lang w:val="en-GB"/>
        </w:rPr>
        <w:t>July 2021</w:t>
      </w:r>
    </w:p>
    <w:p w14:paraId="0EC83E72" w14:textId="1818E5B3" w:rsidR="24923E4A" w:rsidRDefault="24923E4A" w:rsidP="165C9F38">
      <w:pPr>
        <w:spacing w:after="120" w:line="288" w:lineRule="auto"/>
        <w:rPr>
          <w:rFonts w:ascii="Arial" w:eastAsia="Arial" w:hAnsi="Arial" w:cs="Arial"/>
          <w:color w:val="000000" w:themeColor="text1"/>
          <w:sz w:val="24"/>
          <w:szCs w:val="24"/>
        </w:rPr>
      </w:pPr>
      <w:r w:rsidRPr="165C9F38">
        <w:rPr>
          <w:rFonts w:ascii="Arial" w:eastAsia="Arial" w:hAnsi="Arial" w:cs="Arial"/>
          <w:b/>
          <w:bCs/>
          <w:color w:val="000000" w:themeColor="text1"/>
          <w:sz w:val="24"/>
          <w:szCs w:val="24"/>
          <w:lang w:val="en-GB"/>
        </w:rPr>
        <w:t>Review Dates:</w:t>
      </w:r>
      <w:r w:rsidRPr="165C9F38">
        <w:rPr>
          <w:rFonts w:ascii="Arial" w:eastAsia="Arial" w:hAnsi="Arial" w:cs="Arial"/>
          <w:color w:val="000000" w:themeColor="text1"/>
          <w:sz w:val="24"/>
          <w:szCs w:val="24"/>
          <w:lang w:val="en-GB"/>
        </w:rPr>
        <w:t xml:space="preserve"> </w:t>
      </w:r>
    </w:p>
    <w:tbl>
      <w:tblPr>
        <w:tblStyle w:val="TableGrid"/>
        <w:tblW w:w="0" w:type="auto"/>
        <w:tblLayout w:type="fixed"/>
        <w:tblLook w:val="06A0" w:firstRow="1" w:lastRow="0" w:firstColumn="1" w:lastColumn="0" w:noHBand="1" w:noVBand="1"/>
      </w:tblPr>
      <w:tblGrid>
        <w:gridCol w:w="1275"/>
        <w:gridCol w:w="4080"/>
        <w:gridCol w:w="2055"/>
        <w:gridCol w:w="1950"/>
      </w:tblGrid>
      <w:tr w:rsidR="00C61D7E" w14:paraId="3C68550E" w14:textId="77777777" w:rsidTr="165C9F38">
        <w:trPr>
          <w:trHeight w:val="300"/>
        </w:trPr>
        <w:tc>
          <w:tcPr>
            <w:tcW w:w="1275" w:type="dxa"/>
          </w:tcPr>
          <w:p w14:paraId="421548FA" w14:textId="205B8202" w:rsidR="00C61D7E" w:rsidRDefault="5190C4F6" w:rsidP="165C9F38">
            <w:pPr>
              <w:spacing w:after="120" w:line="259" w:lineRule="auto"/>
              <w:rPr>
                <w:rFonts w:ascii="Arial" w:eastAsia="Arial" w:hAnsi="Arial" w:cs="Arial"/>
                <w:sz w:val="24"/>
                <w:szCs w:val="24"/>
              </w:rPr>
            </w:pPr>
            <w:r w:rsidRPr="165C9F38">
              <w:rPr>
                <w:rFonts w:ascii="Arial" w:eastAsia="Arial" w:hAnsi="Arial" w:cs="Arial"/>
                <w:b/>
                <w:bCs/>
                <w:sz w:val="24"/>
                <w:szCs w:val="24"/>
                <w:lang w:val="en-GB"/>
              </w:rPr>
              <w:t>Date of review</w:t>
            </w:r>
          </w:p>
        </w:tc>
        <w:tc>
          <w:tcPr>
            <w:tcW w:w="4080" w:type="dxa"/>
          </w:tcPr>
          <w:p w14:paraId="7BC5BBF3" w14:textId="22A0B60A" w:rsidR="00C61D7E" w:rsidRDefault="5190C4F6" w:rsidP="165C9F38">
            <w:pPr>
              <w:spacing w:after="120" w:line="259" w:lineRule="auto"/>
              <w:rPr>
                <w:rFonts w:ascii="Arial" w:eastAsia="Arial" w:hAnsi="Arial" w:cs="Arial"/>
                <w:sz w:val="24"/>
                <w:szCs w:val="24"/>
              </w:rPr>
            </w:pPr>
            <w:r w:rsidRPr="165C9F38">
              <w:rPr>
                <w:rFonts w:ascii="Arial" w:eastAsia="Arial" w:hAnsi="Arial" w:cs="Arial"/>
                <w:b/>
                <w:bCs/>
                <w:sz w:val="24"/>
                <w:szCs w:val="24"/>
                <w:lang w:val="en-GB"/>
              </w:rPr>
              <w:t>Amendments/ Updates made</w:t>
            </w:r>
          </w:p>
        </w:tc>
        <w:tc>
          <w:tcPr>
            <w:tcW w:w="2055" w:type="dxa"/>
          </w:tcPr>
          <w:p w14:paraId="5B69CCD6" w14:textId="379E541C" w:rsidR="00C61D7E" w:rsidRDefault="5190C4F6" w:rsidP="165C9F38">
            <w:pPr>
              <w:spacing w:after="120" w:line="259" w:lineRule="auto"/>
              <w:rPr>
                <w:rFonts w:ascii="Arial" w:eastAsia="Arial" w:hAnsi="Arial" w:cs="Arial"/>
                <w:sz w:val="24"/>
                <w:szCs w:val="24"/>
              </w:rPr>
            </w:pPr>
            <w:r w:rsidRPr="165C9F38">
              <w:rPr>
                <w:rFonts w:ascii="Arial" w:eastAsia="Arial" w:hAnsi="Arial" w:cs="Arial"/>
                <w:b/>
                <w:bCs/>
                <w:sz w:val="24"/>
                <w:szCs w:val="24"/>
                <w:lang w:val="en-GB"/>
              </w:rPr>
              <w:t>Reviewed and accepted (tick)</w:t>
            </w:r>
          </w:p>
        </w:tc>
        <w:tc>
          <w:tcPr>
            <w:tcW w:w="1950" w:type="dxa"/>
          </w:tcPr>
          <w:p w14:paraId="1CA553DC" w14:textId="72CB0E1D" w:rsidR="00C61D7E" w:rsidRDefault="5190C4F6" w:rsidP="165C9F38">
            <w:pPr>
              <w:spacing w:after="120" w:line="259" w:lineRule="auto"/>
              <w:rPr>
                <w:rFonts w:ascii="Arial" w:eastAsia="Arial" w:hAnsi="Arial" w:cs="Arial"/>
                <w:sz w:val="24"/>
                <w:szCs w:val="24"/>
              </w:rPr>
            </w:pPr>
            <w:r w:rsidRPr="165C9F38">
              <w:rPr>
                <w:rFonts w:ascii="Arial" w:eastAsia="Arial" w:hAnsi="Arial" w:cs="Arial"/>
                <w:b/>
                <w:bCs/>
                <w:sz w:val="24"/>
                <w:szCs w:val="24"/>
                <w:lang w:val="en-GB"/>
              </w:rPr>
              <w:t>Proposed next review date</w:t>
            </w:r>
          </w:p>
        </w:tc>
      </w:tr>
      <w:tr w:rsidR="00C61D7E" w14:paraId="51EB66EB" w14:textId="77777777" w:rsidTr="165C9F38">
        <w:trPr>
          <w:trHeight w:val="675"/>
        </w:trPr>
        <w:tc>
          <w:tcPr>
            <w:tcW w:w="1275" w:type="dxa"/>
          </w:tcPr>
          <w:p w14:paraId="7694A8E7" w14:textId="13A41E34" w:rsidR="00C61D7E" w:rsidRDefault="00C61D7E" w:rsidP="165C9F38">
            <w:pPr>
              <w:spacing w:after="120" w:line="259" w:lineRule="auto"/>
              <w:rPr>
                <w:rFonts w:ascii="Arial" w:eastAsia="Arial" w:hAnsi="Arial" w:cs="Arial"/>
                <w:sz w:val="24"/>
                <w:szCs w:val="24"/>
              </w:rPr>
            </w:pPr>
          </w:p>
          <w:p w14:paraId="170F8B97" w14:textId="2C5DC4D1" w:rsidR="00C61D7E" w:rsidRDefault="00C61D7E" w:rsidP="165C9F38">
            <w:pPr>
              <w:spacing w:after="120" w:line="259" w:lineRule="auto"/>
              <w:rPr>
                <w:rFonts w:ascii="Arial" w:eastAsia="Arial" w:hAnsi="Arial" w:cs="Arial"/>
                <w:sz w:val="24"/>
                <w:szCs w:val="24"/>
              </w:rPr>
            </w:pPr>
          </w:p>
        </w:tc>
        <w:tc>
          <w:tcPr>
            <w:tcW w:w="4080" w:type="dxa"/>
          </w:tcPr>
          <w:p w14:paraId="663F10C7" w14:textId="2118C46B" w:rsidR="00C61D7E" w:rsidRDefault="00C61D7E" w:rsidP="165C9F38">
            <w:pPr>
              <w:spacing w:after="120" w:line="259" w:lineRule="auto"/>
              <w:rPr>
                <w:rFonts w:ascii="Arial" w:eastAsia="Arial" w:hAnsi="Arial" w:cs="Arial"/>
                <w:sz w:val="24"/>
                <w:szCs w:val="24"/>
              </w:rPr>
            </w:pPr>
          </w:p>
        </w:tc>
        <w:tc>
          <w:tcPr>
            <w:tcW w:w="2055" w:type="dxa"/>
          </w:tcPr>
          <w:p w14:paraId="0220C7C5" w14:textId="5BDFE29A" w:rsidR="00C61D7E" w:rsidRDefault="00C61D7E" w:rsidP="165C9F38">
            <w:pPr>
              <w:spacing w:after="120" w:line="259" w:lineRule="auto"/>
              <w:rPr>
                <w:rFonts w:ascii="Arial" w:eastAsia="Arial" w:hAnsi="Arial" w:cs="Arial"/>
                <w:sz w:val="24"/>
                <w:szCs w:val="24"/>
              </w:rPr>
            </w:pPr>
          </w:p>
        </w:tc>
        <w:tc>
          <w:tcPr>
            <w:tcW w:w="1950" w:type="dxa"/>
          </w:tcPr>
          <w:p w14:paraId="6328EC8D" w14:textId="27B9F6A9" w:rsidR="00C61D7E" w:rsidRDefault="00C61D7E" w:rsidP="165C9F38">
            <w:pPr>
              <w:spacing w:after="120" w:line="259" w:lineRule="auto"/>
              <w:rPr>
                <w:rFonts w:ascii="Arial" w:eastAsia="Arial" w:hAnsi="Arial" w:cs="Arial"/>
                <w:sz w:val="24"/>
                <w:szCs w:val="24"/>
              </w:rPr>
            </w:pPr>
          </w:p>
        </w:tc>
      </w:tr>
      <w:tr w:rsidR="00C61D7E" w14:paraId="483700CE" w14:textId="77777777" w:rsidTr="165C9F38">
        <w:tc>
          <w:tcPr>
            <w:tcW w:w="1275" w:type="dxa"/>
          </w:tcPr>
          <w:p w14:paraId="319D2FE8" w14:textId="2542B926" w:rsidR="00C61D7E" w:rsidRDefault="00C61D7E" w:rsidP="165C9F38">
            <w:pPr>
              <w:spacing w:after="120" w:line="259" w:lineRule="auto"/>
              <w:rPr>
                <w:rFonts w:ascii="Arial" w:eastAsia="Arial" w:hAnsi="Arial" w:cs="Arial"/>
                <w:sz w:val="24"/>
                <w:szCs w:val="24"/>
              </w:rPr>
            </w:pPr>
          </w:p>
          <w:p w14:paraId="6C1D5347" w14:textId="2852FBE8" w:rsidR="00C61D7E" w:rsidRDefault="00C61D7E" w:rsidP="165C9F38">
            <w:pPr>
              <w:spacing w:after="120" w:line="259" w:lineRule="auto"/>
              <w:rPr>
                <w:rFonts w:ascii="Arial" w:eastAsia="Arial" w:hAnsi="Arial" w:cs="Arial"/>
                <w:sz w:val="24"/>
                <w:szCs w:val="24"/>
              </w:rPr>
            </w:pPr>
          </w:p>
        </w:tc>
        <w:tc>
          <w:tcPr>
            <w:tcW w:w="4080" w:type="dxa"/>
          </w:tcPr>
          <w:p w14:paraId="0B685A89" w14:textId="3907D0C0" w:rsidR="00C61D7E" w:rsidRDefault="00C61D7E" w:rsidP="165C9F38">
            <w:pPr>
              <w:spacing w:after="120" w:line="259" w:lineRule="auto"/>
              <w:rPr>
                <w:rFonts w:ascii="Arial" w:eastAsia="Arial" w:hAnsi="Arial" w:cs="Arial"/>
                <w:sz w:val="24"/>
                <w:szCs w:val="24"/>
              </w:rPr>
            </w:pPr>
          </w:p>
        </w:tc>
        <w:tc>
          <w:tcPr>
            <w:tcW w:w="2055" w:type="dxa"/>
          </w:tcPr>
          <w:p w14:paraId="1F589915" w14:textId="413A02E7" w:rsidR="00C61D7E" w:rsidRDefault="00C61D7E" w:rsidP="165C9F38">
            <w:pPr>
              <w:spacing w:after="120" w:line="259" w:lineRule="auto"/>
              <w:rPr>
                <w:rFonts w:ascii="Arial" w:eastAsia="Arial" w:hAnsi="Arial" w:cs="Arial"/>
                <w:sz w:val="24"/>
                <w:szCs w:val="24"/>
              </w:rPr>
            </w:pPr>
          </w:p>
        </w:tc>
        <w:tc>
          <w:tcPr>
            <w:tcW w:w="1950" w:type="dxa"/>
          </w:tcPr>
          <w:p w14:paraId="45167273" w14:textId="74EAC193" w:rsidR="00C61D7E" w:rsidRDefault="00C61D7E" w:rsidP="165C9F38">
            <w:pPr>
              <w:spacing w:after="120" w:line="259" w:lineRule="auto"/>
              <w:rPr>
                <w:rFonts w:ascii="Arial" w:eastAsia="Arial" w:hAnsi="Arial" w:cs="Arial"/>
                <w:sz w:val="24"/>
                <w:szCs w:val="24"/>
              </w:rPr>
            </w:pPr>
          </w:p>
        </w:tc>
      </w:tr>
      <w:tr w:rsidR="00C61D7E" w14:paraId="1B2F434B" w14:textId="77777777" w:rsidTr="165C9F38">
        <w:tc>
          <w:tcPr>
            <w:tcW w:w="1275" w:type="dxa"/>
          </w:tcPr>
          <w:p w14:paraId="6E0BAF6C" w14:textId="3C457C0B" w:rsidR="00C61D7E" w:rsidRDefault="00C61D7E" w:rsidP="165C9F38">
            <w:pPr>
              <w:spacing w:after="120" w:line="259" w:lineRule="auto"/>
              <w:rPr>
                <w:rFonts w:ascii="Arial" w:eastAsia="Arial" w:hAnsi="Arial" w:cs="Arial"/>
                <w:sz w:val="24"/>
                <w:szCs w:val="24"/>
              </w:rPr>
            </w:pPr>
          </w:p>
          <w:p w14:paraId="08CF7BBC" w14:textId="453C887B" w:rsidR="00C61D7E" w:rsidRDefault="00C61D7E" w:rsidP="165C9F38">
            <w:pPr>
              <w:spacing w:after="120" w:line="259" w:lineRule="auto"/>
              <w:rPr>
                <w:rFonts w:ascii="Arial" w:eastAsia="Arial" w:hAnsi="Arial" w:cs="Arial"/>
                <w:sz w:val="24"/>
                <w:szCs w:val="24"/>
              </w:rPr>
            </w:pPr>
          </w:p>
        </w:tc>
        <w:tc>
          <w:tcPr>
            <w:tcW w:w="4080" w:type="dxa"/>
          </w:tcPr>
          <w:p w14:paraId="66235CEE" w14:textId="151C3BB7" w:rsidR="00C61D7E" w:rsidRDefault="00C61D7E" w:rsidP="165C9F38">
            <w:pPr>
              <w:spacing w:after="120" w:line="259" w:lineRule="auto"/>
              <w:rPr>
                <w:rFonts w:ascii="Arial" w:eastAsia="Arial" w:hAnsi="Arial" w:cs="Arial"/>
                <w:sz w:val="24"/>
                <w:szCs w:val="24"/>
              </w:rPr>
            </w:pPr>
          </w:p>
        </w:tc>
        <w:tc>
          <w:tcPr>
            <w:tcW w:w="2055" w:type="dxa"/>
          </w:tcPr>
          <w:p w14:paraId="01E6D4A3" w14:textId="01827F56" w:rsidR="00C61D7E" w:rsidRDefault="00C61D7E" w:rsidP="165C9F38">
            <w:pPr>
              <w:spacing w:after="120" w:line="259" w:lineRule="auto"/>
              <w:rPr>
                <w:rFonts w:ascii="Arial" w:eastAsia="Arial" w:hAnsi="Arial" w:cs="Arial"/>
                <w:sz w:val="24"/>
                <w:szCs w:val="24"/>
              </w:rPr>
            </w:pPr>
          </w:p>
        </w:tc>
        <w:tc>
          <w:tcPr>
            <w:tcW w:w="1950" w:type="dxa"/>
          </w:tcPr>
          <w:p w14:paraId="5937A0EB" w14:textId="56E26ECA" w:rsidR="00C61D7E" w:rsidRDefault="00C61D7E" w:rsidP="165C9F38">
            <w:pPr>
              <w:spacing w:after="120" w:line="259" w:lineRule="auto"/>
              <w:rPr>
                <w:rFonts w:ascii="Arial" w:eastAsia="Arial" w:hAnsi="Arial" w:cs="Arial"/>
                <w:sz w:val="24"/>
                <w:szCs w:val="24"/>
              </w:rPr>
            </w:pPr>
          </w:p>
        </w:tc>
      </w:tr>
    </w:tbl>
    <w:p w14:paraId="4A2BC1C1" w14:textId="2705BEFA" w:rsidR="00C61D7E" w:rsidRDefault="00C61D7E" w:rsidP="165C9F38">
      <w:pPr>
        <w:spacing w:after="120" w:line="288" w:lineRule="auto"/>
        <w:rPr>
          <w:rFonts w:ascii="Arial" w:eastAsia="Arial" w:hAnsi="Arial" w:cs="Arial"/>
          <w:color w:val="000000" w:themeColor="text1"/>
          <w:sz w:val="24"/>
          <w:szCs w:val="24"/>
          <w:lang w:val="en-GB"/>
        </w:rPr>
      </w:pPr>
    </w:p>
    <w:sectPr w:rsidR="00C61D7E">
      <w:headerReference w:type="default" r:id="rId14"/>
      <w:footerReference w:type="default" r:id="rId15"/>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259EFBA" w16cex:dateUtc="2021-07-07T13:11:37.344Z"/>
  <w16cex:commentExtensible w16cex:durableId="10CF1402" w16cex:dateUtc="2021-07-07T13:30:15.838Z"/>
  <w16cex:commentExtensible w16cex:durableId="42B4784D" w16cex:dateUtc="2021-07-07T13:42:48.857Z"/>
  <w16cex:commentExtensible w16cex:durableId="07DE3294" w16cex:dateUtc="2021-07-07T14:40:21.209Z"/>
  <w16cex:commentExtensible w16cex:durableId="2A8233F1" w16cex:dateUtc="2021-07-07T15:05:47.399Z"/>
  <w16cex:commentExtensible w16cex:durableId="5A28320A" w16cex:dateUtc="2021-07-07T15:09:28.728Z"/>
  <w16cex:commentExtensible w16cex:durableId="57DBDCF3" w16cex:dateUtc="2021-07-14T07:01:29.604Z"/>
  <w16cex:commentExtensible w16cex:durableId="3162BCF3" w16cex:dateUtc="2021-07-14T07:10:34.761Z"/>
  <w16cex:commentExtensible w16cex:durableId="2E13D600" w16cex:dateUtc="2021-07-14T07:15:16.203Z"/>
  <w16cex:commentExtensible w16cex:durableId="33973F53" w16cex:dateUtc="2021-07-14T07:19:14.908Z"/>
  <w16cex:commentExtensible w16cex:durableId="278EC6F2" w16cex:dateUtc="2021-07-14T07:26:06.745Z"/>
  <w16cex:commentExtensible w16cex:durableId="16B4FE27" w16cex:dateUtc="2021-07-14T07:39:18.579Z"/>
  <w16cex:commentExtensible w16cex:durableId="423D331D" w16cex:dateUtc="2021-07-14T07:41:10.631Z"/>
</w16cex:commentsExtensible>
</file>

<file path=word/commentsIds.xml><?xml version="1.0" encoding="utf-8"?>
<w16cid:commentsIds xmlns:mc="http://schemas.openxmlformats.org/markup-compatibility/2006" xmlns:w16cid="http://schemas.microsoft.com/office/word/2016/wordml/cid" mc:Ignorable="w16cid">
  <w16cid:commentId w16cid:paraId="74D12C2C" w16cid:durableId="7259EFBA"/>
  <w16cid:commentId w16cid:paraId="2B2E6800" w16cid:durableId="10CF1402"/>
  <w16cid:commentId w16cid:paraId="32BEB0DA" w16cid:durableId="42B4784D"/>
  <w16cid:commentId w16cid:paraId="5464F463" w16cid:durableId="07DE3294"/>
  <w16cid:commentId w16cid:paraId="302E665D" w16cid:durableId="2A8233F1"/>
  <w16cid:commentId w16cid:paraId="0CD3CBA9" w16cid:durableId="5A28320A"/>
  <w16cid:commentId w16cid:paraId="28E5B459" w16cid:durableId="57DBDCF3"/>
  <w16cid:commentId w16cid:paraId="18DEF4E8" w16cid:durableId="3162BCF3"/>
  <w16cid:commentId w16cid:paraId="12AC7F8A" w16cid:durableId="2E13D600"/>
  <w16cid:commentId w16cid:paraId="7482D27E" w16cid:durableId="33973F53"/>
  <w16cid:commentId w16cid:paraId="3410DAD5" w16cid:durableId="278EC6F2"/>
  <w16cid:commentId w16cid:paraId="23FC80E9" w16cid:durableId="16B4FE27"/>
  <w16cid:commentId w16cid:paraId="206C1EE5" w16cid:durableId="423D33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09E23" w14:textId="77777777" w:rsidR="000462A2" w:rsidRDefault="002E6453">
      <w:pPr>
        <w:spacing w:after="0" w:line="240" w:lineRule="auto"/>
      </w:pPr>
      <w:r>
        <w:separator/>
      </w:r>
    </w:p>
  </w:endnote>
  <w:endnote w:type="continuationSeparator" w:id="0">
    <w:p w14:paraId="373038DA" w14:textId="77777777" w:rsidR="000462A2" w:rsidRDefault="002E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A2119E1" w14:paraId="4E8ACCCB" w14:textId="77777777" w:rsidTr="7A2119E1">
      <w:tc>
        <w:tcPr>
          <w:tcW w:w="3120" w:type="dxa"/>
        </w:tcPr>
        <w:p w14:paraId="3F265D20" w14:textId="189DA1D3" w:rsidR="7A2119E1" w:rsidRDefault="7A2119E1" w:rsidP="7A2119E1">
          <w:pPr>
            <w:pStyle w:val="Header"/>
            <w:ind w:left="-115"/>
          </w:pPr>
        </w:p>
      </w:tc>
      <w:tc>
        <w:tcPr>
          <w:tcW w:w="3120" w:type="dxa"/>
        </w:tcPr>
        <w:p w14:paraId="61A290B0" w14:textId="7794A66E" w:rsidR="7A2119E1" w:rsidRDefault="7A2119E1" w:rsidP="7A2119E1">
          <w:pPr>
            <w:pStyle w:val="Header"/>
            <w:jc w:val="center"/>
          </w:pPr>
        </w:p>
      </w:tc>
      <w:tc>
        <w:tcPr>
          <w:tcW w:w="3120" w:type="dxa"/>
        </w:tcPr>
        <w:p w14:paraId="35C786B4" w14:textId="6CA9D482" w:rsidR="7A2119E1" w:rsidRDefault="7A2119E1" w:rsidP="7A2119E1">
          <w:pPr>
            <w:pStyle w:val="Header"/>
            <w:ind w:right="-115"/>
            <w:jc w:val="right"/>
          </w:pPr>
        </w:p>
      </w:tc>
    </w:tr>
  </w:tbl>
  <w:p w14:paraId="3CB0384E" w14:textId="089C9986" w:rsidR="7A2119E1" w:rsidRDefault="7A2119E1" w:rsidP="7A211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FBFF1" w14:textId="77777777" w:rsidR="000462A2" w:rsidRDefault="002E6453">
      <w:pPr>
        <w:spacing w:after="0" w:line="240" w:lineRule="auto"/>
      </w:pPr>
      <w:r>
        <w:separator/>
      </w:r>
    </w:p>
  </w:footnote>
  <w:footnote w:type="continuationSeparator" w:id="0">
    <w:p w14:paraId="7A83434C" w14:textId="77777777" w:rsidR="000462A2" w:rsidRDefault="002E6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A2119E1" w14:paraId="4363D826" w14:textId="77777777" w:rsidTr="7A2119E1">
      <w:tc>
        <w:tcPr>
          <w:tcW w:w="3120" w:type="dxa"/>
        </w:tcPr>
        <w:p w14:paraId="2FC73951" w14:textId="1CA0E6E0" w:rsidR="7A2119E1" w:rsidRDefault="7A2119E1" w:rsidP="7A2119E1">
          <w:pPr>
            <w:pStyle w:val="Header"/>
            <w:ind w:left="-115"/>
          </w:pPr>
        </w:p>
      </w:tc>
      <w:tc>
        <w:tcPr>
          <w:tcW w:w="3120" w:type="dxa"/>
        </w:tcPr>
        <w:p w14:paraId="45810A23" w14:textId="182E5A2B" w:rsidR="7A2119E1" w:rsidRDefault="7A2119E1" w:rsidP="7A2119E1">
          <w:pPr>
            <w:pStyle w:val="Header"/>
            <w:jc w:val="center"/>
          </w:pPr>
        </w:p>
      </w:tc>
      <w:tc>
        <w:tcPr>
          <w:tcW w:w="3120" w:type="dxa"/>
        </w:tcPr>
        <w:p w14:paraId="61AC92A6" w14:textId="7686EB7B" w:rsidR="7A2119E1" w:rsidRDefault="7A2119E1" w:rsidP="7A2119E1">
          <w:pPr>
            <w:pStyle w:val="Header"/>
            <w:ind w:right="-115"/>
            <w:jc w:val="right"/>
          </w:pPr>
        </w:p>
      </w:tc>
    </w:tr>
  </w:tbl>
  <w:p w14:paraId="57AF20A6" w14:textId="4ABB50DE" w:rsidR="7A2119E1" w:rsidRDefault="7A2119E1" w:rsidP="7A211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A14FB"/>
    <w:multiLevelType w:val="hybridMultilevel"/>
    <w:tmpl w:val="514EAF5E"/>
    <w:lvl w:ilvl="0" w:tplc="527A9D7C">
      <w:start w:val="1"/>
      <w:numFmt w:val="decimal"/>
      <w:lvlText w:val="%1."/>
      <w:lvlJc w:val="left"/>
      <w:pPr>
        <w:ind w:left="720" w:hanging="360"/>
      </w:pPr>
    </w:lvl>
    <w:lvl w:ilvl="1" w:tplc="206E95F0">
      <w:start w:val="1"/>
      <w:numFmt w:val="lowerLetter"/>
      <w:lvlText w:val="%2."/>
      <w:lvlJc w:val="left"/>
      <w:pPr>
        <w:ind w:left="1440" w:hanging="360"/>
      </w:pPr>
    </w:lvl>
    <w:lvl w:ilvl="2" w:tplc="ABB2702E">
      <w:start w:val="1"/>
      <w:numFmt w:val="lowerRoman"/>
      <w:lvlText w:val="%3."/>
      <w:lvlJc w:val="right"/>
      <w:pPr>
        <w:ind w:left="2160" w:hanging="180"/>
      </w:pPr>
    </w:lvl>
    <w:lvl w:ilvl="3" w:tplc="FB1023F2">
      <w:start w:val="1"/>
      <w:numFmt w:val="decimal"/>
      <w:lvlText w:val="%4."/>
      <w:lvlJc w:val="left"/>
      <w:pPr>
        <w:ind w:left="2880" w:hanging="360"/>
      </w:pPr>
    </w:lvl>
    <w:lvl w:ilvl="4" w:tplc="866436B4">
      <w:start w:val="1"/>
      <w:numFmt w:val="lowerLetter"/>
      <w:lvlText w:val="%5."/>
      <w:lvlJc w:val="left"/>
      <w:pPr>
        <w:ind w:left="3600" w:hanging="360"/>
      </w:pPr>
    </w:lvl>
    <w:lvl w:ilvl="5" w:tplc="19D8C4B8">
      <w:start w:val="1"/>
      <w:numFmt w:val="lowerRoman"/>
      <w:lvlText w:val="%6."/>
      <w:lvlJc w:val="right"/>
      <w:pPr>
        <w:ind w:left="4320" w:hanging="180"/>
      </w:pPr>
    </w:lvl>
    <w:lvl w:ilvl="6" w:tplc="77ACA278">
      <w:start w:val="1"/>
      <w:numFmt w:val="decimal"/>
      <w:lvlText w:val="%7."/>
      <w:lvlJc w:val="left"/>
      <w:pPr>
        <w:ind w:left="5040" w:hanging="360"/>
      </w:pPr>
    </w:lvl>
    <w:lvl w:ilvl="7" w:tplc="5C1867E0">
      <w:start w:val="1"/>
      <w:numFmt w:val="lowerLetter"/>
      <w:lvlText w:val="%8."/>
      <w:lvlJc w:val="left"/>
      <w:pPr>
        <w:ind w:left="5760" w:hanging="360"/>
      </w:pPr>
    </w:lvl>
    <w:lvl w:ilvl="8" w:tplc="62EC5A90">
      <w:start w:val="1"/>
      <w:numFmt w:val="lowerRoman"/>
      <w:lvlText w:val="%9."/>
      <w:lvlJc w:val="right"/>
      <w:pPr>
        <w:ind w:left="6480" w:hanging="180"/>
      </w:pPr>
    </w:lvl>
  </w:abstractNum>
  <w:abstractNum w:abstractNumId="1" w15:restartNumberingAfterBreak="0">
    <w:nsid w:val="112F6698"/>
    <w:multiLevelType w:val="hybridMultilevel"/>
    <w:tmpl w:val="2D766F96"/>
    <w:lvl w:ilvl="0" w:tplc="316098BC">
      <w:start w:val="1"/>
      <w:numFmt w:val="bullet"/>
      <w:lvlText w:val=""/>
      <w:lvlJc w:val="left"/>
      <w:pPr>
        <w:ind w:left="720" w:hanging="360"/>
      </w:pPr>
    </w:lvl>
    <w:lvl w:ilvl="1" w:tplc="F1BA1458">
      <w:start w:val="1"/>
      <w:numFmt w:val="lowerLetter"/>
      <w:lvlText w:val="%2."/>
      <w:lvlJc w:val="left"/>
      <w:pPr>
        <w:ind w:left="1440" w:hanging="360"/>
      </w:pPr>
    </w:lvl>
    <w:lvl w:ilvl="2" w:tplc="DA66312E">
      <w:start w:val="1"/>
      <w:numFmt w:val="lowerRoman"/>
      <w:lvlText w:val="%3."/>
      <w:lvlJc w:val="right"/>
      <w:pPr>
        <w:ind w:left="2160" w:hanging="180"/>
      </w:pPr>
    </w:lvl>
    <w:lvl w:ilvl="3" w:tplc="F92233BA">
      <w:start w:val="1"/>
      <w:numFmt w:val="decimal"/>
      <w:lvlText w:val="%4."/>
      <w:lvlJc w:val="left"/>
      <w:pPr>
        <w:ind w:left="2880" w:hanging="360"/>
      </w:pPr>
    </w:lvl>
    <w:lvl w:ilvl="4" w:tplc="C74AE4C6">
      <w:start w:val="1"/>
      <w:numFmt w:val="lowerLetter"/>
      <w:lvlText w:val="%5."/>
      <w:lvlJc w:val="left"/>
      <w:pPr>
        <w:ind w:left="3600" w:hanging="360"/>
      </w:pPr>
    </w:lvl>
    <w:lvl w:ilvl="5" w:tplc="08F60068">
      <w:start w:val="1"/>
      <w:numFmt w:val="lowerRoman"/>
      <w:lvlText w:val="%6."/>
      <w:lvlJc w:val="right"/>
      <w:pPr>
        <w:ind w:left="4320" w:hanging="180"/>
      </w:pPr>
    </w:lvl>
    <w:lvl w:ilvl="6" w:tplc="E3CC8B9A">
      <w:start w:val="1"/>
      <w:numFmt w:val="decimal"/>
      <w:lvlText w:val="%7."/>
      <w:lvlJc w:val="left"/>
      <w:pPr>
        <w:ind w:left="5040" w:hanging="360"/>
      </w:pPr>
    </w:lvl>
    <w:lvl w:ilvl="7" w:tplc="159684A2">
      <w:start w:val="1"/>
      <w:numFmt w:val="lowerLetter"/>
      <w:lvlText w:val="%8."/>
      <w:lvlJc w:val="left"/>
      <w:pPr>
        <w:ind w:left="5760" w:hanging="360"/>
      </w:pPr>
    </w:lvl>
    <w:lvl w:ilvl="8" w:tplc="B51EB19C">
      <w:start w:val="1"/>
      <w:numFmt w:val="lowerRoman"/>
      <w:lvlText w:val="%9."/>
      <w:lvlJc w:val="right"/>
      <w:pPr>
        <w:ind w:left="6480" w:hanging="180"/>
      </w:pPr>
    </w:lvl>
  </w:abstractNum>
  <w:abstractNum w:abstractNumId="2" w15:restartNumberingAfterBreak="0">
    <w:nsid w:val="1B97387D"/>
    <w:multiLevelType w:val="hybridMultilevel"/>
    <w:tmpl w:val="7EEC869C"/>
    <w:lvl w:ilvl="0" w:tplc="70CE16E2">
      <w:start w:val="1"/>
      <w:numFmt w:val="lowerLetter"/>
      <w:lvlText w:val="%1."/>
      <w:lvlJc w:val="left"/>
      <w:pPr>
        <w:ind w:left="720" w:hanging="360"/>
      </w:pPr>
    </w:lvl>
    <w:lvl w:ilvl="1" w:tplc="29F89102">
      <w:start w:val="1"/>
      <w:numFmt w:val="lowerLetter"/>
      <w:lvlText w:val="%2."/>
      <w:lvlJc w:val="left"/>
      <w:pPr>
        <w:ind w:left="1440" w:hanging="360"/>
      </w:pPr>
    </w:lvl>
    <w:lvl w:ilvl="2" w:tplc="9D80A43A">
      <w:start w:val="1"/>
      <w:numFmt w:val="lowerRoman"/>
      <w:lvlText w:val="%3."/>
      <w:lvlJc w:val="right"/>
      <w:pPr>
        <w:ind w:left="2160" w:hanging="180"/>
      </w:pPr>
    </w:lvl>
    <w:lvl w:ilvl="3" w:tplc="F6D01000">
      <w:start w:val="1"/>
      <w:numFmt w:val="decimal"/>
      <w:lvlText w:val="%4."/>
      <w:lvlJc w:val="left"/>
      <w:pPr>
        <w:ind w:left="2880" w:hanging="360"/>
      </w:pPr>
    </w:lvl>
    <w:lvl w:ilvl="4" w:tplc="3C16A390">
      <w:start w:val="1"/>
      <w:numFmt w:val="lowerLetter"/>
      <w:lvlText w:val="%5."/>
      <w:lvlJc w:val="left"/>
      <w:pPr>
        <w:ind w:left="3600" w:hanging="360"/>
      </w:pPr>
    </w:lvl>
    <w:lvl w:ilvl="5" w:tplc="52ECABBC">
      <w:start w:val="1"/>
      <w:numFmt w:val="lowerRoman"/>
      <w:lvlText w:val="%6."/>
      <w:lvlJc w:val="right"/>
      <w:pPr>
        <w:ind w:left="4320" w:hanging="180"/>
      </w:pPr>
    </w:lvl>
    <w:lvl w:ilvl="6" w:tplc="E53858D4">
      <w:start w:val="1"/>
      <w:numFmt w:val="decimal"/>
      <w:lvlText w:val="%7."/>
      <w:lvlJc w:val="left"/>
      <w:pPr>
        <w:ind w:left="5040" w:hanging="360"/>
      </w:pPr>
    </w:lvl>
    <w:lvl w:ilvl="7" w:tplc="3768093E">
      <w:start w:val="1"/>
      <w:numFmt w:val="lowerLetter"/>
      <w:lvlText w:val="%8."/>
      <w:lvlJc w:val="left"/>
      <w:pPr>
        <w:ind w:left="5760" w:hanging="360"/>
      </w:pPr>
    </w:lvl>
    <w:lvl w:ilvl="8" w:tplc="D494CB60">
      <w:start w:val="1"/>
      <w:numFmt w:val="lowerRoman"/>
      <w:lvlText w:val="%9."/>
      <w:lvlJc w:val="right"/>
      <w:pPr>
        <w:ind w:left="6480" w:hanging="180"/>
      </w:pPr>
    </w:lvl>
  </w:abstractNum>
  <w:abstractNum w:abstractNumId="3" w15:restartNumberingAfterBreak="0">
    <w:nsid w:val="1EAA210E"/>
    <w:multiLevelType w:val="hybridMultilevel"/>
    <w:tmpl w:val="937C7802"/>
    <w:lvl w:ilvl="0" w:tplc="541E7A20">
      <w:start w:val="1"/>
      <w:numFmt w:val="bullet"/>
      <w:lvlText w:val=""/>
      <w:lvlJc w:val="left"/>
      <w:pPr>
        <w:ind w:left="720" w:hanging="360"/>
      </w:pPr>
      <w:rPr>
        <w:rFonts w:ascii="Symbol" w:hAnsi="Symbol" w:hint="default"/>
      </w:rPr>
    </w:lvl>
    <w:lvl w:ilvl="1" w:tplc="9A9E3518">
      <w:start w:val="1"/>
      <w:numFmt w:val="bullet"/>
      <w:lvlText w:val="o"/>
      <w:lvlJc w:val="left"/>
      <w:pPr>
        <w:ind w:left="1440" w:hanging="360"/>
      </w:pPr>
      <w:rPr>
        <w:rFonts w:ascii="Courier New" w:hAnsi="Courier New" w:hint="default"/>
      </w:rPr>
    </w:lvl>
    <w:lvl w:ilvl="2" w:tplc="5EE84160">
      <w:start w:val="1"/>
      <w:numFmt w:val="bullet"/>
      <w:lvlText w:val=""/>
      <w:lvlJc w:val="left"/>
      <w:pPr>
        <w:ind w:left="2160" w:hanging="360"/>
      </w:pPr>
      <w:rPr>
        <w:rFonts w:ascii="Wingdings" w:hAnsi="Wingdings" w:hint="default"/>
      </w:rPr>
    </w:lvl>
    <w:lvl w:ilvl="3" w:tplc="658AF82A">
      <w:start w:val="1"/>
      <w:numFmt w:val="bullet"/>
      <w:lvlText w:val=""/>
      <w:lvlJc w:val="left"/>
      <w:pPr>
        <w:ind w:left="2880" w:hanging="360"/>
      </w:pPr>
      <w:rPr>
        <w:rFonts w:ascii="Symbol" w:hAnsi="Symbol" w:hint="default"/>
      </w:rPr>
    </w:lvl>
    <w:lvl w:ilvl="4" w:tplc="FB628814">
      <w:start w:val="1"/>
      <w:numFmt w:val="bullet"/>
      <w:lvlText w:val="o"/>
      <w:lvlJc w:val="left"/>
      <w:pPr>
        <w:ind w:left="3600" w:hanging="360"/>
      </w:pPr>
      <w:rPr>
        <w:rFonts w:ascii="Courier New" w:hAnsi="Courier New" w:hint="default"/>
      </w:rPr>
    </w:lvl>
    <w:lvl w:ilvl="5" w:tplc="0CF20460">
      <w:start w:val="1"/>
      <w:numFmt w:val="bullet"/>
      <w:lvlText w:val=""/>
      <w:lvlJc w:val="left"/>
      <w:pPr>
        <w:ind w:left="4320" w:hanging="360"/>
      </w:pPr>
      <w:rPr>
        <w:rFonts w:ascii="Wingdings" w:hAnsi="Wingdings" w:hint="default"/>
      </w:rPr>
    </w:lvl>
    <w:lvl w:ilvl="6" w:tplc="2C08B06A">
      <w:start w:val="1"/>
      <w:numFmt w:val="bullet"/>
      <w:lvlText w:val=""/>
      <w:lvlJc w:val="left"/>
      <w:pPr>
        <w:ind w:left="5040" w:hanging="360"/>
      </w:pPr>
      <w:rPr>
        <w:rFonts w:ascii="Symbol" w:hAnsi="Symbol" w:hint="default"/>
      </w:rPr>
    </w:lvl>
    <w:lvl w:ilvl="7" w:tplc="6F08062E">
      <w:start w:val="1"/>
      <w:numFmt w:val="bullet"/>
      <w:lvlText w:val="o"/>
      <w:lvlJc w:val="left"/>
      <w:pPr>
        <w:ind w:left="5760" w:hanging="360"/>
      </w:pPr>
      <w:rPr>
        <w:rFonts w:ascii="Courier New" w:hAnsi="Courier New" w:hint="default"/>
      </w:rPr>
    </w:lvl>
    <w:lvl w:ilvl="8" w:tplc="83EEE586">
      <w:start w:val="1"/>
      <w:numFmt w:val="bullet"/>
      <w:lvlText w:val=""/>
      <w:lvlJc w:val="left"/>
      <w:pPr>
        <w:ind w:left="6480" w:hanging="360"/>
      </w:pPr>
      <w:rPr>
        <w:rFonts w:ascii="Wingdings" w:hAnsi="Wingdings" w:hint="default"/>
      </w:rPr>
    </w:lvl>
  </w:abstractNum>
  <w:abstractNum w:abstractNumId="4" w15:restartNumberingAfterBreak="0">
    <w:nsid w:val="30D50B0E"/>
    <w:multiLevelType w:val="hybridMultilevel"/>
    <w:tmpl w:val="AE8CD8A0"/>
    <w:lvl w:ilvl="0" w:tplc="07FCA762">
      <w:start w:val="1"/>
      <w:numFmt w:val="decimal"/>
      <w:lvlText w:val="%1."/>
      <w:lvlJc w:val="left"/>
      <w:pPr>
        <w:ind w:left="720" w:hanging="360"/>
      </w:pPr>
    </w:lvl>
    <w:lvl w:ilvl="1" w:tplc="FE965F5E">
      <w:start w:val="1"/>
      <w:numFmt w:val="lowerLetter"/>
      <w:lvlText w:val="%2."/>
      <w:lvlJc w:val="left"/>
      <w:pPr>
        <w:ind w:left="1440" w:hanging="360"/>
      </w:pPr>
    </w:lvl>
    <w:lvl w:ilvl="2" w:tplc="094E63BE">
      <w:start w:val="1"/>
      <w:numFmt w:val="lowerRoman"/>
      <w:lvlText w:val="%3."/>
      <w:lvlJc w:val="right"/>
      <w:pPr>
        <w:ind w:left="2160" w:hanging="180"/>
      </w:pPr>
    </w:lvl>
    <w:lvl w:ilvl="3" w:tplc="DDBE43F4">
      <w:start w:val="1"/>
      <w:numFmt w:val="decimal"/>
      <w:lvlText w:val="%4."/>
      <w:lvlJc w:val="left"/>
      <w:pPr>
        <w:ind w:left="2880" w:hanging="360"/>
      </w:pPr>
    </w:lvl>
    <w:lvl w:ilvl="4" w:tplc="47A86A5A">
      <w:start w:val="1"/>
      <w:numFmt w:val="lowerLetter"/>
      <w:lvlText w:val="%5."/>
      <w:lvlJc w:val="left"/>
      <w:pPr>
        <w:ind w:left="3600" w:hanging="360"/>
      </w:pPr>
    </w:lvl>
    <w:lvl w:ilvl="5" w:tplc="71A68E94">
      <w:start w:val="1"/>
      <w:numFmt w:val="lowerRoman"/>
      <w:lvlText w:val="%6."/>
      <w:lvlJc w:val="right"/>
      <w:pPr>
        <w:ind w:left="4320" w:hanging="180"/>
      </w:pPr>
    </w:lvl>
    <w:lvl w:ilvl="6" w:tplc="2D9AF8FC">
      <w:start w:val="1"/>
      <w:numFmt w:val="decimal"/>
      <w:lvlText w:val="%7."/>
      <w:lvlJc w:val="left"/>
      <w:pPr>
        <w:ind w:left="5040" w:hanging="360"/>
      </w:pPr>
    </w:lvl>
    <w:lvl w:ilvl="7" w:tplc="68FE73FA">
      <w:start w:val="1"/>
      <w:numFmt w:val="lowerLetter"/>
      <w:lvlText w:val="%8."/>
      <w:lvlJc w:val="left"/>
      <w:pPr>
        <w:ind w:left="5760" w:hanging="360"/>
      </w:pPr>
    </w:lvl>
    <w:lvl w:ilvl="8" w:tplc="E3249BA2">
      <w:start w:val="1"/>
      <w:numFmt w:val="lowerRoman"/>
      <w:lvlText w:val="%9."/>
      <w:lvlJc w:val="right"/>
      <w:pPr>
        <w:ind w:left="6480" w:hanging="180"/>
      </w:pPr>
    </w:lvl>
  </w:abstractNum>
  <w:abstractNum w:abstractNumId="5" w15:restartNumberingAfterBreak="0">
    <w:nsid w:val="39123584"/>
    <w:multiLevelType w:val="hybridMultilevel"/>
    <w:tmpl w:val="A7EA2DE8"/>
    <w:lvl w:ilvl="0" w:tplc="62A866B2">
      <w:start w:val="1"/>
      <w:numFmt w:val="bullet"/>
      <w:lvlText w:val=""/>
      <w:lvlJc w:val="left"/>
      <w:pPr>
        <w:ind w:left="720" w:hanging="360"/>
      </w:pPr>
      <w:rPr>
        <w:rFonts w:ascii="Symbol" w:hAnsi="Symbol" w:hint="default"/>
      </w:rPr>
    </w:lvl>
    <w:lvl w:ilvl="1" w:tplc="372296A2">
      <w:start w:val="1"/>
      <w:numFmt w:val="bullet"/>
      <w:lvlText w:val="o"/>
      <w:lvlJc w:val="left"/>
      <w:pPr>
        <w:ind w:left="1440" w:hanging="360"/>
      </w:pPr>
      <w:rPr>
        <w:rFonts w:ascii="Courier New" w:hAnsi="Courier New" w:hint="default"/>
      </w:rPr>
    </w:lvl>
    <w:lvl w:ilvl="2" w:tplc="74AEC4E6">
      <w:start w:val="1"/>
      <w:numFmt w:val="bullet"/>
      <w:lvlText w:val=""/>
      <w:lvlJc w:val="left"/>
      <w:pPr>
        <w:ind w:left="2160" w:hanging="360"/>
      </w:pPr>
      <w:rPr>
        <w:rFonts w:ascii="Wingdings" w:hAnsi="Wingdings" w:hint="default"/>
      </w:rPr>
    </w:lvl>
    <w:lvl w:ilvl="3" w:tplc="4DC881AA">
      <w:start w:val="1"/>
      <w:numFmt w:val="bullet"/>
      <w:lvlText w:val=""/>
      <w:lvlJc w:val="left"/>
      <w:pPr>
        <w:ind w:left="2880" w:hanging="360"/>
      </w:pPr>
      <w:rPr>
        <w:rFonts w:ascii="Symbol" w:hAnsi="Symbol" w:hint="default"/>
      </w:rPr>
    </w:lvl>
    <w:lvl w:ilvl="4" w:tplc="DE9201D8">
      <w:start w:val="1"/>
      <w:numFmt w:val="bullet"/>
      <w:lvlText w:val="o"/>
      <w:lvlJc w:val="left"/>
      <w:pPr>
        <w:ind w:left="3600" w:hanging="360"/>
      </w:pPr>
      <w:rPr>
        <w:rFonts w:ascii="Courier New" w:hAnsi="Courier New" w:hint="default"/>
      </w:rPr>
    </w:lvl>
    <w:lvl w:ilvl="5" w:tplc="35427316">
      <w:start w:val="1"/>
      <w:numFmt w:val="bullet"/>
      <w:lvlText w:val=""/>
      <w:lvlJc w:val="left"/>
      <w:pPr>
        <w:ind w:left="4320" w:hanging="360"/>
      </w:pPr>
      <w:rPr>
        <w:rFonts w:ascii="Wingdings" w:hAnsi="Wingdings" w:hint="default"/>
      </w:rPr>
    </w:lvl>
    <w:lvl w:ilvl="6" w:tplc="733C3C32">
      <w:start w:val="1"/>
      <w:numFmt w:val="bullet"/>
      <w:lvlText w:val=""/>
      <w:lvlJc w:val="left"/>
      <w:pPr>
        <w:ind w:left="5040" w:hanging="360"/>
      </w:pPr>
      <w:rPr>
        <w:rFonts w:ascii="Symbol" w:hAnsi="Symbol" w:hint="default"/>
      </w:rPr>
    </w:lvl>
    <w:lvl w:ilvl="7" w:tplc="B5087180">
      <w:start w:val="1"/>
      <w:numFmt w:val="bullet"/>
      <w:lvlText w:val="o"/>
      <w:lvlJc w:val="left"/>
      <w:pPr>
        <w:ind w:left="5760" w:hanging="360"/>
      </w:pPr>
      <w:rPr>
        <w:rFonts w:ascii="Courier New" w:hAnsi="Courier New" w:hint="default"/>
      </w:rPr>
    </w:lvl>
    <w:lvl w:ilvl="8" w:tplc="C8749C5E">
      <w:start w:val="1"/>
      <w:numFmt w:val="bullet"/>
      <w:lvlText w:val=""/>
      <w:lvlJc w:val="left"/>
      <w:pPr>
        <w:ind w:left="6480" w:hanging="360"/>
      </w:pPr>
      <w:rPr>
        <w:rFonts w:ascii="Wingdings" w:hAnsi="Wingdings" w:hint="default"/>
      </w:rPr>
    </w:lvl>
  </w:abstractNum>
  <w:abstractNum w:abstractNumId="6" w15:restartNumberingAfterBreak="0">
    <w:nsid w:val="39436C58"/>
    <w:multiLevelType w:val="hybridMultilevel"/>
    <w:tmpl w:val="68A02554"/>
    <w:lvl w:ilvl="0" w:tplc="7B9C961E">
      <w:start w:val="1"/>
      <w:numFmt w:val="decimal"/>
      <w:lvlText w:val="%1."/>
      <w:lvlJc w:val="left"/>
      <w:pPr>
        <w:ind w:left="720" w:hanging="360"/>
      </w:pPr>
    </w:lvl>
    <w:lvl w:ilvl="1" w:tplc="6572504E">
      <w:start w:val="1"/>
      <w:numFmt w:val="lowerLetter"/>
      <w:lvlText w:val="%2."/>
      <w:lvlJc w:val="left"/>
      <w:pPr>
        <w:ind w:left="1440" w:hanging="360"/>
      </w:pPr>
    </w:lvl>
    <w:lvl w:ilvl="2" w:tplc="11622294">
      <w:start w:val="1"/>
      <w:numFmt w:val="lowerRoman"/>
      <w:lvlText w:val="%3."/>
      <w:lvlJc w:val="right"/>
      <w:pPr>
        <w:ind w:left="2160" w:hanging="180"/>
      </w:pPr>
    </w:lvl>
    <w:lvl w:ilvl="3" w:tplc="DE4ED24A">
      <w:start w:val="1"/>
      <w:numFmt w:val="decimal"/>
      <w:lvlText w:val="%4."/>
      <w:lvlJc w:val="left"/>
      <w:pPr>
        <w:ind w:left="2880" w:hanging="360"/>
      </w:pPr>
    </w:lvl>
    <w:lvl w:ilvl="4" w:tplc="107E21D8">
      <w:start w:val="1"/>
      <w:numFmt w:val="lowerLetter"/>
      <w:lvlText w:val="%5."/>
      <w:lvlJc w:val="left"/>
      <w:pPr>
        <w:ind w:left="3600" w:hanging="360"/>
      </w:pPr>
    </w:lvl>
    <w:lvl w:ilvl="5" w:tplc="B088E030">
      <w:start w:val="1"/>
      <w:numFmt w:val="lowerRoman"/>
      <w:lvlText w:val="%6."/>
      <w:lvlJc w:val="right"/>
      <w:pPr>
        <w:ind w:left="4320" w:hanging="180"/>
      </w:pPr>
    </w:lvl>
    <w:lvl w:ilvl="6" w:tplc="4DAC2B1A">
      <w:start w:val="1"/>
      <w:numFmt w:val="decimal"/>
      <w:lvlText w:val="%7."/>
      <w:lvlJc w:val="left"/>
      <w:pPr>
        <w:ind w:left="5040" w:hanging="360"/>
      </w:pPr>
    </w:lvl>
    <w:lvl w:ilvl="7" w:tplc="F7949F20">
      <w:start w:val="1"/>
      <w:numFmt w:val="lowerLetter"/>
      <w:lvlText w:val="%8."/>
      <w:lvlJc w:val="left"/>
      <w:pPr>
        <w:ind w:left="5760" w:hanging="360"/>
      </w:pPr>
    </w:lvl>
    <w:lvl w:ilvl="8" w:tplc="2E608DFC">
      <w:start w:val="1"/>
      <w:numFmt w:val="lowerRoman"/>
      <w:lvlText w:val="%9."/>
      <w:lvlJc w:val="right"/>
      <w:pPr>
        <w:ind w:left="6480" w:hanging="180"/>
      </w:pPr>
    </w:lvl>
  </w:abstractNum>
  <w:abstractNum w:abstractNumId="7" w15:restartNumberingAfterBreak="0">
    <w:nsid w:val="4B9903FF"/>
    <w:multiLevelType w:val="hybridMultilevel"/>
    <w:tmpl w:val="119CE924"/>
    <w:lvl w:ilvl="0" w:tplc="D1101276">
      <w:start w:val="1"/>
      <w:numFmt w:val="bullet"/>
      <w:lvlText w:val=""/>
      <w:lvlJc w:val="left"/>
      <w:pPr>
        <w:ind w:left="720" w:hanging="360"/>
      </w:pPr>
      <w:rPr>
        <w:rFonts w:ascii="Symbol" w:hAnsi="Symbol" w:hint="default"/>
      </w:rPr>
    </w:lvl>
    <w:lvl w:ilvl="1" w:tplc="B6C09678">
      <w:start w:val="1"/>
      <w:numFmt w:val="bullet"/>
      <w:lvlText w:val="o"/>
      <w:lvlJc w:val="left"/>
      <w:pPr>
        <w:ind w:left="1440" w:hanging="360"/>
      </w:pPr>
      <w:rPr>
        <w:rFonts w:ascii="Courier New" w:hAnsi="Courier New" w:hint="default"/>
      </w:rPr>
    </w:lvl>
    <w:lvl w:ilvl="2" w:tplc="21F658AA">
      <w:start w:val="1"/>
      <w:numFmt w:val="bullet"/>
      <w:lvlText w:val=""/>
      <w:lvlJc w:val="left"/>
      <w:pPr>
        <w:ind w:left="2160" w:hanging="360"/>
      </w:pPr>
      <w:rPr>
        <w:rFonts w:ascii="Wingdings" w:hAnsi="Wingdings" w:hint="default"/>
      </w:rPr>
    </w:lvl>
    <w:lvl w:ilvl="3" w:tplc="CADCD546">
      <w:start w:val="1"/>
      <w:numFmt w:val="bullet"/>
      <w:lvlText w:val=""/>
      <w:lvlJc w:val="left"/>
      <w:pPr>
        <w:ind w:left="2880" w:hanging="360"/>
      </w:pPr>
      <w:rPr>
        <w:rFonts w:ascii="Symbol" w:hAnsi="Symbol" w:hint="default"/>
      </w:rPr>
    </w:lvl>
    <w:lvl w:ilvl="4" w:tplc="72326D88">
      <w:start w:val="1"/>
      <w:numFmt w:val="bullet"/>
      <w:lvlText w:val="o"/>
      <w:lvlJc w:val="left"/>
      <w:pPr>
        <w:ind w:left="3600" w:hanging="360"/>
      </w:pPr>
      <w:rPr>
        <w:rFonts w:ascii="Courier New" w:hAnsi="Courier New" w:hint="default"/>
      </w:rPr>
    </w:lvl>
    <w:lvl w:ilvl="5" w:tplc="9028D250">
      <w:start w:val="1"/>
      <w:numFmt w:val="bullet"/>
      <w:lvlText w:val=""/>
      <w:lvlJc w:val="left"/>
      <w:pPr>
        <w:ind w:left="4320" w:hanging="360"/>
      </w:pPr>
      <w:rPr>
        <w:rFonts w:ascii="Wingdings" w:hAnsi="Wingdings" w:hint="default"/>
      </w:rPr>
    </w:lvl>
    <w:lvl w:ilvl="6" w:tplc="FA2E5E48">
      <w:start w:val="1"/>
      <w:numFmt w:val="bullet"/>
      <w:lvlText w:val=""/>
      <w:lvlJc w:val="left"/>
      <w:pPr>
        <w:ind w:left="5040" w:hanging="360"/>
      </w:pPr>
      <w:rPr>
        <w:rFonts w:ascii="Symbol" w:hAnsi="Symbol" w:hint="default"/>
      </w:rPr>
    </w:lvl>
    <w:lvl w:ilvl="7" w:tplc="511405A0">
      <w:start w:val="1"/>
      <w:numFmt w:val="bullet"/>
      <w:lvlText w:val="o"/>
      <w:lvlJc w:val="left"/>
      <w:pPr>
        <w:ind w:left="5760" w:hanging="360"/>
      </w:pPr>
      <w:rPr>
        <w:rFonts w:ascii="Courier New" w:hAnsi="Courier New" w:hint="default"/>
      </w:rPr>
    </w:lvl>
    <w:lvl w:ilvl="8" w:tplc="36E685F4">
      <w:start w:val="1"/>
      <w:numFmt w:val="bullet"/>
      <w:lvlText w:val=""/>
      <w:lvlJc w:val="left"/>
      <w:pPr>
        <w:ind w:left="6480" w:hanging="360"/>
      </w:pPr>
      <w:rPr>
        <w:rFonts w:ascii="Wingdings" w:hAnsi="Wingdings" w:hint="default"/>
      </w:rPr>
    </w:lvl>
  </w:abstractNum>
  <w:abstractNum w:abstractNumId="8" w15:restartNumberingAfterBreak="0">
    <w:nsid w:val="53442EBA"/>
    <w:multiLevelType w:val="hybridMultilevel"/>
    <w:tmpl w:val="ADE494A4"/>
    <w:lvl w:ilvl="0" w:tplc="D71AB762">
      <w:start w:val="1"/>
      <w:numFmt w:val="bullet"/>
      <w:lvlText w:val=""/>
      <w:lvlJc w:val="left"/>
      <w:pPr>
        <w:ind w:left="720" w:hanging="360"/>
      </w:pPr>
      <w:rPr>
        <w:rFonts w:ascii="Symbol" w:hAnsi="Symbol" w:hint="default"/>
      </w:rPr>
    </w:lvl>
    <w:lvl w:ilvl="1" w:tplc="E20201C0">
      <w:start w:val="1"/>
      <w:numFmt w:val="bullet"/>
      <w:lvlText w:val="o"/>
      <w:lvlJc w:val="left"/>
      <w:pPr>
        <w:ind w:left="1440" w:hanging="360"/>
      </w:pPr>
      <w:rPr>
        <w:rFonts w:ascii="Courier New" w:hAnsi="Courier New" w:hint="default"/>
      </w:rPr>
    </w:lvl>
    <w:lvl w:ilvl="2" w:tplc="9D70443E">
      <w:start w:val="1"/>
      <w:numFmt w:val="bullet"/>
      <w:lvlText w:val=""/>
      <w:lvlJc w:val="left"/>
      <w:pPr>
        <w:ind w:left="2160" w:hanging="360"/>
      </w:pPr>
      <w:rPr>
        <w:rFonts w:ascii="Wingdings" w:hAnsi="Wingdings" w:hint="default"/>
      </w:rPr>
    </w:lvl>
    <w:lvl w:ilvl="3" w:tplc="6D642B9E">
      <w:start w:val="1"/>
      <w:numFmt w:val="bullet"/>
      <w:lvlText w:val=""/>
      <w:lvlJc w:val="left"/>
      <w:pPr>
        <w:ind w:left="2880" w:hanging="360"/>
      </w:pPr>
      <w:rPr>
        <w:rFonts w:ascii="Symbol" w:hAnsi="Symbol" w:hint="default"/>
      </w:rPr>
    </w:lvl>
    <w:lvl w:ilvl="4" w:tplc="CE9A7BD6">
      <w:start w:val="1"/>
      <w:numFmt w:val="bullet"/>
      <w:lvlText w:val="o"/>
      <w:lvlJc w:val="left"/>
      <w:pPr>
        <w:ind w:left="3600" w:hanging="360"/>
      </w:pPr>
      <w:rPr>
        <w:rFonts w:ascii="Courier New" w:hAnsi="Courier New" w:hint="default"/>
      </w:rPr>
    </w:lvl>
    <w:lvl w:ilvl="5" w:tplc="43C2D27C">
      <w:start w:val="1"/>
      <w:numFmt w:val="bullet"/>
      <w:lvlText w:val=""/>
      <w:lvlJc w:val="left"/>
      <w:pPr>
        <w:ind w:left="4320" w:hanging="360"/>
      </w:pPr>
      <w:rPr>
        <w:rFonts w:ascii="Wingdings" w:hAnsi="Wingdings" w:hint="default"/>
      </w:rPr>
    </w:lvl>
    <w:lvl w:ilvl="6" w:tplc="6ECE6BA2">
      <w:start w:val="1"/>
      <w:numFmt w:val="bullet"/>
      <w:lvlText w:val=""/>
      <w:lvlJc w:val="left"/>
      <w:pPr>
        <w:ind w:left="5040" w:hanging="360"/>
      </w:pPr>
      <w:rPr>
        <w:rFonts w:ascii="Symbol" w:hAnsi="Symbol" w:hint="default"/>
      </w:rPr>
    </w:lvl>
    <w:lvl w:ilvl="7" w:tplc="989616FE">
      <w:start w:val="1"/>
      <w:numFmt w:val="bullet"/>
      <w:lvlText w:val="o"/>
      <w:lvlJc w:val="left"/>
      <w:pPr>
        <w:ind w:left="5760" w:hanging="360"/>
      </w:pPr>
      <w:rPr>
        <w:rFonts w:ascii="Courier New" w:hAnsi="Courier New" w:hint="default"/>
      </w:rPr>
    </w:lvl>
    <w:lvl w:ilvl="8" w:tplc="7D7A5236">
      <w:start w:val="1"/>
      <w:numFmt w:val="bullet"/>
      <w:lvlText w:val=""/>
      <w:lvlJc w:val="left"/>
      <w:pPr>
        <w:ind w:left="6480" w:hanging="360"/>
      </w:pPr>
      <w:rPr>
        <w:rFonts w:ascii="Wingdings" w:hAnsi="Wingdings" w:hint="default"/>
      </w:rPr>
    </w:lvl>
  </w:abstractNum>
  <w:abstractNum w:abstractNumId="9" w15:restartNumberingAfterBreak="0">
    <w:nsid w:val="54E05FFB"/>
    <w:multiLevelType w:val="hybridMultilevel"/>
    <w:tmpl w:val="E2F21C9C"/>
    <w:lvl w:ilvl="0" w:tplc="16C87D0A">
      <w:start w:val="1"/>
      <w:numFmt w:val="decimal"/>
      <w:lvlText w:val="%1."/>
      <w:lvlJc w:val="left"/>
      <w:pPr>
        <w:ind w:left="720" w:hanging="360"/>
      </w:pPr>
    </w:lvl>
    <w:lvl w:ilvl="1" w:tplc="52D670CE">
      <w:start w:val="1"/>
      <w:numFmt w:val="lowerLetter"/>
      <w:lvlText w:val="%2."/>
      <w:lvlJc w:val="left"/>
      <w:pPr>
        <w:ind w:left="1440" w:hanging="360"/>
      </w:pPr>
    </w:lvl>
    <w:lvl w:ilvl="2" w:tplc="168E8966">
      <w:start w:val="1"/>
      <w:numFmt w:val="lowerRoman"/>
      <w:lvlText w:val="%3."/>
      <w:lvlJc w:val="right"/>
      <w:pPr>
        <w:ind w:left="2160" w:hanging="180"/>
      </w:pPr>
    </w:lvl>
    <w:lvl w:ilvl="3" w:tplc="83EEABD6">
      <w:start w:val="1"/>
      <w:numFmt w:val="decimal"/>
      <w:lvlText w:val="%4."/>
      <w:lvlJc w:val="left"/>
      <w:pPr>
        <w:ind w:left="2880" w:hanging="360"/>
      </w:pPr>
    </w:lvl>
    <w:lvl w:ilvl="4" w:tplc="AAE6AEBA">
      <w:start w:val="1"/>
      <w:numFmt w:val="lowerLetter"/>
      <w:lvlText w:val="%5."/>
      <w:lvlJc w:val="left"/>
      <w:pPr>
        <w:ind w:left="3600" w:hanging="360"/>
      </w:pPr>
    </w:lvl>
    <w:lvl w:ilvl="5" w:tplc="C27C99E8">
      <w:start w:val="1"/>
      <w:numFmt w:val="lowerRoman"/>
      <w:lvlText w:val="%6."/>
      <w:lvlJc w:val="right"/>
      <w:pPr>
        <w:ind w:left="4320" w:hanging="180"/>
      </w:pPr>
    </w:lvl>
    <w:lvl w:ilvl="6" w:tplc="DD9418B2">
      <w:start w:val="1"/>
      <w:numFmt w:val="decimal"/>
      <w:lvlText w:val="%7."/>
      <w:lvlJc w:val="left"/>
      <w:pPr>
        <w:ind w:left="5040" w:hanging="360"/>
      </w:pPr>
    </w:lvl>
    <w:lvl w:ilvl="7" w:tplc="D078025E">
      <w:start w:val="1"/>
      <w:numFmt w:val="lowerLetter"/>
      <w:lvlText w:val="%8."/>
      <w:lvlJc w:val="left"/>
      <w:pPr>
        <w:ind w:left="5760" w:hanging="360"/>
      </w:pPr>
    </w:lvl>
    <w:lvl w:ilvl="8" w:tplc="13004FDE">
      <w:start w:val="1"/>
      <w:numFmt w:val="lowerRoman"/>
      <w:lvlText w:val="%9."/>
      <w:lvlJc w:val="right"/>
      <w:pPr>
        <w:ind w:left="6480" w:hanging="180"/>
      </w:pPr>
    </w:lvl>
  </w:abstractNum>
  <w:abstractNum w:abstractNumId="10" w15:restartNumberingAfterBreak="0">
    <w:nsid w:val="596D0679"/>
    <w:multiLevelType w:val="hybridMultilevel"/>
    <w:tmpl w:val="0C8E1C54"/>
    <w:lvl w:ilvl="0" w:tplc="1A68501E">
      <w:start w:val="1"/>
      <w:numFmt w:val="bullet"/>
      <w:lvlText w:val="-"/>
      <w:lvlJc w:val="left"/>
      <w:pPr>
        <w:ind w:left="720" w:hanging="360"/>
      </w:pPr>
      <w:rPr>
        <w:rFonts w:ascii="Calibri" w:hAnsi="Calibri" w:hint="default"/>
      </w:rPr>
    </w:lvl>
    <w:lvl w:ilvl="1" w:tplc="ED1CD69C">
      <w:start w:val="1"/>
      <w:numFmt w:val="bullet"/>
      <w:lvlText w:val="o"/>
      <w:lvlJc w:val="left"/>
      <w:pPr>
        <w:ind w:left="1440" w:hanging="360"/>
      </w:pPr>
      <w:rPr>
        <w:rFonts w:ascii="Courier New" w:hAnsi="Courier New" w:hint="default"/>
      </w:rPr>
    </w:lvl>
    <w:lvl w:ilvl="2" w:tplc="C2B67A0C">
      <w:start w:val="1"/>
      <w:numFmt w:val="bullet"/>
      <w:lvlText w:val=""/>
      <w:lvlJc w:val="left"/>
      <w:pPr>
        <w:ind w:left="2160" w:hanging="360"/>
      </w:pPr>
      <w:rPr>
        <w:rFonts w:ascii="Wingdings" w:hAnsi="Wingdings" w:hint="default"/>
      </w:rPr>
    </w:lvl>
    <w:lvl w:ilvl="3" w:tplc="9CAE6BB4">
      <w:start w:val="1"/>
      <w:numFmt w:val="bullet"/>
      <w:lvlText w:val=""/>
      <w:lvlJc w:val="left"/>
      <w:pPr>
        <w:ind w:left="2880" w:hanging="360"/>
      </w:pPr>
      <w:rPr>
        <w:rFonts w:ascii="Symbol" w:hAnsi="Symbol" w:hint="default"/>
      </w:rPr>
    </w:lvl>
    <w:lvl w:ilvl="4" w:tplc="32D8FCDC">
      <w:start w:val="1"/>
      <w:numFmt w:val="bullet"/>
      <w:lvlText w:val="o"/>
      <w:lvlJc w:val="left"/>
      <w:pPr>
        <w:ind w:left="3600" w:hanging="360"/>
      </w:pPr>
      <w:rPr>
        <w:rFonts w:ascii="Courier New" w:hAnsi="Courier New" w:hint="default"/>
      </w:rPr>
    </w:lvl>
    <w:lvl w:ilvl="5" w:tplc="2F6CCD94">
      <w:start w:val="1"/>
      <w:numFmt w:val="bullet"/>
      <w:lvlText w:val=""/>
      <w:lvlJc w:val="left"/>
      <w:pPr>
        <w:ind w:left="4320" w:hanging="360"/>
      </w:pPr>
      <w:rPr>
        <w:rFonts w:ascii="Wingdings" w:hAnsi="Wingdings" w:hint="default"/>
      </w:rPr>
    </w:lvl>
    <w:lvl w:ilvl="6" w:tplc="3FC4C918">
      <w:start w:val="1"/>
      <w:numFmt w:val="bullet"/>
      <w:lvlText w:val=""/>
      <w:lvlJc w:val="left"/>
      <w:pPr>
        <w:ind w:left="5040" w:hanging="360"/>
      </w:pPr>
      <w:rPr>
        <w:rFonts w:ascii="Symbol" w:hAnsi="Symbol" w:hint="default"/>
      </w:rPr>
    </w:lvl>
    <w:lvl w:ilvl="7" w:tplc="240A1992">
      <w:start w:val="1"/>
      <w:numFmt w:val="bullet"/>
      <w:lvlText w:val="o"/>
      <w:lvlJc w:val="left"/>
      <w:pPr>
        <w:ind w:left="5760" w:hanging="360"/>
      </w:pPr>
      <w:rPr>
        <w:rFonts w:ascii="Courier New" w:hAnsi="Courier New" w:hint="default"/>
      </w:rPr>
    </w:lvl>
    <w:lvl w:ilvl="8" w:tplc="5FB0664C">
      <w:start w:val="1"/>
      <w:numFmt w:val="bullet"/>
      <w:lvlText w:val=""/>
      <w:lvlJc w:val="left"/>
      <w:pPr>
        <w:ind w:left="6480" w:hanging="360"/>
      </w:pPr>
      <w:rPr>
        <w:rFonts w:ascii="Wingdings" w:hAnsi="Wingdings" w:hint="default"/>
      </w:rPr>
    </w:lvl>
  </w:abstractNum>
  <w:abstractNum w:abstractNumId="11" w15:restartNumberingAfterBreak="0">
    <w:nsid w:val="60B4247A"/>
    <w:multiLevelType w:val="hybridMultilevel"/>
    <w:tmpl w:val="4590F5E6"/>
    <w:lvl w:ilvl="0" w:tplc="40E0637E">
      <w:start w:val="1"/>
      <w:numFmt w:val="bullet"/>
      <w:lvlText w:val=""/>
      <w:lvlJc w:val="left"/>
      <w:pPr>
        <w:ind w:left="720" w:hanging="360"/>
      </w:pPr>
      <w:rPr>
        <w:rFonts w:ascii="Symbol" w:hAnsi="Symbol" w:hint="default"/>
      </w:rPr>
    </w:lvl>
    <w:lvl w:ilvl="1" w:tplc="30A46634">
      <w:start w:val="1"/>
      <w:numFmt w:val="bullet"/>
      <w:lvlText w:val="o"/>
      <w:lvlJc w:val="left"/>
      <w:pPr>
        <w:ind w:left="1440" w:hanging="360"/>
      </w:pPr>
      <w:rPr>
        <w:rFonts w:ascii="Courier New" w:hAnsi="Courier New" w:hint="default"/>
      </w:rPr>
    </w:lvl>
    <w:lvl w:ilvl="2" w:tplc="5A84E706">
      <w:start w:val="1"/>
      <w:numFmt w:val="bullet"/>
      <w:lvlText w:val=""/>
      <w:lvlJc w:val="left"/>
      <w:pPr>
        <w:ind w:left="2160" w:hanging="360"/>
      </w:pPr>
      <w:rPr>
        <w:rFonts w:ascii="Wingdings" w:hAnsi="Wingdings" w:hint="default"/>
      </w:rPr>
    </w:lvl>
    <w:lvl w:ilvl="3" w:tplc="582E47BE">
      <w:start w:val="1"/>
      <w:numFmt w:val="bullet"/>
      <w:lvlText w:val=""/>
      <w:lvlJc w:val="left"/>
      <w:pPr>
        <w:ind w:left="2880" w:hanging="360"/>
      </w:pPr>
      <w:rPr>
        <w:rFonts w:ascii="Symbol" w:hAnsi="Symbol" w:hint="default"/>
      </w:rPr>
    </w:lvl>
    <w:lvl w:ilvl="4" w:tplc="96385A9E">
      <w:start w:val="1"/>
      <w:numFmt w:val="bullet"/>
      <w:lvlText w:val="o"/>
      <w:lvlJc w:val="left"/>
      <w:pPr>
        <w:ind w:left="3600" w:hanging="360"/>
      </w:pPr>
      <w:rPr>
        <w:rFonts w:ascii="Courier New" w:hAnsi="Courier New" w:hint="default"/>
      </w:rPr>
    </w:lvl>
    <w:lvl w:ilvl="5" w:tplc="C13A867E">
      <w:start w:val="1"/>
      <w:numFmt w:val="bullet"/>
      <w:lvlText w:val=""/>
      <w:lvlJc w:val="left"/>
      <w:pPr>
        <w:ind w:left="4320" w:hanging="360"/>
      </w:pPr>
      <w:rPr>
        <w:rFonts w:ascii="Wingdings" w:hAnsi="Wingdings" w:hint="default"/>
      </w:rPr>
    </w:lvl>
    <w:lvl w:ilvl="6" w:tplc="1EE6A950">
      <w:start w:val="1"/>
      <w:numFmt w:val="bullet"/>
      <w:lvlText w:val=""/>
      <w:lvlJc w:val="left"/>
      <w:pPr>
        <w:ind w:left="5040" w:hanging="360"/>
      </w:pPr>
      <w:rPr>
        <w:rFonts w:ascii="Symbol" w:hAnsi="Symbol" w:hint="default"/>
      </w:rPr>
    </w:lvl>
    <w:lvl w:ilvl="7" w:tplc="E77C0C06">
      <w:start w:val="1"/>
      <w:numFmt w:val="bullet"/>
      <w:lvlText w:val="o"/>
      <w:lvlJc w:val="left"/>
      <w:pPr>
        <w:ind w:left="5760" w:hanging="360"/>
      </w:pPr>
      <w:rPr>
        <w:rFonts w:ascii="Courier New" w:hAnsi="Courier New" w:hint="default"/>
      </w:rPr>
    </w:lvl>
    <w:lvl w:ilvl="8" w:tplc="C6F41104">
      <w:start w:val="1"/>
      <w:numFmt w:val="bullet"/>
      <w:lvlText w:val=""/>
      <w:lvlJc w:val="left"/>
      <w:pPr>
        <w:ind w:left="6480" w:hanging="360"/>
      </w:pPr>
      <w:rPr>
        <w:rFonts w:ascii="Wingdings" w:hAnsi="Wingdings" w:hint="default"/>
      </w:rPr>
    </w:lvl>
  </w:abstractNum>
  <w:abstractNum w:abstractNumId="12" w15:restartNumberingAfterBreak="0">
    <w:nsid w:val="682E78C2"/>
    <w:multiLevelType w:val="hybridMultilevel"/>
    <w:tmpl w:val="DB563054"/>
    <w:lvl w:ilvl="0" w:tplc="61266768">
      <w:start w:val="2"/>
      <w:numFmt w:val="decimal"/>
      <w:lvlText w:val="%1."/>
      <w:lvlJc w:val="left"/>
      <w:pPr>
        <w:ind w:left="720" w:hanging="360"/>
      </w:pPr>
    </w:lvl>
    <w:lvl w:ilvl="1" w:tplc="65E44C18">
      <w:start w:val="1"/>
      <w:numFmt w:val="lowerLetter"/>
      <w:lvlText w:val="%2."/>
      <w:lvlJc w:val="left"/>
      <w:pPr>
        <w:ind w:left="1440" w:hanging="360"/>
      </w:pPr>
    </w:lvl>
    <w:lvl w:ilvl="2" w:tplc="B6CEA580">
      <w:start w:val="1"/>
      <w:numFmt w:val="lowerRoman"/>
      <w:lvlText w:val="%3."/>
      <w:lvlJc w:val="right"/>
      <w:pPr>
        <w:ind w:left="2160" w:hanging="180"/>
      </w:pPr>
    </w:lvl>
    <w:lvl w:ilvl="3" w:tplc="8F8A0C1A">
      <w:start w:val="1"/>
      <w:numFmt w:val="decimal"/>
      <w:lvlText w:val="%4."/>
      <w:lvlJc w:val="left"/>
      <w:pPr>
        <w:ind w:left="2880" w:hanging="360"/>
      </w:pPr>
    </w:lvl>
    <w:lvl w:ilvl="4" w:tplc="BFD4C1F4">
      <w:start w:val="1"/>
      <w:numFmt w:val="lowerLetter"/>
      <w:lvlText w:val="%5."/>
      <w:lvlJc w:val="left"/>
      <w:pPr>
        <w:ind w:left="3600" w:hanging="360"/>
      </w:pPr>
    </w:lvl>
    <w:lvl w:ilvl="5" w:tplc="66CAD9B4">
      <w:start w:val="1"/>
      <w:numFmt w:val="lowerRoman"/>
      <w:lvlText w:val="%6."/>
      <w:lvlJc w:val="right"/>
      <w:pPr>
        <w:ind w:left="4320" w:hanging="180"/>
      </w:pPr>
    </w:lvl>
    <w:lvl w:ilvl="6" w:tplc="4E5A59D6">
      <w:start w:val="1"/>
      <w:numFmt w:val="decimal"/>
      <w:lvlText w:val="%7."/>
      <w:lvlJc w:val="left"/>
      <w:pPr>
        <w:ind w:left="5040" w:hanging="360"/>
      </w:pPr>
    </w:lvl>
    <w:lvl w:ilvl="7" w:tplc="E80CB784">
      <w:start w:val="1"/>
      <w:numFmt w:val="lowerLetter"/>
      <w:lvlText w:val="%8."/>
      <w:lvlJc w:val="left"/>
      <w:pPr>
        <w:ind w:left="5760" w:hanging="360"/>
      </w:pPr>
    </w:lvl>
    <w:lvl w:ilvl="8" w:tplc="F4120D4E">
      <w:start w:val="1"/>
      <w:numFmt w:val="lowerRoman"/>
      <w:lvlText w:val="%9."/>
      <w:lvlJc w:val="right"/>
      <w:pPr>
        <w:ind w:left="6480" w:hanging="180"/>
      </w:pPr>
    </w:lvl>
  </w:abstractNum>
  <w:abstractNum w:abstractNumId="13" w15:restartNumberingAfterBreak="0">
    <w:nsid w:val="6A6C773F"/>
    <w:multiLevelType w:val="hybridMultilevel"/>
    <w:tmpl w:val="161EE6E4"/>
    <w:lvl w:ilvl="0" w:tplc="66DEDD6E">
      <w:start w:val="1"/>
      <w:numFmt w:val="bullet"/>
      <w:lvlText w:val=""/>
      <w:lvlJc w:val="left"/>
      <w:pPr>
        <w:ind w:left="720" w:hanging="360"/>
      </w:pPr>
      <w:rPr>
        <w:rFonts w:ascii="Symbol" w:hAnsi="Symbol" w:hint="default"/>
      </w:rPr>
    </w:lvl>
    <w:lvl w:ilvl="1" w:tplc="4FAA9472">
      <w:start w:val="1"/>
      <w:numFmt w:val="bullet"/>
      <w:lvlText w:val="o"/>
      <w:lvlJc w:val="left"/>
      <w:pPr>
        <w:ind w:left="1440" w:hanging="360"/>
      </w:pPr>
      <w:rPr>
        <w:rFonts w:ascii="Courier New" w:hAnsi="Courier New" w:hint="default"/>
      </w:rPr>
    </w:lvl>
    <w:lvl w:ilvl="2" w:tplc="74C06836">
      <w:start w:val="1"/>
      <w:numFmt w:val="bullet"/>
      <w:lvlText w:val=""/>
      <w:lvlJc w:val="left"/>
      <w:pPr>
        <w:ind w:left="2160" w:hanging="360"/>
      </w:pPr>
      <w:rPr>
        <w:rFonts w:ascii="Wingdings" w:hAnsi="Wingdings" w:hint="default"/>
      </w:rPr>
    </w:lvl>
    <w:lvl w:ilvl="3" w:tplc="48901CA4">
      <w:start w:val="1"/>
      <w:numFmt w:val="bullet"/>
      <w:lvlText w:val=""/>
      <w:lvlJc w:val="left"/>
      <w:pPr>
        <w:ind w:left="2880" w:hanging="360"/>
      </w:pPr>
      <w:rPr>
        <w:rFonts w:ascii="Symbol" w:hAnsi="Symbol" w:hint="default"/>
      </w:rPr>
    </w:lvl>
    <w:lvl w:ilvl="4" w:tplc="30045640">
      <w:start w:val="1"/>
      <w:numFmt w:val="bullet"/>
      <w:lvlText w:val="o"/>
      <w:lvlJc w:val="left"/>
      <w:pPr>
        <w:ind w:left="3600" w:hanging="360"/>
      </w:pPr>
      <w:rPr>
        <w:rFonts w:ascii="Courier New" w:hAnsi="Courier New" w:hint="default"/>
      </w:rPr>
    </w:lvl>
    <w:lvl w:ilvl="5" w:tplc="429A98B4">
      <w:start w:val="1"/>
      <w:numFmt w:val="bullet"/>
      <w:lvlText w:val=""/>
      <w:lvlJc w:val="left"/>
      <w:pPr>
        <w:ind w:left="4320" w:hanging="360"/>
      </w:pPr>
      <w:rPr>
        <w:rFonts w:ascii="Wingdings" w:hAnsi="Wingdings" w:hint="default"/>
      </w:rPr>
    </w:lvl>
    <w:lvl w:ilvl="6" w:tplc="A8484356">
      <w:start w:val="1"/>
      <w:numFmt w:val="bullet"/>
      <w:lvlText w:val=""/>
      <w:lvlJc w:val="left"/>
      <w:pPr>
        <w:ind w:left="5040" w:hanging="360"/>
      </w:pPr>
      <w:rPr>
        <w:rFonts w:ascii="Symbol" w:hAnsi="Symbol" w:hint="default"/>
      </w:rPr>
    </w:lvl>
    <w:lvl w:ilvl="7" w:tplc="A850B7FC">
      <w:start w:val="1"/>
      <w:numFmt w:val="bullet"/>
      <w:lvlText w:val="o"/>
      <w:lvlJc w:val="left"/>
      <w:pPr>
        <w:ind w:left="5760" w:hanging="360"/>
      </w:pPr>
      <w:rPr>
        <w:rFonts w:ascii="Courier New" w:hAnsi="Courier New" w:hint="default"/>
      </w:rPr>
    </w:lvl>
    <w:lvl w:ilvl="8" w:tplc="F32ED7E4">
      <w:start w:val="1"/>
      <w:numFmt w:val="bullet"/>
      <w:lvlText w:val=""/>
      <w:lvlJc w:val="left"/>
      <w:pPr>
        <w:ind w:left="6480" w:hanging="360"/>
      </w:pPr>
      <w:rPr>
        <w:rFonts w:ascii="Wingdings" w:hAnsi="Wingdings" w:hint="default"/>
      </w:rPr>
    </w:lvl>
  </w:abstractNum>
  <w:abstractNum w:abstractNumId="14" w15:restartNumberingAfterBreak="0">
    <w:nsid w:val="722F42C6"/>
    <w:multiLevelType w:val="hybridMultilevel"/>
    <w:tmpl w:val="F36AD6F2"/>
    <w:lvl w:ilvl="0" w:tplc="99C6AD84">
      <w:start w:val="1"/>
      <w:numFmt w:val="bullet"/>
      <w:lvlText w:val=""/>
      <w:lvlJc w:val="left"/>
      <w:pPr>
        <w:ind w:left="720" w:hanging="360"/>
      </w:pPr>
      <w:rPr>
        <w:rFonts w:ascii="Symbol" w:hAnsi="Symbol" w:hint="default"/>
      </w:rPr>
    </w:lvl>
    <w:lvl w:ilvl="1" w:tplc="24645C0C">
      <w:start w:val="1"/>
      <w:numFmt w:val="bullet"/>
      <w:lvlText w:val="o"/>
      <w:lvlJc w:val="left"/>
      <w:pPr>
        <w:ind w:left="1440" w:hanging="360"/>
      </w:pPr>
      <w:rPr>
        <w:rFonts w:ascii="Courier New" w:hAnsi="Courier New" w:hint="default"/>
      </w:rPr>
    </w:lvl>
    <w:lvl w:ilvl="2" w:tplc="9E522F52">
      <w:start w:val="1"/>
      <w:numFmt w:val="bullet"/>
      <w:lvlText w:val=""/>
      <w:lvlJc w:val="left"/>
      <w:pPr>
        <w:ind w:left="2160" w:hanging="360"/>
      </w:pPr>
      <w:rPr>
        <w:rFonts w:ascii="Wingdings" w:hAnsi="Wingdings" w:hint="default"/>
      </w:rPr>
    </w:lvl>
    <w:lvl w:ilvl="3" w:tplc="B0B48428">
      <w:start w:val="1"/>
      <w:numFmt w:val="bullet"/>
      <w:lvlText w:val=""/>
      <w:lvlJc w:val="left"/>
      <w:pPr>
        <w:ind w:left="2880" w:hanging="360"/>
      </w:pPr>
      <w:rPr>
        <w:rFonts w:ascii="Symbol" w:hAnsi="Symbol" w:hint="default"/>
      </w:rPr>
    </w:lvl>
    <w:lvl w:ilvl="4" w:tplc="54C21332">
      <w:start w:val="1"/>
      <w:numFmt w:val="bullet"/>
      <w:lvlText w:val="o"/>
      <w:lvlJc w:val="left"/>
      <w:pPr>
        <w:ind w:left="3600" w:hanging="360"/>
      </w:pPr>
      <w:rPr>
        <w:rFonts w:ascii="Courier New" w:hAnsi="Courier New" w:hint="default"/>
      </w:rPr>
    </w:lvl>
    <w:lvl w:ilvl="5" w:tplc="E6444D54">
      <w:start w:val="1"/>
      <w:numFmt w:val="bullet"/>
      <w:lvlText w:val=""/>
      <w:lvlJc w:val="left"/>
      <w:pPr>
        <w:ind w:left="4320" w:hanging="360"/>
      </w:pPr>
      <w:rPr>
        <w:rFonts w:ascii="Wingdings" w:hAnsi="Wingdings" w:hint="default"/>
      </w:rPr>
    </w:lvl>
    <w:lvl w:ilvl="6" w:tplc="2104F710">
      <w:start w:val="1"/>
      <w:numFmt w:val="bullet"/>
      <w:lvlText w:val=""/>
      <w:lvlJc w:val="left"/>
      <w:pPr>
        <w:ind w:left="5040" w:hanging="360"/>
      </w:pPr>
      <w:rPr>
        <w:rFonts w:ascii="Symbol" w:hAnsi="Symbol" w:hint="default"/>
      </w:rPr>
    </w:lvl>
    <w:lvl w:ilvl="7" w:tplc="A2A894DA">
      <w:start w:val="1"/>
      <w:numFmt w:val="bullet"/>
      <w:lvlText w:val="o"/>
      <w:lvlJc w:val="left"/>
      <w:pPr>
        <w:ind w:left="5760" w:hanging="360"/>
      </w:pPr>
      <w:rPr>
        <w:rFonts w:ascii="Courier New" w:hAnsi="Courier New" w:hint="default"/>
      </w:rPr>
    </w:lvl>
    <w:lvl w:ilvl="8" w:tplc="D47E6E66">
      <w:start w:val="1"/>
      <w:numFmt w:val="bullet"/>
      <w:lvlText w:val=""/>
      <w:lvlJc w:val="left"/>
      <w:pPr>
        <w:ind w:left="6480" w:hanging="360"/>
      </w:pPr>
      <w:rPr>
        <w:rFonts w:ascii="Wingdings" w:hAnsi="Wingdings" w:hint="default"/>
      </w:rPr>
    </w:lvl>
  </w:abstractNum>
  <w:abstractNum w:abstractNumId="15" w15:restartNumberingAfterBreak="0">
    <w:nsid w:val="75B72DCE"/>
    <w:multiLevelType w:val="hybridMultilevel"/>
    <w:tmpl w:val="E98A0726"/>
    <w:lvl w:ilvl="0" w:tplc="BF62A10A">
      <w:start w:val="1"/>
      <w:numFmt w:val="bullet"/>
      <w:lvlText w:val="-"/>
      <w:lvlJc w:val="left"/>
      <w:pPr>
        <w:ind w:left="720" w:hanging="360"/>
      </w:pPr>
      <w:rPr>
        <w:rFonts w:ascii="Calibri" w:hAnsi="Calibri" w:hint="default"/>
      </w:rPr>
    </w:lvl>
    <w:lvl w:ilvl="1" w:tplc="74846952">
      <w:start w:val="1"/>
      <w:numFmt w:val="bullet"/>
      <w:lvlText w:val="o"/>
      <w:lvlJc w:val="left"/>
      <w:pPr>
        <w:ind w:left="1440" w:hanging="360"/>
      </w:pPr>
      <w:rPr>
        <w:rFonts w:ascii="Courier New" w:hAnsi="Courier New" w:hint="default"/>
      </w:rPr>
    </w:lvl>
    <w:lvl w:ilvl="2" w:tplc="E8545CD8">
      <w:start w:val="1"/>
      <w:numFmt w:val="bullet"/>
      <w:lvlText w:val=""/>
      <w:lvlJc w:val="left"/>
      <w:pPr>
        <w:ind w:left="2160" w:hanging="360"/>
      </w:pPr>
      <w:rPr>
        <w:rFonts w:ascii="Wingdings" w:hAnsi="Wingdings" w:hint="default"/>
      </w:rPr>
    </w:lvl>
    <w:lvl w:ilvl="3" w:tplc="36000A8E">
      <w:start w:val="1"/>
      <w:numFmt w:val="bullet"/>
      <w:lvlText w:val=""/>
      <w:lvlJc w:val="left"/>
      <w:pPr>
        <w:ind w:left="2880" w:hanging="360"/>
      </w:pPr>
      <w:rPr>
        <w:rFonts w:ascii="Symbol" w:hAnsi="Symbol" w:hint="default"/>
      </w:rPr>
    </w:lvl>
    <w:lvl w:ilvl="4" w:tplc="372857B8">
      <w:start w:val="1"/>
      <w:numFmt w:val="bullet"/>
      <w:lvlText w:val="o"/>
      <w:lvlJc w:val="left"/>
      <w:pPr>
        <w:ind w:left="3600" w:hanging="360"/>
      </w:pPr>
      <w:rPr>
        <w:rFonts w:ascii="Courier New" w:hAnsi="Courier New" w:hint="default"/>
      </w:rPr>
    </w:lvl>
    <w:lvl w:ilvl="5" w:tplc="8FC2822C">
      <w:start w:val="1"/>
      <w:numFmt w:val="bullet"/>
      <w:lvlText w:val=""/>
      <w:lvlJc w:val="left"/>
      <w:pPr>
        <w:ind w:left="4320" w:hanging="360"/>
      </w:pPr>
      <w:rPr>
        <w:rFonts w:ascii="Wingdings" w:hAnsi="Wingdings" w:hint="default"/>
      </w:rPr>
    </w:lvl>
    <w:lvl w:ilvl="6" w:tplc="5FC6988C">
      <w:start w:val="1"/>
      <w:numFmt w:val="bullet"/>
      <w:lvlText w:val=""/>
      <w:lvlJc w:val="left"/>
      <w:pPr>
        <w:ind w:left="5040" w:hanging="360"/>
      </w:pPr>
      <w:rPr>
        <w:rFonts w:ascii="Symbol" w:hAnsi="Symbol" w:hint="default"/>
      </w:rPr>
    </w:lvl>
    <w:lvl w:ilvl="7" w:tplc="BFD61024">
      <w:start w:val="1"/>
      <w:numFmt w:val="bullet"/>
      <w:lvlText w:val="o"/>
      <w:lvlJc w:val="left"/>
      <w:pPr>
        <w:ind w:left="5760" w:hanging="360"/>
      </w:pPr>
      <w:rPr>
        <w:rFonts w:ascii="Courier New" w:hAnsi="Courier New" w:hint="default"/>
      </w:rPr>
    </w:lvl>
    <w:lvl w:ilvl="8" w:tplc="7F9A952E">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4"/>
  </w:num>
  <w:num w:numId="5">
    <w:abstractNumId w:val="1"/>
  </w:num>
  <w:num w:numId="6">
    <w:abstractNumId w:val="0"/>
  </w:num>
  <w:num w:numId="7">
    <w:abstractNumId w:val="10"/>
  </w:num>
  <w:num w:numId="8">
    <w:abstractNumId w:val="15"/>
  </w:num>
  <w:num w:numId="9">
    <w:abstractNumId w:val="5"/>
  </w:num>
  <w:num w:numId="10">
    <w:abstractNumId w:val="3"/>
  </w:num>
  <w:num w:numId="11">
    <w:abstractNumId w:val="11"/>
  </w:num>
  <w:num w:numId="12">
    <w:abstractNumId w:val="2"/>
  </w:num>
  <w:num w:numId="13">
    <w:abstractNumId w:val="12"/>
  </w:num>
  <w:num w:numId="14">
    <w:abstractNumId w:val="13"/>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F345A"/>
    <w:rsid w:val="000462A2"/>
    <w:rsid w:val="00165C59"/>
    <w:rsid w:val="001A7604"/>
    <w:rsid w:val="002DE2C1"/>
    <w:rsid w:val="002E6453"/>
    <w:rsid w:val="003D5D34"/>
    <w:rsid w:val="008BA12B"/>
    <w:rsid w:val="00A9BAC2"/>
    <w:rsid w:val="00ACCD7D"/>
    <w:rsid w:val="00B2A5A0"/>
    <w:rsid w:val="00C61D7E"/>
    <w:rsid w:val="00D611F7"/>
    <w:rsid w:val="00E03866"/>
    <w:rsid w:val="0127DEDC"/>
    <w:rsid w:val="0190E236"/>
    <w:rsid w:val="0195BE52"/>
    <w:rsid w:val="01AB770E"/>
    <w:rsid w:val="020BB75A"/>
    <w:rsid w:val="021535F2"/>
    <w:rsid w:val="024624EE"/>
    <w:rsid w:val="024CC8FB"/>
    <w:rsid w:val="0263D077"/>
    <w:rsid w:val="027A2211"/>
    <w:rsid w:val="027AF236"/>
    <w:rsid w:val="02A44DB8"/>
    <w:rsid w:val="02A4CACB"/>
    <w:rsid w:val="02D423FE"/>
    <w:rsid w:val="02FE91D5"/>
    <w:rsid w:val="0316E3E4"/>
    <w:rsid w:val="036966AD"/>
    <w:rsid w:val="038CE6FF"/>
    <w:rsid w:val="03A6B16F"/>
    <w:rsid w:val="03C2CAB2"/>
    <w:rsid w:val="03E54ABF"/>
    <w:rsid w:val="03F18CA1"/>
    <w:rsid w:val="0432FDE6"/>
    <w:rsid w:val="04401E19"/>
    <w:rsid w:val="0443BAF7"/>
    <w:rsid w:val="04688F2A"/>
    <w:rsid w:val="046A39B5"/>
    <w:rsid w:val="04894499"/>
    <w:rsid w:val="04A6DD7C"/>
    <w:rsid w:val="04B89C06"/>
    <w:rsid w:val="04C1AF32"/>
    <w:rsid w:val="04F55DF8"/>
    <w:rsid w:val="0505370E"/>
    <w:rsid w:val="059984FC"/>
    <w:rsid w:val="0616F150"/>
    <w:rsid w:val="0648A002"/>
    <w:rsid w:val="064F1F98"/>
    <w:rsid w:val="069D2445"/>
    <w:rsid w:val="06C1CCC2"/>
    <w:rsid w:val="06CE2AE4"/>
    <w:rsid w:val="074489ED"/>
    <w:rsid w:val="07943441"/>
    <w:rsid w:val="07A7831A"/>
    <w:rsid w:val="07D95117"/>
    <w:rsid w:val="081DDA70"/>
    <w:rsid w:val="0832295F"/>
    <w:rsid w:val="0833D8FB"/>
    <w:rsid w:val="083D9F94"/>
    <w:rsid w:val="083EB046"/>
    <w:rsid w:val="086C47B4"/>
    <w:rsid w:val="0870B765"/>
    <w:rsid w:val="08AF109A"/>
    <w:rsid w:val="08AFD8E4"/>
    <w:rsid w:val="08E4FB03"/>
    <w:rsid w:val="08E6FDC1"/>
    <w:rsid w:val="08FB2F5F"/>
    <w:rsid w:val="09342D07"/>
    <w:rsid w:val="093D258E"/>
    <w:rsid w:val="095A7117"/>
    <w:rsid w:val="096EDBA0"/>
    <w:rsid w:val="09D8A831"/>
    <w:rsid w:val="09FEEEAB"/>
    <w:rsid w:val="0A1C5333"/>
    <w:rsid w:val="0A6965B8"/>
    <w:rsid w:val="0A8768B3"/>
    <w:rsid w:val="0B2EA4CE"/>
    <w:rsid w:val="0B34227C"/>
    <w:rsid w:val="0B6BBDFD"/>
    <w:rsid w:val="0B6F9BC8"/>
    <w:rsid w:val="0B709568"/>
    <w:rsid w:val="0B70F625"/>
    <w:rsid w:val="0BB306DB"/>
    <w:rsid w:val="0BEA62A4"/>
    <w:rsid w:val="0C033F3E"/>
    <w:rsid w:val="0C10A247"/>
    <w:rsid w:val="0C3D9BE3"/>
    <w:rsid w:val="0C5FBD14"/>
    <w:rsid w:val="0C647CDF"/>
    <w:rsid w:val="0C658D82"/>
    <w:rsid w:val="0C761B8E"/>
    <w:rsid w:val="0CADA8A3"/>
    <w:rsid w:val="0CB7656F"/>
    <w:rsid w:val="0CC5204E"/>
    <w:rsid w:val="0CD83DD0"/>
    <w:rsid w:val="0CDBE033"/>
    <w:rsid w:val="0CE0305C"/>
    <w:rsid w:val="0CFA468A"/>
    <w:rsid w:val="0D2A25F4"/>
    <w:rsid w:val="0D3F775B"/>
    <w:rsid w:val="0D55192A"/>
    <w:rsid w:val="0DAE4005"/>
    <w:rsid w:val="0DCF3919"/>
    <w:rsid w:val="0DF3A69B"/>
    <w:rsid w:val="0E14BEDB"/>
    <w:rsid w:val="0E8D1BF4"/>
    <w:rsid w:val="0EAC1954"/>
    <w:rsid w:val="0EB406DA"/>
    <w:rsid w:val="0EB71877"/>
    <w:rsid w:val="0EB9DD19"/>
    <w:rsid w:val="0F0BBCA9"/>
    <w:rsid w:val="0F2971CF"/>
    <w:rsid w:val="0F2DC4ED"/>
    <w:rsid w:val="0F8AD16E"/>
    <w:rsid w:val="0F9AC36B"/>
    <w:rsid w:val="0FB63785"/>
    <w:rsid w:val="0FB6A155"/>
    <w:rsid w:val="0FD5FCBA"/>
    <w:rsid w:val="100B88D7"/>
    <w:rsid w:val="1028EC55"/>
    <w:rsid w:val="10483A09"/>
    <w:rsid w:val="10A276C2"/>
    <w:rsid w:val="10ED523D"/>
    <w:rsid w:val="10F4547F"/>
    <w:rsid w:val="11187427"/>
    <w:rsid w:val="113CB4E0"/>
    <w:rsid w:val="11672CA3"/>
    <w:rsid w:val="117916F7"/>
    <w:rsid w:val="11A36400"/>
    <w:rsid w:val="11C717F2"/>
    <w:rsid w:val="1200B22C"/>
    <w:rsid w:val="120BE089"/>
    <w:rsid w:val="120D522A"/>
    <w:rsid w:val="12288A4D"/>
    <w:rsid w:val="123949CC"/>
    <w:rsid w:val="12415F16"/>
    <w:rsid w:val="1241B754"/>
    <w:rsid w:val="129C7CF1"/>
    <w:rsid w:val="12E96C84"/>
    <w:rsid w:val="12EE4217"/>
    <w:rsid w:val="130442BA"/>
    <w:rsid w:val="131D00D8"/>
    <w:rsid w:val="133F3461"/>
    <w:rsid w:val="137A3BC2"/>
    <w:rsid w:val="13803F1B"/>
    <w:rsid w:val="1380C070"/>
    <w:rsid w:val="138EF98A"/>
    <w:rsid w:val="13B4809D"/>
    <w:rsid w:val="13FE6DE4"/>
    <w:rsid w:val="1401BDA0"/>
    <w:rsid w:val="140FC6B1"/>
    <w:rsid w:val="141829C7"/>
    <w:rsid w:val="142824C5"/>
    <w:rsid w:val="142E729B"/>
    <w:rsid w:val="1432F754"/>
    <w:rsid w:val="143F387B"/>
    <w:rsid w:val="14477C38"/>
    <w:rsid w:val="1511D547"/>
    <w:rsid w:val="151F9958"/>
    <w:rsid w:val="157CD94C"/>
    <w:rsid w:val="15895A89"/>
    <w:rsid w:val="15DF70AB"/>
    <w:rsid w:val="165C9F38"/>
    <w:rsid w:val="16A49617"/>
    <w:rsid w:val="16C62A20"/>
    <w:rsid w:val="16F7100E"/>
    <w:rsid w:val="1702228E"/>
    <w:rsid w:val="1705D15A"/>
    <w:rsid w:val="170B4E96"/>
    <w:rsid w:val="170CF2C8"/>
    <w:rsid w:val="1711227C"/>
    <w:rsid w:val="173EAE40"/>
    <w:rsid w:val="17645979"/>
    <w:rsid w:val="17852670"/>
    <w:rsid w:val="17A47E87"/>
    <w:rsid w:val="17A8210D"/>
    <w:rsid w:val="17B1646B"/>
    <w:rsid w:val="17B28FA2"/>
    <w:rsid w:val="17CC1442"/>
    <w:rsid w:val="17D8E1F0"/>
    <w:rsid w:val="17FC1113"/>
    <w:rsid w:val="181E4AD9"/>
    <w:rsid w:val="183B9FCD"/>
    <w:rsid w:val="18687D3B"/>
    <w:rsid w:val="188C312D"/>
    <w:rsid w:val="18AEB787"/>
    <w:rsid w:val="18E6A6FC"/>
    <w:rsid w:val="18EBA6A7"/>
    <w:rsid w:val="18FA26E2"/>
    <w:rsid w:val="1920820A"/>
    <w:rsid w:val="193DBFB8"/>
    <w:rsid w:val="196710A2"/>
    <w:rsid w:val="199A5918"/>
    <w:rsid w:val="199FCEFA"/>
    <w:rsid w:val="19D1607D"/>
    <w:rsid w:val="19E80284"/>
    <w:rsid w:val="1A0B6641"/>
    <w:rsid w:val="1A2FE0C6"/>
    <w:rsid w:val="1A3D721C"/>
    <w:rsid w:val="1A4A4785"/>
    <w:rsid w:val="1A6377A0"/>
    <w:rsid w:val="1A80A5F3"/>
    <w:rsid w:val="1A81F4B3"/>
    <w:rsid w:val="1A943483"/>
    <w:rsid w:val="1A9647EB"/>
    <w:rsid w:val="1AC45BC4"/>
    <w:rsid w:val="1AE39C50"/>
    <w:rsid w:val="1AF7D1ED"/>
    <w:rsid w:val="1AF923DF"/>
    <w:rsid w:val="1AF9BDCF"/>
    <w:rsid w:val="1B43C478"/>
    <w:rsid w:val="1B535965"/>
    <w:rsid w:val="1B6BDABC"/>
    <w:rsid w:val="1B7662A9"/>
    <w:rsid w:val="1B784EB5"/>
    <w:rsid w:val="1B824E07"/>
    <w:rsid w:val="1B8B1F07"/>
    <w:rsid w:val="1BD2933B"/>
    <w:rsid w:val="1BD8E971"/>
    <w:rsid w:val="1C09FDB4"/>
    <w:rsid w:val="1C22772B"/>
    <w:rsid w:val="1C234769"/>
    <w:rsid w:val="1CA58FC2"/>
    <w:rsid w:val="1CD5F2D6"/>
    <w:rsid w:val="1CE4BFC6"/>
    <w:rsid w:val="1CF1BBFC"/>
    <w:rsid w:val="1D1F5CA8"/>
    <w:rsid w:val="1D3336F6"/>
    <w:rsid w:val="1D7F7D08"/>
    <w:rsid w:val="1D8411BD"/>
    <w:rsid w:val="1D9E1451"/>
    <w:rsid w:val="1DAE682E"/>
    <w:rsid w:val="1E03B530"/>
    <w:rsid w:val="1E047D72"/>
    <w:rsid w:val="1E3883A4"/>
    <w:rsid w:val="1E7FBAFA"/>
    <w:rsid w:val="1E8F1F0E"/>
    <w:rsid w:val="1EA0149F"/>
    <w:rsid w:val="1EB58B36"/>
    <w:rsid w:val="1EC2F1C2"/>
    <w:rsid w:val="1ED6C04A"/>
    <w:rsid w:val="1EE3846D"/>
    <w:rsid w:val="1EF7BAE2"/>
    <w:rsid w:val="1F0714D1"/>
    <w:rsid w:val="1FCF767D"/>
    <w:rsid w:val="20103461"/>
    <w:rsid w:val="2046FDA5"/>
    <w:rsid w:val="204AA213"/>
    <w:rsid w:val="20546CE0"/>
    <w:rsid w:val="20DF2F59"/>
    <w:rsid w:val="215871F6"/>
    <w:rsid w:val="215923D5"/>
    <w:rsid w:val="215ED94B"/>
    <w:rsid w:val="216DE88B"/>
    <w:rsid w:val="21C56A88"/>
    <w:rsid w:val="21DB1246"/>
    <w:rsid w:val="21E876AB"/>
    <w:rsid w:val="22159346"/>
    <w:rsid w:val="225C47B7"/>
    <w:rsid w:val="22610910"/>
    <w:rsid w:val="2296B0DD"/>
    <w:rsid w:val="2296B64C"/>
    <w:rsid w:val="22CB79A1"/>
    <w:rsid w:val="22EE5577"/>
    <w:rsid w:val="2308580B"/>
    <w:rsid w:val="231B3111"/>
    <w:rsid w:val="235AF0C8"/>
    <w:rsid w:val="236FD3FC"/>
    <w:rsid w:val="237B240A"/>
    <w:rsid w:val="238B4BE1"/>
    <w:rsid w:val="238BC04D"/>
    <w:rsid w:val="23AC864F"/>
    <w:rsid w:val="23C77D39"/>
    <w:rsid w:val="24281C61"/>
    <w:rsid w:val="243394C1"/>
    <w:rsid w:val="244C83EB"/>
    <w:rsid w:val="245C592B"/>
    <w:rsid w:val="247F9F62"/>
    <w:rsid w:val="24923E4A"/>
    <w:rsid w:val="249A26A1"/>
    <w:rsid w:val="249D209C"/>
    <w:rsid w:val="251F30FB"/>
    <w:rsid w:val="253D3BE1"/>
    <w:rsid w:val="25C4C4C6"/>
    <w:rsid w:val="25C77B6D"/>
    <w:rsid w:val="25D906A6"/>
    <w:rsid w:val="25E09558"/>
    <w:rsid w:val="25EF0DB1"/>
    <w:rsid w:val="2612AC73"/>
    <w:rsid w:val="26360CE1"/>
    <w:rsid w:val="2647D9DD"/>
    <w:rsid w:val="2654F651"/>
    <w:rsid w:val="26600B45"/>
    <w:rsid w:val="267FB34E"/>
    <w:rsid w:val="26AE5143"/>
    <w:rsid w:val="2700E463"/>
    <w:rsid w:val="2702CCC7"/>
    <w:rsid w:val="27090CF8"/>
    <w:rsid w:val="271CD441"/>
    <w:rsid w:val="274873E7"/>
    <w:rsid w:val="274DA71A"/>
    <w:rsid w:val="276E4B9F"/>
    <w:rsid w:val="2774D707"/>
    <w:rsid w:val="278E5380"/>
    <w:rsid w:val="27981083"/>
    <w:rsid w:val="27983302"/>
    <w:rsid w:val="27AC67F0"/>
    <w:rsid w:val="27C1C69A"/>
    <w:rsid w:val="27D02934"/>
    <w:rsid w:val="27DBC92E"/>
    <w:rsid w:val="27FBDBA6"/>
    <w:rsid w:val="28041184"/>
    <w:rsid w:val="281A2263"/>
    <w:rsid w:val="28492C9C"/>
    <w:rsid w:val="2858ECC5"/>
    <w:rsid w:val="287EA105"/>
    <w:rsid w:val="28953CE7"/>
    <w:rsid w:val="28BF345A"/>
    <w:rsid w:val="28EC427E"/>
    <w:rsid w:val="2905F7D0"/>
    <w:rsid w:val="2906CCB1"/>
    <w:rsid w:val="298F6F7F"/>
    <w:rsid w:val="29A69478"/>
    <w:rsid w:val="29D71D62"/>
    <w:rsid w:val="29E1BA6E"/>
    <w:rsid w:val="29EDED4A"/>
    <w:rsid w:val="29F67867"/>
    <w:rsid w:val="2A06A823"/>
    <w:rsid w:val="2A225EEC"/>
    <w:rsid w:val="2A5E3965"/>
    <w:rsid w:val="2A6D9D60"/>
    <w:rsid w:val="2A9EBAE2"/>
    <w:rsid w:val="2AB79715"/>
    <w:rsid w:val="2AC2FF02"/>
    <w:rsid w:val="2AC9E09A"/>
    <w:rsid w:val="2ACBCBF9"/>
    <w:rsid w:val="2AE0629D"/>
    <w:rsid w:val="2AE438F6"/>
    <w:rsid w:val="2B11EB7B"/>
    <w:rsid w:val="2B532471"/>
    <w:rsid w:val="2B8C1620"/>
    <w:rsid w:val="2BA2781B"/>
    <w:rsid w:val="2BB92E79"/>
    <w:rsid w:val="2BC864B8"/>
    <w:rsid w:val="2C4A15DB"/>
    <w:rsid w:val="2C6B81A6"/>
    <w:rsid w:val="2C7A95FB"/>
    <w:rsid w:val="2C7D733F"/>
    <w:rsid w:val="2C91ED09"/>
    <w:rsid w:val="2CA04058"/>
    <w:rsid w:val="2CBCF21F"/>
    <w:rsid w:val="2CC30584"/>
    <w:rsid w:val="2CD3D36B"/>
    <w:rsid w:val="2CD52123"/>
    <w:rsid w:val="2CFC2368"/>
    <w:rsid w:val="2D2C3F6F"/>
    <w:rsid w:val="2D31DAE9"/>
    <w:rsid w:val="2D326999"/>
    <w:rsid w:val="2D521228"/>
    <w:rsid w:val="2D96CFBF"/>
    <w:rsid w:val="2DBDB261"/>
    <w:rsid w:val="2DC86323"/>
    <w:rsid w:val="2DCC9A04"/>
    <w:rsid w:val="2DD6D507"/>
    <w:rsid w:val="2DFD574E"/>
    <w:rsid w:val="2E7BFD6C"/>
    <w:rsid w:val="2EB85438"/>
    <w:rsid w:val="2EE36A09"/>
    <w:rsid w:val="2EF5D00F"/>
    <w:rsid w:val="2F11814B"/>
    <w:rsid w:val="2F24166D"/>
    <w:rsid w:val="2F435108"/>
    <w:rsid w:val="2F5DB6A0"/>
    <w:rsid w:val="2F6C8E99"/>
    <w:rsid w:val="2FB23392"/>
    <w:rsid w:val="30039503"/>
    <w:rsid w:val="3010A07E"/>
    <w:rsid w:val="302E9E6E"/>
    <w:rsid w:val="303F8F33"/>
    <w:rsid w:val="30586406"/>
    <w:rsid w:val="307FEE88"/>
    <w:rsid w:val="309862C7"/>
    <w:rsid w:val="309BA644"/>
    <w:rsid w:val="31021F32"/>
    <w:rsid w:val="310F7754"/>
    <w:rsid w:val="311A054F"/>
    <w:rsid w:val="313039A3"/>
    <w:rsid w:val="3171938C"/>
    <w:rsid w:val="31A51BCC"/>
    <w:rsid w:val="31A8C322"/>
    <w:rsid w:val="31CB311C"/>
    <w:rsid w:val="31D8D6D2"/>
    <w:rsid w:val="31EE7AE7"/>
    <w:rsid w:val="31EFF4FA"/>
    <w:rsid w:val="31F81B4F"/>
    <w:rsid w:val="3275015B"/>
    <w:rsid w:val="328A224B"/>
    <w:rsid w:val="32903AA7"/>
    <w:rsid w:val="32A739DA"/>
    <w:rsid w:val="32AA5B84"/>
    <w:rsid w:val="32ADAEF7"/>
    <w:rsid w:val="32F3B1CF"/>
    <w:rsid w:val="331ACD09"/>
    <w:rsid w:val="3372EA5E"/>
    <w:rsid w:val="33B66BED"/>
    <w:rsid w:val="33D00389"/>
    <w:rsid w:val="33DFBB90"/>
    <w:rsid w:val="33EEBBD6"/>
    <w:rsid w:val="345B4795"/>
    <w:rsid w:val="3470CC58"/>
    <w:rsid w:val="34809F50"/>
    <w:rsid w:val="3497220E"/>
    <w:rsid w:val="34B73B66"/>
    <w:rsid w:val="34D49228"/>
    <w:rsid w:val="34E063E4"/>
    <w:rsid w:val="35401AE2"/>
    <w:rsid w:val="35687666"/>
    <w:rsid w:val="3581B091"/>
    <w:rsid w:val="35991FF0"/>
    <w:rsid w:val="35BEEDA5"/>
    <w:rsid w:val="35C0A570"/>
    <w:rsid w:val="35D34001"/>
    <w:rsid w:val="35E456C4"/>
    <w:rsid w:val="35E71289"/>
    <w:rsid w:val="360BB53F"/>
    <w:rsid w:val="365599B9"/>
    <w:rsid w:val="3670D388"/>
    <w:rsid w:val="36ACE0F8"/>
    <w:rsid w:val="36BD9736"/>
    <w:rsid w:val="36C78375"/>
    <w:rsid w:val="36EA3EDB"/>
    <w:rsid w:val="36FE503F"/>
    <w:rsid w:val="370F9050"/>
    <w:rsid w:val="372B42F4"/>
    <w:rsid w:val="37416C15"/>
    <w:rsid w:val="37546B1F"/>
    <w:rsid w:val="378A5246"/>
    <w:rsid w:val="37E29E4E"/>
    <w:rsid w:val="37EFBC2C"/>
    <w:rsid w:val="38035375"/>
    <w:rsid w:val="38A1F740"/>
    <w:rsid w:val="38ADED2C"/>
    <w:rsid w:val="38BBE4C9"/>
    <w:rsid w:val="38CB55D9"/>
    <w:rsid w:val="39420C90"/>
    <w:rsid w:val="395C44EE"/>
    <w:rsid w:val="396E175D"/>
    <w:rsid w:val="39A07478"/>
    <w:rsid w:val="39B3D507"/>
    <w:rsid w:val="39D0413B"/>
    <w:rsid w:val="39F78B11"/>
    <w:rsid w:val="3A0A1302"/>
    <w:rsid w:val="3A0FAA9B"/>
    <w:rsid w:val="3A1A8E25"/>
    <w:rsid w:val="3A2C0D54"/>
    <w:rsid w:val="3A309530"/>
    <w:rsid w:val="3A88AE21"/>
    <w:rsid w:val="3A8C0BE1"/>
    <w:rsid w:val="3AAC0FB4"/>
    <w:rsid w:val="3AC0E795"/>
    <w:rsid w:val="3AEB8737"/>
    <w:rsid w:val="3B0F1871"/>
    <w:rsid w:val="3B265166"/>
    <w:rsid w:val="3B958F0D"/>
    <w:rsid w:val="3B98F731"/>
    <w:rsid w:val="3BAD06A8"/>
    <w:rsid w:val="3BD6DBF6"/>
    <w:rsid w:val="3BE47B0B"/>
    <w:rsid w:val="3BE58BBA"/>
    <w:rsid w:val="3C2D6E79"/>
    <w:rsid w:val="3C2EC8ED"/>
    <w:rsid w:val="3C5915F6"/>
    <w:rsid w:val="3C6965EA"/>
    <w:rsid w:val="3C9A20B0"/>
    <w:rsid w:val="3C9D3BC5"/>
    <w:rsid w:val="3CBC4533"/>
    <w:rsid w:val="3CC6FC4A"/>
    <w:rsid w:val="3CC8BD1B"/>
    <w:rsid w:val="3CF3E85D"/>
    <w:rsid w:val="3CF57ED5"/>
    <w:rsid w:val="3D7634CC"/>
    <w:rsid w:val="3D815C1B"/>
    <w:rsid w:val="3D897059"/>
    <w:rsid w:val="3DAA2715"/>
    <w:rsid w:val="3DBF5BE0"/>
    <w:rsid w:val="3DDE51E6"/>
    <w:rsid w:val="3DE30907"/>
    <w:rsid w:val="3E110465"/>
    <w:rsid w:val="3E12A2BF"/>
    <w:rsid w:val="3E497BBA"/>
    <w:rsid w:val="3EF661AA"/>
    <w:rsid w:val="3F259FF2"/>
    <w:rsid w:val="3F323ABC"/>
    <w:rsid w:val="3F745C95"/>
    <w:rsid w:val="3F946E87"/>
    <w:rsid w:val="3FA9567C"/>
    <w:rsid w:val="3FAEE59C"/>
    <w:rsid w:val="3FD10CCE"/>
    <w:rsid w:val="4004A8F5"/>
    <w:rsid w:val="40070ADC"/>
    <w:rsid w:val="402E4DC0"/>
    <w:rsid w:val="40492BE1"/>
    <w:rsid w:val="406EF34E"/>
    <w:rsid w:val="407BC698"/>
    <w:rsid w:val="40840CA0"/>
    <w:rsid w:val="40B8FCDD"/>
    <w:rsid w:val="4104C54F"/>
    <w:rsid w:val="4111E65C"/>
    <w:rsid w:val="414D0A7E"/>
    <w:rsid w:val="41B182EE"/>
    <w:rsid w:val="41B99D0A"/>
    <w:rsid w:val="41E47259"/>
    <w:rsid w:val="41EA867D"/>
    <w:rsid w:val="41FFA832"/>
    <w:rsid w:val="420C66B2"/>
    <w:rsid w:val="425EDF47"/>
    <w:rsid w:val="429E0A71"/>
    <w:rsid w:val="42B40FE7"/>
    <w:rsid w:val="42E8CAF6"/>
    <w:rsid w:val="42F09D72"/>
    <w:rsid w:val="42F9AC08"/>
    <w:rsid w:val="431885DB"/>
    <w:rsid w:val="4324F188"/>
    <w:rsid w:val="4335FB0F"/>
    <w:rsid w:val="4358990E"/>
    <w:rsid w:val="4366D228"/>
    <w:rsid w:val="436A90AB"/>
    <w:rsid w:val="4378BA50"/>
    <w:rsid w:val="437A59EF"/>
    <w:rsid w:val="439E6D57"/>
    <w:rsid w:val="439E7F4C"/>
    <w:rsid w:val="43DF64FC"/>
    <w:rsid w:val="43E34826"/>
    <w:rsid w:val="4431DFD8"/>
    <w:rsid w:val="44597811"/>
    <w:rsid w:val="446427DB"/>
    <w:rsid w:val="44697F3F"/>
    <w:rsid w:val="44A7EC78"/>
    <w:rsid w:val="44AC2AAA"/>
    <w:rsid w:val="44CB3A69"/>
    <w:rsid w:val="44F24746"/>
    <w:rsid w:val="44FDB423"/>
    <w:rsid w:val="452400A1"/>
    <w:rsid w:val="453282F7"/>
    <w:rsid w:val="4567C8A0"/>
    <w:rsid w:val="457F1887"/>
    <w:rsid w:val="45DD2F09"/>
    <w:rsid w:val="45E45F67"/>
    <w:rsid w:val="4638EDAC"/>
    <w:rsid w:val="4658E9CF"/>
    <w:rsid w:val="4665A6C9"/>
    <w:rsid w:val="46BEF73E"/>
    <w:rsid w:val="46D556C0"/>
    <w:rsid w:val="46E45E89"/>
    <w:rsid w:val="46F772FE"/>
    <w:rsid w:val="46F82BE6"/>
    <w:rsid w:val="472DA1A0"/>
    <w:rsid w:val="47314426"/>
    <w:rsid w:val="47A9B508"/>
    <w:rsid w:val="47B3A0E2"/>
    <w:rsid w:val="47EF6E6E"/>
    <w:rsid w:val="48170CC1"/>
    <w:rsid w:val="4832B012"/>
    <w:rsid w:val="483529B1"/>
    <w:rsid w:val="483615F6"/>
    <w:rsid w:val="484F0B40"/>
    <w:rsid w:val="48552A9C"/>
    <w:rsid w:val="4860DCD6"/>
    <w:rsid w:val="4862A58F"/>
    <w:rsid w:val="486BFA56"/>
    <w:rsid w:val="48740A0F"/>
    <w:rsid w:val="488456B4"/>
    <w:rsid w:val="48847D0D"/>
    <w:rsid w:val="48A4D442"/>
    <w:rsid w:val="48DB5CDC"/>
    <w:rsid w:val="490254F2"/>
    <w:rsid w:val="493798FE"/>
    <w:rsid w:val="4949366A"/>
    <w:rsid w:val="49636657"/>
    <w:rsid w:val="49665380"/>
    <w:rsid w:val="49A48F8C"/>
    <w:rsid w:val="4A0DAEDB"/>
    <w:rsid w:val="4A10354A"/>
    <w:rsid w:val="4A19F15D"/>
    <w:rsid w:val="4A238282"/>
    <w:rsid w:val="4A357E23"/>
    <w:rsid w:val="4A588A10"/>
    <w:rsid w:val="4A647925"/>
    <w:rsid w:val="4A729733"/>
    <w:rsid w:val="4A7479EE"/>
    <w:rsid w:val="4A7C6774"/>
    <w:rsid w:val="4A9DA340"/>
    <w:rsid w:val="4AA7B288"/>
    <w:rsid w:val="4AADCB88"/>
    <w:rsid w:val="4AE801F6"/>
    <w:rsid w:val="4B32893C"/>
    <w:rsid w:val="4B832F4E"/>
    <w:rsid w:val="4B8843A8"/>
    <w:rsid w:val="4C0B20AB"/>
    <w:rsid w:val="4C2BC45A"/>
    <w:rsid w:val="4C3163DA"/>
    <w:rsid w:val="4C518E2B"/>
    <w:rsid w:val="4C567535"/>
    <w:rsid w:val="4C59C932"/>
    <w:rsid w:val="4C60B5D8"/>
    <w:rsid w:val="4C6E7433"/>
    <w:rsid w:val="4CA4110C"/>
    <w:rsid w:val="4CC5FE8A"/>
    <w:rsid w:val="4CDBBF4E"/>
    <w:rsid w:val="4CE21CFE"/>
    <w:rsid w:val="4CE7AF92"/>
    <w:rsid w:val="4D20FB8D"/>
    <w:rsid w:val="4D3BD001"/>
    <w:rsid w:val="4D457D72"/>
    <w:rsid w:val="4D4F7801"/>
    <w:rsid w:val="4D5ABA29"/>
    <w:rsid w:val="4D69AA03"/>
    <w:rsid w:val="4D9C19E7"/>
    <w:rsid w:val="4DC321C6"/>
    <w:rsid w:val="4DDFE1E6"/>
    <w:rsid w:val="4DE9D66F"/>
    <w:rsid w:val="4DEC71AC"/>
    <w:rsid w:val="4DF4C50D"/>
    <w:rsid w:val="4DFCCCD6"/>
    <w:rsid w:val="4DFFCE2F"/>
    <w:rsid w:val="4E460412"/>
    <w:rsid w:val="4E4AA37C"/>
    <w:rsid w:val="4E54590C"/>
    <w:rsid w:val="4E834947"/>
    <w:rsid w:val="4E837DF4"/>
    <w:rsid w:val="4E8B5EF2"/>
    <w:rsid w:val="4E901E8D"/>
    <w:rsid w:val="4EDB559F"/>
    <w:rsid w:val="4EE2EA03"/>
    <w:rsid w:val="4EEA8581"/>
    <w:rsid w:val="4F1621B7"/>
    <w:rsid w:val="4F68A94B"/>
    <w:rsid w:val="4F6FD9A9"/>
    <w:rsid w:val="4F78048A"/>
    <w:rsid w:val="4F9B9E90"/>
    <w:rsid w:val="4FA6DA82"/>
    <w:rsid w:val="4FD4F4E6"/>
    <w:rsid w:val="500C11D4"/>
    <w:rsid w:val="502169F4"/>
    <w:rsid w:val="5021AFFD"/>
    <w:rsid w:val="5025C5D6"/>
    <w:rsid w:val="5046A444"/>
    <w:rsid w:val="507A49B7"/>
    <w:rsid w:val="507CF05F"/>
    <w:rsid w:val="50A49D9E"/>
    <w:rsid w:val="50AC388C"/>
    <w:rsid w:val="50D8E7C6"/>
    <w:rsid w:val="5113D4EB"/>
    <w:rsid w:val="51298286"/>
    <w:rsid w:val="51849F28"/>
    <w:rsid w:val="5190C4F6"/>
    <w:rsid w:val="51945F4D"/>
    <w:rsid w:val="519D8F24"/>
    <w:rsid w:val="51FD5786"/>
    <w:rsid w:val="5207BF1C"/>
    <w:rsid w:val="5217A7B7"/>
    <w:rsid w:val="522B6108"/>
    <w:rsid w:val="52464BA8"/>
    <w:rsid w:val="525ED0FA"/>
    <w:rsid w:val="52B52F16"/>
    <w:rsid w:val="52B712CC"/>
    <w:rsid w:val="52CB1B00"/>
    <w:rsid w:val="52CFA8A3"/>
    <w:rsid w:val="52D6A119"/>
    <w:rsid w:val="52DBFB73"/>
    <w:rsid w:val="52E3C60B"/>
    <w:rsid w:val="530F22C0"/>
    <w:rsid w:val="533452FB"/>
    <w:rsid w:val="5355CD92"/>
    <w:rsid w:val="53AECFD8"/>
    <w:rsid w:val="53B58872"/>
    <w:rsid w:val="53BC7EA7"/>
    <w:rsid w:val="53C1286A"/>
    <w:rsid w:val="53D25379"/>
    <w:rsid w:val="53EADDFB"/>
    <w:rsid w:val="541B0422"/>
    <w:rsid w:val="542ED845"/>
    <w:rsid w:val="5430BCDE"/>
    <w:rsid w:val="54527C5D"/>
    <w:rsid w:val="5493B75D"/>
    <w:rsid w:val="54A1DEB2"/>
    <w:rsid w:val="54A5F7B5"/>
    <w:rsid w:val="54AF2BE4"/>
    <w:rsid w:val="54D08DE0"/>
    <w:rsid w:val="54D56847"/>
    <w:rsid w:val="551A68DF"/>
    <w:rsid w:val="55584F08"/>
    <w:rsid w:val="555E75B1"/>
    <w:rsid w:val="5576791D"/>
    <w:rsid w:val="5583F7F6"/>
    <w:rsid w:val="558ECCAC"/>
    <w:rsid w:val="55925D0C"/>
    <w:rsid w:val="55EFC95E"/>
    <w:rsid w:val="563D35A3"/>
    <w:rsid w:val="564B4EBA"/>
    <w:rsid w:val="5663DE57"/>
    <w:rsid w:val="5670F973"/>
    <w:rsid w:val="56788833"/>
    <w:rsid w:val="56C900C7"/>
    <w:rsid w:val="56C989EA"/>
    <w:rsid w:val="56DB303F"/>
    <w:rsid w:val="56E6F27B"/>
    <w:rsid w:val="56EEC2B1"/>
    <w:rsid w:val="5719BCCB"/>
    <w:rsid w:val="5721339C"/>
    <w:rsid w:val="5729AC0C"/>
    <w:rsid w:val="5731C156"/>
    <w:rsid w:val="573873D3"/>
    <w:rsid w:val="578A1D1F"/>
    <w:rsid w:val="579210DB"/>
    <w:rsid w:val="57E92240"/>
    <w:rsid w:val="57EE9BC1"/>
    <w:rsid w:val="57F2F721"/>
    <w:rsid w:val="580809E3"/>
    <w:rsid w:val="5814B6F8"/>
    <w:rsid w:val="58308A79"/>
    <w:rsid w:val="58379957"/>
    <w:rsid w:val="5875F28C"/>
    <w:rsid w:val="5876C76D"/>
    <w:rsid w:val="587B8DFA"/>
    <w:rsid w:val="58914754"/>
    <w:rsid w:val="58982C52"/>
    <w:rsid w:val="5899CA81"/>
    <w:rsid w:val="58ADDFB3"/>
    <w:rsid w:val="58B945DD"/>
    <w:rsid w:val="58C7D0A7"/>
    <w:rsid w:val="58E7944B"/>
    <w:rsid w:val="59272F10"/>
    <w:rsid w:val="5934946B"/>
    <w:rsid w:val="597C9ABC"/>
    <w:rsid w:val="5999D01D"/>
    <w:rsid w:val="599BA6F9"/>
    <w:rsid w:val="59A3947F"/>
    <w:rsid w:val="59E92DCB"/>
    <w:rsid w:val="59F140EB"/>
    <w:rsid w:val="5A036886"/>
    <w:rsid w:val="5A0BFD3B"/>
    <w:rsid w:val="5A0F2F01"/>
    <w:rsid w:val="5A12D101"/>
    <w:rsid w:val="5A30B6D5"/>
    <w:rsid w:val="5A4E01DF"/>
    <w:rsid w:val="5A7FE1A3"/>
    <w:rsid w:val="5A84F16C"/>
    <w:rsid w:val="5AAD90F7"/>
    <w:rsid w:val="5AF76BEC"/>
    <w:rsid w:val="5AFC10DC"/>
    <w:rsid w:val="5B008843"/>
    <w:rsid w:val="5B015881"/>
    <w:rsid w:val="5B34EC60"/>
    <w:rsid w:val="5B4FC9C4"/>
    <w:rsid w:val="5B525579"/>
    <w:rsid w:val="5B58B1C1"/>
    <w:rsid w:val="5B74B948"/>
    <w:rsid w:val="5B9DF263"/>
    <w:rsid w:val="5BA581B4"/>
    <w:rsid w:val="5BB68EE8"/>
    <w:rsid w:val="5BC7908C"/>
    <w:rsid w:val="5BDB0FB9"/>
    <w:rsid w:val="5BE04175"/>
    <w:rsid w:val="5BE7E649"/>
    <w:rsid w:val="5BF29656"/>
    <w:rsid w:val="5BFF7189"/>
    <w:rsid w:val="5C385D6A"/>
    <w:rsid w:val="5C44424E"/>
    <w:rsid w:val="5C49D7D5"/>
    <w:rsid w:val="5C535DB5"/>
    <w:rsid w:val="5C5A940F"/>
    <w:rsid w:val="5C5E7518"/>
    <w:rsid w:val="5C840085"/>
    <w:rsid w:val="5CAFFD2C"/>
    <w:rsid w:val="5CC7C884"/>
    <w:rsid w:val="5CCA74BB"/>
    <w:rsid w:val="5CD69EDE"/>
    <w:rsid w:val="5D1538DE"/>
    <w:rsid w:val="5D5F3293"/>
    <w:rsid w:val="5D6D3BA4"/>
    <w:rsid w:val="5D6DFFDD"/>
    <w:rsid w:val="5D8F135F"/>
    <w:rsid w:val="5D907520"/>
    <w:rsid w:val="5D9C6B0C"/>
    <w:rsid w:val="5DB8E9B3"/>
    <w:rsid w:val="5DBB056E"/>
    <w:rsid w:val="5DC421BF"/>
    <w:rsid w:val="5DE3CF0E"/>
    <w:rsid w:val="5E1BEDD7"/>
    <w:rsid w:val="5E33B19E"/>
    <w:rsid w:val="5E417751"/>
    <w:rsid w:val="5E6F4BF7"/>
    <w:rsid w:val="5E7705A2"/>
    <w:rsid w:val="5EAD628A"/>
    <w:rsid w:val="5ED41A82"/>
    <w:rsid w:val="5EE2245E"/>
    <w:rsid w:val="5F090C05"/>
    <w:rsid w:val="5F4B60E0"/>
    <w:rsid w:val="5F5F915F"/>
    <w:rsid w:val="5F952995"/>
    <w:rsid w:val="5FC0061F"/>
    <w:rsid w:val="5FF9ADA6"/>
    <w:rsid w:val="600AE87D"/>
    <w:rsid w:val="602FE18A"/>
    <w:rsid w:val="604B28C0"/>
    <w:rsid w:val="605DDFC0"/>
    <w:rsid w:val="60A33E37"/>
    <w:rsid w:val="60A776B4"/>
    <w:rsid w:val="60BD64BA"/>
    <w:rsid w:val="60F08A75"/>
    <w:rsid w:val="61044297"/>
    <w:rsid w:val="61046580"/>
    <w:rsid w:val="6124D5E4"/>
    <w:rsid w:val="61384AFC"/>
    <w:rsid w:val="613A7264"/>
    <w:rsid w:val="614ABA6A"/>
    <w:rsid w:val="618F13A4"/>
    <w:rsid w:val="61C87A67"/>
    <w:rsid w:val="61CBB1EB"/>
    <w:rsid w:val="61CDACDD"/>
    <w:rsid w:val="61F7F6AC"/>
    <w:rsid w:val="623873EE"/>
    <w:rsid w:val="624801DA"/>
    <w:rsid w:val="62753D3A"/>
    <w:rsid w:val="627744BE"/>
    <w:rsid w:val="627BACDF"/>
    <w:rsid w:val="6298A4F5"/>
    <w:rsid w:val="62A053F2"/>
    <w:rsid w:val="62ABD76B"/>
    <w:rsid w:val="62B77313"/>
    <w:rsid w:val="62C9F679"/>
    <w:rsid w:val="62DA4140"/>
    <w:rsid w:val="630E0CEC"/>
    <w:rsid w:val="631927E1"/>
    <w:rsid w:val="63290F3B"/>
    <w:rsid w:val="6347EA4A"/>
    <w:rsid w:val="6377DDAA"/>
    <w:rsid w:val="63FF0BE1"/>
    <w:rsid w:val="6413BE9A"/>
    <w:rsid w:val="64177D40"/>
    <w:rsid w:val="643BBF32"/>
    <w:rsid w:val="6468A027"/>
    <w:rsid w:val="6478B083"/>
    <w:rsid w:val="648CA6D1"/>
    <w:rsid w:val="64D147BD"/>
    <w:rsid w:val="6507F30F"/>
    <w:rsid w:val="65100E3F"/>
    <w:rsid w:val="65C56DC0"/>
    <w:rsid w:val="65CC9E1E"/>
    <w:rsid w:val="661B1EE5"/>
    <w:rsid w:val="663A9C16"/>
    <w:rsid w:val="6646630A"/>
    <w:rsid w:val="6659FD59"/>
    <w:rsid w:val="66688457"/>
    <w:rsid w:val="66F5A3C5"/>
    <w:rsid w:val="670A4333"/>
    <w:rsid w:val="6735F5A5"/>
    <w:rsid w:val="676AD8FB"/>
    <w:rsid w:val="67A040E9"/>
    <w:rsid w:val="67A297C1"/>
    <w:rsid w:val="67ED0482"/>
    <w:rsid w:val="6807E4F8"/>
    <w:rsid w:val="68114927"/>
    <w:rsid w:val="681B5B6D"/>
    <w:rsid w:val="682BD61B"/>
    <w:rsid w:val="6833BA8D"/>
    <w:rsid w:val="684B4ECD"/>
    <w:rsid w:val="685898CC"/>
    <w:rsid w:val="687655BE"/>
    <w:rsid w:val="689527BF"/>
    <w:rsid w:val="689D7659"/>
    <w:rsid w:val="68A61394"/>
    <w:rsid w:val="68D1C606"/>
    <w:rsid w:val="68DCCE91"/>
    <w:rsid w:val="68E47EBE"/>
    <w:rsid w:val="690F3055"/>
    <w:rsid w:val="693C5B2D"/>
    <w:rsid w:val="69ADC25D"/>
    <w:rsid w:val="69B6D0AC"/>
    <w:rsid w:val="6A1DA93C"/>
    <w:rsid w:val="6A4C9672"/>
    <w:rsid w:val="6A74AA50"/>
    <w:rsid w:val="6ABF4249"/>
    <w:rsid w:val="6AFD62ED"/>
    <w:rsid w:val="6AFFC288"/>
    <w:rsid w:val="6B1AF251"/>
    <w:rsid w:val="6B1C7E8B"/>
    <w:rsid w:val="6BAD5DE1"/>
    <w:rsid w:val="6BAE4E5C"/>
    <w:rsid w:val="6BD90DE7"/>
    <w:rsid w:val="6BEA6968"/>
    <w:rsid w:val="6C370066"/>
    <w:rsid w:val="6C6D4854"/>
    <w:rsid w:val="6C7920D6"/>
    <w:rsid w:val="6C97FA0F"/>
    <w:rsid w:val="6C9AF470"/>
    <w:rsid w:val="6CDEDFFA"/>
    <w:rsid w:val="6CEC3D60"/>
    <w:rsid w:val="6D135751"/>
    <w:rsid w:val="6D2C710E"/>
    <w:rsid w:val="6D6898E2"/>
    <w:rsid w:val="6D6ADFF8"/>
    <w:rsid w:val="6D6B833B"/>
    <w:rsid w:val="6D8639C9"/>
    <w:rsid w:val="6DAB096E"/>
    <w:rsid w:val="6DDFDAA4"/>
    <w:rsid w:val="6DE70B02"/>
    <w:rsid w:val="6E2550B0"/>
    <w:rsid w:val="6E546E4F"/>
    <w:rsid w:val="6E55D3AC"/>
    <w:rsid w:val="6E5E2F41"/>
    <w:rsid w:val="6E6CAD4B"/>
    <w:rsid w:val="6E7BEE95"/>
    <w:rsid w:val="6EAD58AB"/>
    <w:rsid w:val="6EE47464"/>
    <w:rsid w:val="6EEAE95B"/>
    <w:rsid w:val="6EF2AD1F"/>
    <w:rsid w:val="6EF5DEE5"/>
    <w:rsid w:val="6F04CC18"/>
    <w:rsid w:val="6F1D3B8B"/>
    <w:rsid w:val="6F3B3287"/>
    <w:rsid w:val="6F3D985B"/>
    <w:rsid w:val="6F5C264F"/>
    <w:rsid w:val="6FB3C886"/>
    <w:rsid w:val="6FB45C85"/>
    <w:rsid w:val="6FBE1898"/>
    <w:rsid w:val="6FD21F57"/>
    <w:rsid w:val="7012F2C2"/>
    <w:rsid w:val="70687370"/>
    <w:rsid w:val="7084707E"/>
    <w:rsid w:val="709C81D5"/>
    <w:rsid w:val="70A023D5"/>
    <w:rsid w:val="70FD3E7D"/>
    <w:rsid w:val="710E9BC5"/>
    <w:rsid w:val="712F7881"/>
    <w:rsid w:val="7134F23A"/>
    <w:rsid w:val="713764F8"/>
    <w:rsid w:val="718BC91E"/>
    <w:rsid w:val="71963041"/>
    <w:rsid w:val="71B3B181"/>
    <w:rsid w:val="71C9AB43"/>
    <w:rsid w:val="7221BDC5"/>
    <w:rsid w:val="722D7FA7"/>
    <w:rsid w:val="723D3300"/>
    <w:rsid w:val="724595BA"/>
    <w:rsid w:val="725C10C0"/>
    <w:rsid w:val="72608041"/>
    <w:rsid w:val="727F4411"/>
    <w:rsid w:val="72A6388A"/>
    <w:rsid w:val="72AE14A1"/>
    <w:rsid w:val="72DBFDB5"/>
    <w:rsid w:val="72F4D7D4"/>
    <w:rsid w:val="730A6FBF"/>
    <w:rsid w:val="733476B8"/>
    <w:rsid w:val="73609A8F"/>
    <w:rsid w:val="73D42297"/>
    <w:rsid w:val="73E40069"/>
    <w:rsid w:val="73E5EA65"/>
    <w:rsid w:val="73E765AA"/>
    <w:rsid w:val="73EDD9CE"/>
    <w:rsid w:val="73F36F60"/>
    <w:rsid w:val="744A5F89"/>
    <w:rsid w:val="745ECB5D"/>
    <w:rsid w:val="74614E7D"/>
    <w:rsid w:val="74720BF0"/>
    <w:rsid w:val="748DAD01"/>
    <w:rsid w:val="7490A835"/>
    <w:rsid w:val="74C6D8A6"/>
    <w:rsid w:val="74E34293"/>
    <w:rsid w:val="7505E233"/>
    <w:rsid w:val="75206AD5"/>
    <w:rsid w:val="754DA8BE"/>
    <w:rsid w:val="75595E87"/>
    <w:rsid w:val="75680572"/>
    <w:rsid w:val="75695781"/>
    <w:rsid w:val="7589D24A"/>
    <w:rsid w:val="759DB3EC"/>
    <w:rsid w:val="75B7B02F"/>
    <w:rsid w:val="75BDFE8B"/>
    <w:rsid w:val="75EBAFF8"/>
    <w:rsid w:val="75FFDB1D"/>
    <w:rsid w:val="7645CF75"/>
    <w:rsid w:val="76731D08"/>
    <w:rsid w:val="76C7E9B4"/>
    <w:rsid w:val="76E8AAB5"/>
    <w:rsid w:val="770BC359"/>
    <w:rsid w:val="77242629"/>
    <w:rsid w:val="77294194"/>
    <w:rsid w:val="775406F5"/>
    <w:rsid w:val="775CCEDC"/>
    <w:rsid w:val="7765BB10"/>
    <w:rsid w:val="77729FAD"/>
    <w:rsid w:val="779D0386"/>
    <w:rsid w:val="77AC0F85"/>
    <w:rsid w:val="77ACD984"/>
    <w:rsid w:val="77E9FFEF"/>
    <w:rsid w:val="78037B84"/>
    <w:rsid w:val="780988EC"/>
    <w:rsid w:val="780EED69"/>
    <w:rsid w:val="781AE355"/>
    <w:rsid w:val="783C6D33"/>
    <w:rsid w:val="78653C5B"/>
    <w:rsid w:val="78B7718C"/>
    <w:rsid w:val="794A684B"/>
    <w:rsid w:val="7951DE2F"/>
    <w:rsid w:val="7990841E"/>
    <w:rsid w:val="799B56AD"/>
    <w:rsid w:val="799F4BE5"/>
    <w:rsid w:val="79BFE55C"/>
    <w:rsid w:val="79D7EE1D"/>
    <w:rsid w:val="7A2119E1"/>
    <w:rsid w:val="7A2593DA"/>
    <w:rsid w:val="7A515086"/>
    <w:rsid w:val="7A5285B5"/>
    <w:rsid w:val="7A56AA64"/>
    <w:rsid w:val="7A5FFD34"/>
    <w:rsid w:val="7A645652"/>
    <w:rsid w:val="7A6E07F3"/>
    <w:rsid w:val="7A993BD2"/>
    <w:rsid w:val="7AB0F5ED"/>
    <w:rsid w:val="7ABB24AE"/>
    <w:rsid w:val="7AF67F8F"/>
    <w:rsid w:val="7B471FDF"/>
    <w:rsid w:val="7B5C704C"/>
    <w:rsid w:val="7B62765E"/>
    <w:rsid w:val="7B71884E"/>
    <w:rsid w:val="7B8A46D6"/>
    <w:rsid w:val="7BAA594E"/>
    <w:rsid w:val="7BB824E0"/>
    <w:rsid w:val="7BEF124E"/>
    <w:rsid w:val="7BF5BA70"/>
    <w:rsid w:val="7C46470A"/>
    <w:rsid w:val="7C5E55FA"/>
    <w:rsid w:val="7C6AB37E"/>
    <w:rsid w:val="7C816C34"/>
    <w:rsid w:val="7CABCABD"/>
    <w:rsid w:val="7CB787F0"/>
    <w:rsid w:val="7CCE72B6"/>
    <w:rsid w:val="7D0ADDDA"/>
    <w:rsid w:val="7D261737"/>
    <w:rsid w:val="7D761052"/>
    <w:rsid w:val="7DC2B9F4"/>
    <w:rsid w:val="7DC47495"/>
    <w:rsid w:val="7DD0DC94"/>
    <w:rsid w:val="7DDE3C9F"/>
    <w:rsid w:val="7E0F285E"/>
    <w:rsid w:val="7E19DA2A"/>
    <w:rsid w:val="7E594173"/>
    <w:rsid w:val="7E727F9F"/>
    <w:rsid w:val="7EBCDBA9"/>
    <w:rsid w:val="7EFA9B6A"/>
    <w:rsid w:val="7F24C1A9"/>
    <w:rsid w:val="7F7A47CF"/>
    <w:rsid w:val="7FAB4EB1"/>
    <w:rsid w:val="7FB4D054"/>
    <w:rsid w:val="7FE3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345A"/>
  <w15:chartTrackingRefBased/>
  <w15:docId w15:val="{10260840-2AA9-4660-A4C3-0A6518EB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5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C5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65C59"/>
    <w:rPr>
      <w:b/>
      <w:bCs/>
    </w:rPr>
  </w:style>
  <w:style w:type="character" w:customStyle="1" w:styleId="CommentSubjectChar">
    <w:name w:val="Comment Subject Char"/>
    <w:basedOn w:val="CommentTextChar"/>
    <w:link w:val="CommentSubject"/>
    <w:uiPriority w:val="99"/>
    <w:semiHidden/>
    <w:rsid w:val="00165C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controllers-and-processors/how-do-you-determine-whether-you-are-a-controller-or-processor/" TargetMode="External"/><Relationship Id="rId13" Type="http://schemas.openxmlformats.org/officeDocument/2006/relationships/hyperlink" Target="https://ico.org.uk/for-organisations/sme-web-hub/" TargetMode="External"/><Relationship Id="rId3" Type="http://schemas.openxmlformats.org/officeDocument/2006/relationships/settings" Target="settings.xml"/><Relationship Id="rId7" Type="http://schemas.openxmlformats.org/officeDocument/2006/relationships/hyperlink" Target="https://www.gov.uk/data-protection" TargetMode="External"/><Relationship Id="rId12" Type="http://schemas.openxmlformats.org/officeDocument/2006/relationships/hyperlink" Target="https://ico.org.uk/for-organisations/report-a-breach/" TargetMode="External"/><Relationship Id="rId17" Type="http://schemas.openxmlformats.org/officeDocument/2006/relationships/theme" Target="theme/theme1.xml"/><Relationship Id="Ra8e6dd3b47f9413d"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data-protection/guide-to-the-general-data-protection-regulation-gdpr/automated-decision-making-and-profiling/what-is-automated-individual-decision-making-and-profiling/" TargetMode="External"/><Relationship Id="rId5" Type="http://schemas.openxmlformats.org/officeDocument/2006/relationships/footnotes" Target="footnotes.xml"/><Relationship Id="rId15" Type="http://schemas.openxmlformats.org/officeDocument/2006/relationships/footer" Target="footer1.xml"/><Relationship Id="Rfe2c13708a3e415f" Type="http://schemas.microsoft.com/office/2016/09/relationships/commentsIds" Target="commentsIds.xml"/><Relationship Id="rId10" Type="http://schemas.openxmlformats.org/officeDocument/2006/relationships/hyperlink" Target="https://ico.org.uk/for-organisations/make-your-own-privacy-notice/" TargetMode="External"/><Relationship Id="rId4" Type="http://schemas.openxmlformats.org/officeDocument/2006/relationships/webSettings" Target="webSettings.xml"/><Relationship Id="rId9" Type="http://schemas.openxmlformats.org/officeDocument/2006/relationships/hyperlink" Target="https://ico.org.uk/for-organisations/data-protection-fee/self-assessm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Brown</dc:creator>
  <cp:keywords/>
  <dc:description/>
  <cp:lastModifiedBy>Michelle Foster</cp:lastModifiedBy>
  <cp:revision>2</cp:revision>
  <dcterms:created xsi:type="dcterms:W3CDTF">2021-08-13T12:37:00Z</dcterms:created>
  <dcterms:modified xsi:type="dcterms:W3CDTF">2021-08-13T12:37:00Z</dcterms:modified>
</cp:coreProperties>
</file>