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7587" w14:textId="54BA372D" w:rsidR="00BD36C6" w:rsidRPr="00365549" w:rsidRDefault="00BD36C6" w:rsidP="00287B08">
      <w:pPr>
        <w:spacing w:after="0"/>
        <w:rPr>
          <w:b/>
          <w:bCs/>
          <w:color w:val="ED7D31" w:themeColor="accent2"/>
          <w:sz w:val="32"/>
          <w:szCs w:val="32"/>
        </w:rPr>
      </w:pPr>
      <w:r w:rsidRPr="00365549">
        <w:rPr>
          <w:b/>
          <w:bCs/>
          <w:color w:val="ED7D31" w:themeColor="accent2"/>
          <w:sz w:val="32"/>
          <w:szCs w:val="32"/>
        </w:rPr>
        <w:t xml:space="preserve">Innovation and Empathy Retreat </w:t>
      </w:r>
    </w:p>
    <w:p w14:paraId="06E393B7" w14:textId="718616DF" w:rsidR="00BD36C6" w:rsidRPr="00575C81" w:rsidRDefault="00BD36C6" w:rsidP="00287B08">
      <w:pPr>
        <w:spacing w:after="0"/>
        <w:rPr>
          <w:rStyle w:val="Hyperlink"/>
          <w:sz w:val="24"/>
          <w:szCs w:val="24"/>
        </w:rPr>
      </w:pPr>
      <w:r w:rsidRPr="00575C81">
        <w:rPr>
          <w:sz w:val="24"/>
          <w:szCs w:val="24"/>
        </w:rPr>
        <w:t xml:space="preserve">For purpose-led leaders </w:t>
      </w:r>
      <w:hyperlink r:id="rId6" w:history="1">
        <w:r w:rsidRPr="00575C81">
          <w:rPr>
            <w:rStyle w:val="Hyperlink"/>
            <w:sz w:val="24"/>
            <w:szCs w:val="24"/>
          </w:rPr>
          <w:t>https://www.brilliantthing.co.uk/innovation-retreats</w:t>
        </w:r>
      </w:hyperlink>
    </w:p>
    <w:p w14:paraId="36D70692" w14:textId="5C37871E" w:rsidR="009221EE" w:rsidRPr="00575C81" w:rsidRDefault="009221EE" w:rsidP="009221EE">
      <w:pPr>
        <w:rPr>
          <w:sz w:val="24"/>
          <w:szCs w:val="24"/>
        </w:rPr>
      </w:pPr>
      <w:r w:rsidRPr="00575C81">
        <w:rPr>
          <w:sz w:val="24"/>
          <w:szCs w:val="24"/>
        </w:rPr>
        <w:t>Wednesday 20</w:t>
      </w:r>
      <w:r w:rsidRPr="00575C81">
        <w:rPr>
          <w:sz w:val="24"/>
          <w:szCs w:val="24"/>
          <w:vertAlign w:val="superscript"/>
        </w:rPr>
        <w:t>th</w:t>
      </w:r>
      <w:r w:rsidRPr="00575C81">
        <w:rPr>
          <w:sz w:val="24"/>
          <w:szCs w:val="24"/>
        </w:rPr>
        <w:t xml:space="preserve"> to</w:t>
      </w:r>
      <w:r w:rsidRPr="00575C81">
        <w:rPr>
          <w:sz w:val="24"/>
          <w:szCs w:val="24"/>
        </w:rPr>
        <w:t xml:space="preserve"> Friday 22nd July</w:t>
      </w:r>
      <w:r w:rsidRPr="00575C81">
        <w:rPr>
          <w:sz w:val="24"/>
          <w:szCs w:val="24"/>
        </w:rPr>
        <w:t xml:space="preserve"> 2022</w:t>
      </w:r>
      <w:r w:rsidRPr="00575C81">
        <w:rPr>
          <w:sz w:val="24"/>
          <w:szCs w:val="24"/>
        </w:rPr>
        <w:t>, Manchester</w:t>
      </w:r>
      <w:r w:rsidR="000E12F6">
        <w:rPr>
          <w:sz w:val="24"/>
          <w:szCs w:val="24"/>
        </w:rPr>
        <w:t xml:space="preserve"> | £7</w:t>
      </w:r>
      <w:r w:rsidR="00E97A47">
        <w:rPr>
          <w:sz w:val="24"/>
          <w:szCs w:val="24"/>
        </w:rPr>
        <w:t>5</w:t>
      </w:r>
      <w:r w:rsidR="000E12F6">
        <w:rPr>
          <w:sz w:val="24"/>
          <w:szCs w:val="24"/>
        </w:rPr>
        <w:t>0</w:t>
      </w:r>
    </w:p>
    <w:p w14:paraId="71DE2A2E" w14:textId="4F24A285" w:rsidR="009221EE" w:rsidRPr="00575C81" w:rsidRDefault="009221EE" w:rsidP="009221EE">
      <w:pPr>
        <w:rPr>
          <w:sz w:val="24"/>
          <w:szCs w:val="24"/>
        </w:rPr>
      </w:pPr>
      <w:r w:rsidRPr="00575C81">
        <w:rPr>
          <w:sz w:val="24"/>
          <w:szCs w:val="24"/>
        </w:rPr>
        <w:t xml:space="preserve">Non-profit organisations, public sector teams and social purpose projects are rebuilding from the pandemic, and responding to escalating </w:t>
      </w:r>
      <w:r w:rsidR="000E12F6">
        <w:rPr>
          <w:sz w:val="24"/>
          <w:szCs w:val="24"/>
        </w:rPr>
        <w:t>need</w:t>
      </w:r>
      <w:r w:rsidRPr="00575C81">
        <w:rPr>
          <w:sz w:val="24"/>
          <w:szCs w:val="24"/>
        </w:rPr>
        <w:t xml:space="preserve">. Our </w:t>
      </w:r>
      <w:r w:rsidRPr="00575C81">
        <w:rPr>
          <w:sz w:val="24"/>
          <w:szCs w:val="24"/>
        </w:rPr>
        <w:t>retreats offer space to reflect, think creatively and deepen innovation skills for thoughtful, impactful leadership.</w:t>
      </w:r>
    </w:p>
    <w:p w14:paraId="7A3661A2" w14:textId="6F4C679B" w:rsidR="009221EE" w:rsidRPr="00575C81" w:rsidRDefault="009221EE" w:rsidP="009221EE">
      <w:pPr>
        <w:rPr>
          <w:sz w:val="24"/>
          <w:szCs w:val="24"/>
        </w:rPr>
      </w:pPr>
      <w:r w:rsidRPr="00575C81">
        <w:rPr>
          <w:b/>
          <w:bCs/>
          <w:sz w:val="24"/>
          <w:szCs w:val="24"/>
        </w:rPr>
        <w:t>Join this retreat,</w:t>
      </w:r>
      <w:r w:rsidRPr="00575C81">
        <w:rPr>
          <w:sz w:val="24"/>
          <w:szCs w:val="24"/>
        </w:rPr>
        <w:t xml:space="preserve"> spending time with up to 8 other non-profit leaders in a beautiful, contemporary </w:t>
      </w:r>
      <w:hyperlink r:id="rId7" w:history="1">
        <w:r w:rsidRPr="00575C81">
          <w:rPr>
            <w:rStyle w:val="Hyperlink"/>
            <w:sz w:val="24"/>
            <w:szCs w:val="24"/>
          </w:rPr>
          <w:t>venue in Withington</w:t>
        </w:r>
      </w:hyperlink>
      <w:r w:rsidRPr="00575C81">
        <w:rPr>
          <w:sz w:val="24"/>
          <w:szCs w:val="24"/>
        </w:rPr>
        <w:t>, Manchester. Each day will begin with a reflective group coaching session, followed by a practical afternoon skills workshop exploring design-thinking, reflective practice, creative teambuilding and collaborative leadership.</w:t>
      </w:r>
      <w:r w:rsidR="000E12F6">
        <w:rPr>
          <w:sz w:val="24"/>
          <w:szCs w:val="24"/>
        </w:rPr>
        <w:t xml:space="preserve"> </w:t>
      </w:r>
      <w:r w:rsidRPr="00575C81">
        <w:rPr>
          <w:rFonts w:ascii="Segoe UI Emoji" w:hAnsi="Segoe UI Emoji" w:cs="Segoe UI Emoji"/>
          <w:sz w:val="24"/>
          <w:szCs w:val="24"/>
        </w:rPr>
        <w:t>⚡</w:t>
      </w:r>
      <w:r w:rsidRPr="00575C81">
        <w:rPr>
          <w:sz w:val="24"/>
          <w:szCs w:val="24"/>
        </w:rPr>
        <w:t>️Nurturing Extras</w:t>
      </w:r>
      <w:r w:rsidRPr="00575C81">
        <w:rPr>
          <w:rFonts w:ascii="Segoe UI Emoji" w:hAnsi="Segoe UI Emoji" w:cs="Segoe UI Emoji"/>
          <w:sz w:val="24"/>
          <w:szCs w:val="24"/>
        </w:rPr>
        <w:t>⚡</w:t>
      </w:r>
      <w:r w:rsidRPr="00575C81">
        <w:rPr>
          <w:sz w:val="24"/>
          <w:szCs w:val="24"/>
        </w:rPr>
        <w:t xml:space="preserve">️ there will be daily nurturing extras for guests - think gorgeous food, wellbeing and sensory experiences. </w:t>
      </w:r>
    </w:p>
    <w:p w14:paraId="134C7479" w14:textId="77777777" w:rsidR="009221EE" w:rsidRPr="00575C81" w:rsidRDefault="009221EE" w:rsidP="009221EE">
      <w:pPr>
        <w:rPr>
          <w:sz w:val="24"/>
          <w:szCs w:val="24"/>
        </w:rPr>
      </w:pPr>
      <w:r w:rsidRPr="00575C81">
        <w:rPr>
          <w:sz w:val="24"/>
          <w:szCs w:val="24"/>
        </w:rPr>
        <w:t xml:space="preserve">You will leave energised and with the ideas, tools and confidence to apply design-thinking practices within your own organisation. Post-retreat you will be invited to a 1hr online coaching call, to support you to apply your learning at work. </w:t>
      </w:r>
    </w:p>
    <w:p w14:paraId="771CF9BB" w14:textId="77777777" w:rsidR="009221EE" w:rsidRPr="00575C81" w:rsidRDefault="009221EE" w:rsidP="009221EE">
      <w:r w:rsidRPr="00575C81">
        <w:rPr>
          <w:b/>
          <w:bCs/>
        </w:rPr>
        <w:t>What’s included?</w:t>
      </w:r>
      <w:r w:rsidRPr="00575C81">
        <w:t xml:space="preserve"> For an investment of £750 per person (or 4 payments of £190, made between June-August) you will enjoy: </w:t>
      </w:r>
    </w:p>
    <w:p w14:paraId="2DA5687B" w14:textId="77777777" w:rsidR="009221EE" w:rsidRPr="00575C81" w:rsidRDefault="009221EE" w:rsidP="00575C81">
      <w:pPr>
        <w:spacing w:after="0"/>
      </w:pPr>
      <w:r w:rsidRPr="00575C81">
        <w:t>• Pre-retreat welcome call and workbook</w:t>
      </w:r>
    </w:p>
    <w:p w14:paraId="3DA5FFBD" w14:textId="77777777" w:rsidR="009221EE" w:rsidRPr="00575C81" w:rsidRDefault="009221EE" w:rsidP="00575C81">
      <w:pPr>
        <w:spacing w:after="0"/>
      </w:pPr>
      <w:r w:rsidRPr="00575C81">
        <w:t xml:space="preserve">• A private double room in comfortable accommodation </w:t>
      </w:r>
    </w:p>
    <w:p w14:paraId="2450D353" w14:textId="77777777" w:rsidR="009221EE" w:rsidRPr="00575C81" w:rsidRDefault="009221EE" w:rsidP="00575C81">
      <w:pPr>
        <w:spacing w:after="0"/>
      </w:pPr>
      <w:r w:rsidRPr="00575C81">
        <w:t>• A swim/leisure pass for nearby Withington Works, a coworking space where we will also hold our first and last sessions</w:t>
      </w:r>
    </w:p>
    <w:p w14:paraId="4BC7CC93" w14:textId="77777777" w:rsidR="009221EE" w:rsidRPr="00575C81" w:rsidRDefault="009221EE" w:rsidP="00575C81">
      <w:pPr>
        <w:spacing w:after="0"/>
      </w:pPr>
      <w:r w:rsidRPr="00575C81">
        <w:t xml:space="preserve">• Breakfast and lunch, and optional evening group meals </w:t>
      </w:r>
    </w:p>
    <w:p w14:paraId="4B0010CC" w14:textId="77777777" w:rsidR="009221EE" w:rsidRPr="00575C81" w:rsidRDefault="009221EE" w:rsidP="00575C81">
      <w:pPr>
        <w:spacing w:after="0"/>
      </w:pPr>
      <w:r w:rsidRPr="00575C81">
        <w:t xml:space="preserve">• X3 Group Coaching sessions </w:t>
      </w:r>
    </w:p>
    <w:p w14:paraId="5C914371" w14:textId="77777777" w:rsidR="009221EE" w:rsidRPr="00575C81" w:rsidRDefault="009221EE" w:rsidP="00575C81">
      <w:pPr>
        <w:spacing w:after="0"/>
      </w:pPr>
      <w:r w:rsidRPr="00575C81">
        <w:t xml:space="preserve">• X3 Innovation workshops </w:t>
      </w:r>
    </w:p>
    <w:p w14:paraId="0B12E701" w14:textId="5FECDB04" w:rsidR="00575C81" w:rsidRDefault="009221EE" w:rsidP="000E12F6">
      <w:pPr>
        <w:spacing w:after="0"/>
      </w:pPr>
      <w:r w:rsidRPr="00575C81">
        <w:t xml:space="preserve">• Post-retreat, online coaching session </w:t>
      </w:r>
    </w:p>
    <w:p w14:paraId="1C9B2463" w14:textId="77777777" w:rsidR="000E12F6" w:rsidRPr="000E12F6" w:rsidRDefault="000E12F6" w:rsidP="000E12F6">
      <w:pPr>
        <w:spacing w:after="0"/>
      </w:pPr>
    </w:p>
    <w:p w14:paraId="44EF87C0" w14:textId="59729B1E" w:rsidR="009221EE" w:rsidRPr="000E12F6" w:rsidRDefault="009221EE" w:rsidP="000E12F6">
      <w:pPr>
        <w:spacing w:after="120"/>
        <w:rPr>
          <w:b/>
          <w:bCs/>
          <w:color w:val="ED7D31" w:themeColor="accent2"/>
          <w:sz w:val="24"/>
          <w:szCs w:val="24"/>
        </w:rPr>
      </w:pPr>
      <w:r w:rsidRPr="000E12F6">
        <w:rPr>
          <w:b/>
          <w:bCs/>
          <w:color w:val="ED7D31" w:themeColor="accent2"/>
          <w:sz w:val="24"/>
          <w:szCs w:val="24"/>
        </w:rPr>
        <w:t xml:space="preserve">Tickets are now available! </w:t>
      </w:r>
      <w:hyperlink r:id="rId8" w:history="1">
        <w:r w:rsidRPr="000E12F6">
          <w:rPr>
            <w:rStyle w:val="Hyperlink"/>
            <w:b/>
            <w:bCs/>
            <w:color w:val="0070C0"/>
            <w:sz w:val="24"/>
            <w:szCs w:val="24"/>
          </w:rPr>
          <w:t>Book here</w:t>
        </w:r>
      </w:hyperlink>
      <w:r w:rsidR="00575C81" w:rsidRPr="000E12F6">
        <w:rPr>
          <w:b/>
          <w:bCs/>
          <w:color w:val="0070C0"/>
          <w:sz w:val="24"/>
          <w:szCs w:val="24"/>
        </w:rPr>
        <w:t xml:space="preserve"> </w:t>
      </w:r>
    </w:p>
    <w:p w14:paraId="49ED62BC" w14:textId="3C236FE4" w:rsidR="009221EE" w:rsidRDefault="009221EE" w:rsidP="000E12F6">
      <w:pPr>
        <w:spacing w:after="120"/>
      </w:pPr>
      <w:r w:rsidRPr="00575C81">
        <w:t xml:space="preserve">(If you’d like to have a conversation first or discuss a payment plan please email </w:t>
      </w:r>
      <w:hyperlink r:id="rId9" w:history="1">
        <w:r w:rsidR="00575C81" w:rsidRPr="006D304F">
          <w:rPr>
            <w:rStyle w:val="Hyperlink"/>
          </w:rPr>
          <w:t>abrilliantthing@gmail.com</w:t>
        </w:r>
      </w:hyperlink>
      <w:r w:rsidRPr="00575C81">
        <w:t>)</w:t>
      </w:r>
    </w:p>
    <w:p w14:paraId="2BA8D27B" w14:textId="45994584" w:rsidR="00BD36C6" w:rsidRPr="000E12F6" w:rsidRDefault="00575C81" w:rsidP="000E12F6">
      <w:pPr>
        <w:jc w:val="center"/>
      </w:pPr>
      <w:r>
        <w:rPr>
          <w:noProof/>
        </w:rPr>
        <w:drawing>
          <wp:inline distT="0" distB="0" distL="0" distR="0" wp14:anchorId="40A56A5E" wp14:editId="422CA3EB">
            <wp:extent cx="1882754" cy="1662898"/>
            <wp:effectExtent l="0" t="0" r="3810" b="0"/>
            <wp:docPr id="2" name="Picture 2" descr="A picture containing indoor, floor, wall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floor, wall, ceil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93675" cy="16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2F6">
        <w:t xml:space="preserve">  </w:t>
      </w:r>
      <w:r>
        <w:rPr>
          <w:noProof/>
        </w:rPr>
        <w:drawing>
          <wp:inline distT="0" distB="0" distL="0" distR="0" wp14:anchorId="7CEB5B02" wp14:editId="6C221A51">
            <wp:extent cx="1651000" cy="1651000"/>
            <wp:effectExtent l="0" t="0" r="6350" b="6350"/>
            <wp:docPr id="4" name="Picture 4" descr="A room with tables and chai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oom with tables and chair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2F6">
        <w:t xml:space="preserve">  </w:t>
      </w:r>
      <w:r>
        <w:rPr>
          <w:noProof/>
        </w:rPr>
        <w:drawing>
          <wp:inline distT="0" distB="0" distL="0" distR="0" wp14:anchorId="1AC52946" wp14:editId="60919038">
            <wp:extent cx="1819987" cy="1657350"/>
            <wp:effectExtent l="0" t="0" r="8890" b="0"/>
            <wp:docPr id="3" name="Picture 3" descr="A picture containing floor, indoor, wall,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loor, indoor, wall, be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831" cy="166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2E0F8" w14:textId="47CFE05E" w:rsidR="00575C81" w:rsidRDefault="00575C81" w:rsidP="00575C81">
      <w:pPr>
        <w:spacing w:after="0"/>
        <w:jc w:val="center"/>
        <w:rPr>
          <w:b/>
          <w:bCs/>
        </w:rPr>
      </w:pPr>
      <w:r>
        <w:rPr>
          <w:b/>
          <w:bCs/>
        </w:rPr>
        <w:t>Scroll down for programme!</w:t>
      </w:r>
    </w:p>
    <w:p w14:paraId="081316DB" w14:textId="77777777" w:rsidR="00575C81" w:rsidRDefault="00575C81" w:rsidP="00287B08">
      <w:pPr>
        <w:spacing w:after="0"/>
        <w:rPr>
          <w:b/>
          <w:bCs/>
        </w:rPr>
      </w:pPr>
    </w:p>
    <w:p w14:paraId="16B4C93E" w14:textId="77777777" w:rsidR="00575C81" w:rsidRDefault="00575C81" w:rsidP="00287B08">
      <w:pPr>
        <w:spacing w:after="0"/>
        <w:rPr>
          <w:b/>
          <w:bCs/>
        </w:rPr>
      </w:pPr>
    </w:p>
    <w:p w14:paraId="7071D6A0" w14:textId="77777777" w:rsidR="000E12F6" w:rsidRDefault="000E12F6" w:rsidP="00287B08">
      <w:pPr>
        <w:spacing w:after="0"/>
        <w:rPr>
          <w:b/>
          <w:bCs/>
        </w:rPr>
      </w:pPr>
    </w:p>
    <w:p w14:paraId="2FB2EE53" w14:textId="5989D271" w:rsidR="00BD36C6" w:rsidRPr="000E12F6" w:rsidRDefault="000E12F6" w:rsidP="00287B08">
      <w:pPr>
        <w:spacing w:after="0"/>
        <w:rPr>
          <w:b/>
          <w:bCs/>
          <w:color w:val="ED7D31" w:themeColor="accent2"/>
          <w:sz w:val="32"/>
          <w:szCs w:val="32"/>
        </w:rPr>
      </w:pPr>
      <w:r w:rsidRPr="000E12F6">
        <w:rPr>
          <w:b/>
          <w:bCs/>
          <w:color w:val="ED7D31" w:themeColor="accent2"/>
          <w:sz w:val="32"/>
          <w:szCs w:val="32"/>
        </w:rPr>
        <w:lastRenderedPageBreak/>
        <w:t xml:space="preserve">Innovation and Empathy Retreat </w:t>
      </w:r>
      <w:r w:rsidR="00BD36C6" w:rsidRPr="000E12F6">
        <w:rPr>
          <w:b/>
          <w:bCs/>
          <w:color w:val="ED7D31" w:themeColor="accent2"/>
          <w:sz w:val="32"/>
          <w:szCs w:val="32"/>
        </w:rPr>
        <w:t>Programme</w:t>
      </w:r>
    </w:p>
    <w:p w14:paraId="40C69E9B" w14:textId="01E7119B" w:rsidR="00BD36C6" w:rsidRPr="00BD36C6" w:rsidRDefault="00BD36C6" w:rsidP="00287B08">
      <w:pPr>
        <w:spacing w:after="0"/>
      </w:pPr>
      <w:r w:rsidRPr="00BD36C6">
        <w:t>Each day is a combination of coaching and skills workshops</w:t>
      </w:r>
      <w:r>
        <w:t xml:space="preserve"> with </w:t>
      </w:r>
      <w:r w:rsidR="00365549">
        <w:t>daily</w:t>
      </w:r>
      <w:r>
        <w:t xml:space="preserve"> optional extras to nurture you</w:t>
      </w:r>
    </w:p>
    <w:p w14:paraId="3A3B0BEC" w14:textId="77777777" w:rsidR="00BD36C6" w:rsidRDefault="00BD36C6" w:rsidP="00287B08">
      <w:pPr>
        <w:spacing w:after="0"/>
        <w:rPr>
          <w:b/>
          <w:bCs/>
        </w:rPr>
      </w:pPr>
    </w:p>
    <w:p w14:paraId="2071E101" w14:textId="38FF6E66" w:rsidR="00BC343E" w:rsidRPr="00F0750C" w:rsidRDefault="00BC343E" w:rsidP="00287B08">
      <w:pPr>
        <w:spacing w:after="0"/>
        <w:rPr>
          <w:b/>
          <w:bCs/>
          <w:color w:val="ED7D31" w:themeColor="accent2"/>
          <w:sz w:val="28"/>
          <w:szCs w:val="28"/>
        </w:rPr>
      </w:pPr>
      <w:r w:rsidRPr="00F0750C">
        <w:rPr>
          <w:b/>
          <w:bCs/>
          <w:color w:val="ED7D31" w:themeColor="accent2"/>
          <w:sz w:val="28"/>
          <w:szCs w:val="28"/>
        </w:rPr>
        <w:t>Nourish</w:t>
      </w:r>
    </w:p>
    <w:p w14:paraId="4BD199E9" w14:textId="3EDF4D6D" w:rsidR="00BC343E" w:rsidRPr="00287B08" w:rsidRDefault="00BC343E" w:rsidP="00287B08">
      <w:pPr>
        <w:spacing w:after="0"/>
      </w:pPr>
      <w:r w:rsidRPr="00287B08">
        <w:t>Day 1 nourishes your mind with innovative </w:t>
      </w:r>
      <w:r w:rsidR="00993D69" w:rsidRPr="00287B08">
        <w:t>thinking</w:t>
      </w:r>
    </w:p>
    <w:p w14:paraId="430A627A" w14:textId="781EA284" w:rsidR="00BC343E" w:rsidRPr="00287B08" w:rsidRDefault="00BC343E" w:rsidP="00287B08">
      <w:pPr>
        <w:spacing w:after="0"/>
      </w:pPr>
      <w:r w:rsidRPr="00287B08">
        <w:t xml:space="preserve">AM </w:t>
      </w:r>
      <w:r w:rsidR="00FE332B" w:rsidRPr="00287B08">
        <w:t>–</w:t>
      </w:r>
      <w:r w:rsidRPr="00287B08">
        <w:t xml:space="preserve"> </w:t>
      </w:r>
      <w:r w:rsidR="00FE332B" w:rsidRPr="00287B08">
        <w:t>Connection session</w:t>
      </w:r>
      <w:r w:rsidR="003A3139">
        <w:t xml:space="preserve"> at Withington Works</w:t>
      </w:r>
    </w:p>
    <w:p w14:paraId="3F719EE3" w14:textId="1F718B25" w:rsidR="00BD36C6" w:rsidRPr="00F0750C" w:rsidRDefault="00BC343E" w:rsidP="00287B08">
      <w:pPr>
        <w:spacing w:after="0"/>
      </w:pPr>
      <w:r w:rsidRPr="00287B08">
        <w:t>PM- Design Thinking </w:t>
      </w:r>
      <w:r w:rsidR="003A3139">
        <w:t>for fresh solutions to work challenges</w:t>
      </w:r>
    </w:p>
    <w:p w14:paraId="1BD5D622" w14:textId="77777777" w:rsidR="00F0750C" w:rsidRDefault="00F0750C" w:rsidP="00287B08">
      <w:pPr>
        <w:spacing w:after="0"/>
        <w:rPr>
          <w:b/>
          <w:bCs/>
        </w:rPr>
      </w:pPr>
    </w:p>
    <w:p w14:paraId="336641BF" w14:textId="6FFB6EC8" w:rsidR="003A3139" w:rsidRPr="00F0750C" w:rsidRDefault="00BD36C6" w:rsidP="00287B08">
      <w:pPr>
        <w:spacing w:after="0"/>
        <w:rPr>
          <w:b/>
          <w:bCs/>
        </w:rPr>
      </w:pPr>
      <w:r w:rsidRPr="00F0750C">
        <w:rPr>
          <w:b/>
          <w:bCs/>
        </w:rPr>
        <w:t>Nurturing extras:</w:t>
      </w:r>
    </w:p>
    <w:p w14:paraId="5597771F" w14:textId="77777777" w:rsidR="003A3139" w:rsidRPr="00010595" w:rsidRDefault="003A3139" w:rsidP="00010595">
      <w:pPr>
        <w:spacing w:after="0"/>
      </w:pPr>
      <w:r w:rsidRPr="00010595">
        <w:t>Swim/leisure pass for Withington Works</w:t>
      </w:r>
    </w:p>
    <w:p w14:paraId="7D8AFE1C" w14:textId="150C1618" w:rsidR="00BC343E" w:rsidRPr="00287B08" w:rsidRDefault="00BC343E" w:rsidP="00287B08">
      <w:pPr>
        <w:spacing w:after="0"/>
      </w:pPr>
      <w:r w:rsidRPr="00010595">
        <w:t>Evening supper club</w:t>
      </w:r>
      <w:r w:rsidR="00575C81">
        <w:t xml:space="preserve"> experience</w:t>
      </w:r>
    </w:p>
    <w:p w14:paraId="14F2A4E5" w14:textId="5DD32341" w:rsidR="00BC343E" w:rsidRPr="00287B08" w:rsidRDefault="00BC343E" w:rsidP="00287B08">
      <w:pPr>
        <w:spacing w:after="0"/>
      </w:pPr>
    </w:p>
    <w:p w14:paraId="07FC51AE" w14:textId="477A749D" w:rsidR="00BC343E" w:rsidRPr="00F0750C" w:rsidRDefault="00BC343E" w:rsidP="00287B08">
      <w:pPr>
        <w:spacing w:after="0"/>
        <w:rPr>
          <w:b/>
          <w:bCs/>
          <w:color w:val="ED7D31" w:themeColor="accent2"/>
          <w:sz w:val="28"/>
          <w:szCs w:val="28"/>
        </w:rPr>
      </w:pPr>
      <w:r w:rsidRPr="00F0750C">
        <w:rPr>
          <w:b/>
          <w:bCs/>
          <w:color w:val="ED7D31" w:themeColor="accent2"/>
          <w:sz w:val="28"/>
          <w:szCs w:val="28"/>
        </w:rPr>
        <w:t>Reflect</w:t>
      </w:r>
    </w:p>
    <w:p w14:paraId="2520FAFC" w14:textId="0EBEC918" w:rsidR="00BC343E" w:rsidRPr="00287B08" w:rsidRDefault="00BC343E" w:rsidP="00287B08">
      <w:pPr>
        <w:spacing w:after="0"/>
      </w:pPr>
      <w:r w:rsidRPr="00287B08">
        <w:t xml:space="preserve">Day 2 </w:t>
      </w:r>
      <w:r w:rsidR="00FE332B" w:rsidRPr="00287B08">
        <w:t>focuses on</w:t>
      </w:r>
      <w:r w:rsidRPr="00287B08">
        <w:t xml:space="preserve"> </w:t>
      </w:r>
      <w:r w:rsidR="00166F27" w:rsidRPr="00287B08">
        <w:t>reflection, communication and impact</w:t>
      </w:r>
    </w:p>
    <w:p w14:paraId="5B36B9DD" w14:textId="6E55C6D2" w:rsidR="00166F27" w:rsidRPr="00287B08" w:rsidRDefault="00993D69" w:rsidP="00287B08">
      <w:pPr>
        <w:spacing w:after="0"/>
      </w:pPr>
      <w:r w:rsidRPr="00287B08">
        <w:t>AM- Reflective Practice</w:t>
      </w:r>
      <w:r w:rsidR="00FE332B" w:rsidRPr="00287B08">
        <w:t xml:space="preserve">, exploring our value and impact at work </w:t>
      </w:r>
    </w:p>
    <w:p w14:paraId="11396B3C" w14:textId="01FE2704" w:rsidR="00993D69" w:rsidRDefault="00993D69" w:rsidP="00287B08">
      <w:pPr>
        <w:spacing w:after="0"/>
      </w:pPr>
      <w:r w:rsidRPr="00287B08">
        <w:t xml:space="preserve">PM- </w:t>
      </w:r>
      <w:r w:rsidR="00724C33">
        <w:t>Designing i</w:t>
      </w:r>
      <w:r w:rsidR="00FE332B" w:rsidRPr="00287B08">
        <w:t>mpact plan</w:t>
      </w:r>
      <w:r w:rsidR="00724C33">
        <w:t xml:space="preserve">s </w:t>
      </w:r>
      <w:r w:rsidR="00E21C94">
        <w:t>that make a difference at work</w:t>
      </w:r>
    </w:p>
    <w:p w14:paraId="68D3BEE3" w14:textId="77777777" w:rsidR="00F0750C" w:rsidRDefault="00F0750C" w:rsidP="00287B08">
      <w:pPr>
        <w:spacing w:after="0"/>
        <w:rPr>
          <w:b/>
          <w:bCs/>
        </w:rPr>
      </w:pPr>
    </w:p>
    <w:p w14:paraId="435D7997" w14:textId="4400AC03" w:rsidR="00287B08" w:rsidRPr="00F0750C" w:rsidRDefault="00F0750C" w:rsidP="00287B08">
      <w:pPr>
        <w:spacing w:after="0"/>
        <w:rPr>
          <w:b/>
          <w:bCs/>
        </w:rPr>
      </w:pPr>
      <w:r w:rsidRPr="00F0750C">
        <w:rPr>
          <w:b/>
          <w:bCs/>
        </w:rPr>
        <w:t>Nurturing extras:</w:t>
      </w:r>
    </w:p>
    <w:p w14:paraId="61407772" w14:textId="0F1B465D" w:rsidR="003A3139" w:rsidRDefault="00287B08" w:rsidP="00287B08">
      <w:pPr>
        <w:spacing w:after="0"/>
      </w:pPr>
      <w:r>
        <w:t xml:space="preserve">Lunchtime talk </w:t>
      </w:r>
      <w:r w:rsidR="00010595">
        <w:t>on</w:t>
      </w:r>
      <w:r>
        <w:t xml:space="preserve"> ‘Compassionate Communication’ by </w:t>
      </w:r>
      <w:r w:rsidR="00010595">
        <w:t>Kate</w:t>
      </w:r>
      <w:r>
        <w:t xml:space="preserve"> from Calm at Work. </w:t>
      </w:r>
    </w:p>
    <w:p w14:paraId="7B729CE5" w14:textId="12987142" w:rsidR="00287B08" w:rsidRPr="00287B08" w:rsidRDefault="003A3139" w:rsidP="00287B08">
      <w:pPr>
        <w:spacing w:after="0"/>
      </w:pPr>
      <w:r>
        <w:t>O</w:t>
      </w:r>
      <w:r w:rsidR="00287B08">
        <w:t>ptional, individual seated acupressure sessions throughout the afternoon</w:t>
      </w:r>
      <w:r w:rsidR="00010595">
        <w:t xml:space="preserve"> to revitalise mind and body</w:t>
      </w:r>
    </w:p>
    <w:p w14:paraId="6C82E6EA" w14:textId="3FD894AF" w:rsidR="00555479" w:rsidRPr="00287B08" w:rsidRDefault="00555479" w:rsidP="00287B08">
      <w:pPr>
        <w:spacing w:after="0"/>
      </w:pPr>
    </w:p>
    <w:p w14:paraId="72CCDBC2" w14:textId="67DCEDFA" w:rsidR="00BC343E" w:rsidRPr="00F0750C" w:rsidRDefault="00BC343E" w:rsidP="00287B08">
      <w:pPr>
        <w:spacing w:after="0"/>
        <w:rPr>
          <w:b/>
          <w:bCs/>
          <w:color w:val="ED7D31" w:themeColor="accent2"/>
          <w:sz w:val="28"/>
          <w:szCs w:val="28"/>
        </w:rPr>
      </w:pPr>
      <w:r w:rsidRPr="00F0750C">
        <w:rPr>
          <w:b/>
          <w:bCs/>
          <w:color w:val="ED7D31" w:themeColor="accent2"/>
          <w:sz w:val="28"/>
          <w:szCs w:val="28"/>
        </w:rPr>
        <w:t>Captivate</w:t>
      </w:r>
    </w:p>
    <w:p w14:paraId="21A279FF" w14:textId="5502AEC9" w:rsidR="00BC343E" w:rsidRPr="00287B08" w:rsidRDefault="00BC343E" w:rsidP="00287B08">
      <w:pPr>
        <w:spacing w:after="0"/>
      </w:pPr>
      <w:r w:rsidRPr="00287B08">
        <w:t>Day 3 is about creating captivating work, that engages funders, partners and beneficiaries</w:t>
      </w:r>
    </w:p>
    <w:p w14:paraId="62F84543" w14:textId="43772326" w:rsidR="00BC343E" w:rsidRPr="00287B08" w:rsidRDefault="00166F27" w:rsidP="00287B08">
      <w:pPr>
        <w:spacing w:after="0"/>
      </w:pPr>
      <w:r w:rsidRPr="00287B08">
        <w:t xml:space="preserve">AM- </w:t>
      </w:r>
      <w:r w:rsidR="00FE332B" w:rsidRPr="00287B08">
        <w:t>Creative team cultures</w:t>
      </w:r>
    </w:p>
    <w:p w14:paraId="4B0EE6DC" w14:textId="740E6DD2" w:rsidR="00166F27" w:rsidRDefault="00166F27" w:rsidP="00287B08">
      <w:pPr>
        <w:spacing w:after="0"/>
      </w:pPr>
      <w:r w:rsidRPr="00287B08">
        <w:t xml:space="preserve">PM- </w:t>
      </w:r>
      <w:r w:rsidR="00FE332B" w:rsidRPr="00287B08">
        <w:t>Collaborative leaders</w:t>
      </w:r>
    </w:p>
    <w:p w14:paraId="4266774C" w14:textId="77777777" w:rsidR="00F0750C" w:rsidRDefault="00F0750C" w:rsidP="00287B08">
      <w:pPr>
        <w:spacing w:after="0"/>
        <w:rPr>
          <w:b/>
          <w:bCs/>
        </w:rPr>
      </w:pPr>
    </w:p>
    <w:p w14:paraId="6897F491" w14:textId="193FDF4E" w:rsidR="00287B08" w:rsidRPr="00F0750C" w:rsidRDefault="00F0750C" w:rsidP="00287B08">
      <w:pPr>
        <w:spacing w:after="0"/>
        <w:rPr>
          <w:b/>
          <w:bCs/>
        </w:rPr>
      </w:pPr>
      <w:r w:rsidRPr="00F0750C">
        <w:rPr>
          <w:b/>
          <w:bCs/>
        </w:rPr>
        <w:t>Nurturing extras:</w:t>
      </w:r>
    </w:p>
    <w:p w14:paraId="76FD84E0" w14:textId="3D5515D6" w:rsidR="00287B08" w:rsidRDefault="003A3139" w:rsidP="00287B08">
      <w:pPr>
        <w:spacing w:after="0"/>
      </w:pPr>
      <w:r>
        <w:t>Early m</w:t>
      </w:r>
      <w:r w:rsidR="00287B08">
        <w:t>orning</w:t>
      </w:r>
      <w:r w:rsidR="00010595">
        <w:t xml:space="preserve">, silent </w:t>
      </w:r>
      <w:r w:rsidR="00287B08">
        <w:t>sensory walk</w:t>
      </w:r>
      <w:r>
        <w:t xml:space="preserve"> around Old Moat Park, </w:t>
      </w:r>
      <w:r w:rsidR="00010595">
        <w:t>connecting to our senses and beginning the day with renewed vitality</w:t>
      </w:r>
    </w:p>
    <w:p w14:paraId="04338ADD" w14:textId="1242FD9B" w:rsidR="00854F9B" w:rsidRPr="00C05837" w:rsidRDefault="00854F9B" w:rsidP="00C05837">
      <w:pPr>
        <w:spacing w:after="0"/>
        <w:jc w:val="center"/>
        <w:rPr>
          <w:sz w:val="28"/>
          <w:szCs w:val="28"/>
        </w:rPr>
      </w:pPr>
    </w:p>
    <w:p w14:paraId="3C7E4810" w14:textId="23648090" w:rsidR="00C05837" w:rsidRPr="00C05837" w:rsidRDefault="00C05837" w:rsidP="00C05837">
      <w:pPr>
        <w:spacing w:after="0"/>
        <w:jc w:val="center"/>
        <w:rPr>
          <w:sz w:val="28"/>
          <w:szCs w:val="28"/>
        </w:rPr>
      </w:pPr>
      <w:hyperlink r:id="rId13" w:history="1">
        <w:r w:rsidRPr="00C05837">
          <w:rPr>
            <w:rStyle w:val="Hyperlink"/>
            <w:sz w:val="28"/>
            <w:szCs w:val="28"/>
          </w:rPr>
          <w:t>https://www.brilliantthing.co.uk/innovation-retreats</w:t>
        </w:r>
      </w:hyperlink>
    </w:p>
    <w:sectPr w:rsidR="00C05837" w:rsidRPr="00C05837" w:rsidSect="000E12F6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80E2" w14:textId="77777777" w:rsidR="00E60B82" w:rsidRDefault="00E60B82" w:rsidP="00575C81">
      <w:pPr>
        <w:spacing w:after="0" w:line="240" w:lineRule="auto"/>
      </w:pPr>
      <w:r>
        <w:separator/>
      </w:r>
    </w:p>
  </w:endnote>
  <w:endnote w:type="continuationSeparator" w:id="0">
    <w:p w14:paraId="4F18720A" w14:textId="77777777" w:rsidR="00E60B82" w:rsidRDefault="00E60B82" w:rsidP="0057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E2FD" w14:textId="77777777" w:rsidR="00E60B82" w:rsidRDefault="00E60B82" w:rsidP="00575C81">
      <w:pPr>
        <w:spacing w:after="0" w:line="240" w:lineRule="auto"/>
      </w:pPr>
      <w:r>
        <w:separator/>
      </w:r>
    </w:p>
  </w:footnote>
  <w:footnote w:type="continuationSeparator" w:id="0">
    <w:p w14:paraId="0F0228E7" w14:textId="77777777" w:rsidR="00E60B82" w:rsidRDefault="00E60B82" w:rsidP="0057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202F" w14:textId="3C5DC9F5" w:rsidR="00575C81" w:rsidRDefault="00575C81" w:rsidP="00575C81">
    <w:pPr>
      <w:pStyle w:val="Header"/>
      <w:jc w:val="right"/>
    </w:pPr>
    <w:r>
      <w:rPr>
        <w:noProof/>
      </w:rPr>
      <w:drawing>
        <wp:inline distT="0" distB="0" distL="0" distR="0" wp14:anchorId="2F4AF520" wp14:editId="4289CF79">
          <wp:extent cx="2107958" cy="1003300"/>
          <wp:effectExtent l="0" t="0" r="6985" b="6350"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068" cy="100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6C1E69" w14:textId="77777777" w:rsidR="00575C81" w:rsidRDefault="00575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3E"/>
    <w:rsid w:val="00010595"/>
    <w:rsid w:val="000E12F6"/>
    <w:rsid w:val="000F4731"/>
    <w:rsid w:val="00166F27"/>
    <w:rsid w:val="00287B08"/>
    <w:rsid w:val="00365549"/>
    <w:rsid w:val="003A3139"/>
    <w:rsid w:val="003D5A8F"/>
    <w:rsid w:val="00555479"/>
    <w:rsid w:val="00575C81"/>
    <w:rsid w:val="00724C33"/>
    <w:rsid w:val="00854F9B"/>
    <w:rsid w:val="009221EE"/>
    <w:rsid w:val="00993D69"/>
    <w:rsid w:val="00B018F1"/>
    <w:rsid w:val="00BC343E"/>
    <w:rsid w:val="00BD36C6"/>
    <w:rsid w:val="00C05837"/>
    <w:rsid w:val="00CD400F"/>
    <w:rsid w:val="00E21C94"/>
    <w:rsid w:val="00E35ADD"/>
    <w:rsid w:val="00E60B82"/>
    <w:rsid w:val="00E97A47"/>
    <w:rsid w:val="00EF4628"/>
    <w:rsid w:val="00F0750C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C13EC"/>
  <w15:chartTrackingRefBased/>
  <w15:docId w15:val="{49756876-F4EC-425A-92B3-8D1591CD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10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9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85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6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6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2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5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81"/>
  </w:style>
  <w:style w:type="paragraph" w:styleId="Footer">
    <w:name w:val="footer"/>
    <w:basedOn w:val="Normal"/>
    <w:link w:val="FooterChar"/>
    <w:uiPriority w:val="99"/>
    <w:unhideWhenUsed/>
    <w:rsid w:val="00575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30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lliantthing.co.uk/order-book/p/empathy-innovation-retreat" TargetMode="External"/><Relationship Id="rId13" Type="http://schemas.openxmlformats.org/officeDocument/2006/relationships/hyperlink" Target="https://www.brilliantthing.co.uk/innovation-retrea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irbnb.co.uk/rooms/50078113?bev_ref=&amp;c=.pi80.pkYm9va2luZy92MV9taWdyYXRpb24vcmVzZXJ2YXRpb25fYWNjZXB0YW5jZV9jb25maXJtYXRpb25fZ3Vlc3Q%3D&amp;eal_exp=1646421997&amp;eal_sig=6e4d13b8dd108dd1e92883eaff22797626c3dd6860a53a229477aa82f3ec25d3&amp;eal_uid=33484366&amp;euid=6428237c-b883-44f1-d851-daf468186cc5&amp;photo=&amp;s=&amp;source_impression_id=p3_1654091373_ErePn7qfmdeBx%2BOa&amp;user_id=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rilliantthing.co.uk/innovation-retreats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abrilliantthing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Bertram</dc:creator>
  <cp:keywords/>
  <dc:description/>
  <cp:lastModifiedBy>Kerry Bertram</cp:lastModifiedBy>
  <cp:revision>3</cp:revision>
  <dcterms:created xsi:type="dcterms:W3CDTF">2022-06-15T09:08:00Z</dcterms:created>
  <dcterms:modified xsi:type="dcterms:W3CDTF">2022-06-15T09:51:00Z</dcterms:modified>
</cp:coreProperties>
</file>