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91" w:rsidRPr="00CF313C" w:rsidRDefault="00F65691" w:rsidP="00345F6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CF313C">
        <w:rPr>
          <w:rFonts w:ascii="Calibri" w:hAnsi="Calibri" w:cs="Calibri"/>
          <w:sz w:val="28"/>
          <w:szCs w:val="28"/>
        </w:rPr>
        <w:t xml:space="preserve">NB This template needs to be tailored to the specific circumstances of each organisation. It was designed for a small organisation, so in the case of a larger organisation some of the suggested text may not apply. Square brackets indicate the text that is most likely to need tailoring. This </w:t>
      </w:r>
      <w:r w:rsidR="00345F6D" w:rsidRPr="00CF313C">
        <w:rPr>
          <w:rFonts w:ascii="Calibri" w:hAnsi="Calibri" w:cs="Calibri"/>
          <w:sz w:val="28"/>
          <w:szCs w:val="28"/>
        </w:rPr>
        <w:t>policy may be required on a stand-alone basis or may feature as part of a corporate social responsibility policy</w:t>
      </w:r>
      <w:r w:rsidRPr="00CF313C">
        <w:rPr>
          <w:rFonts w:ascii="Calibri" w:hAnsi="Calibri" w:cs="Calibri"/>
          <w:sz w:val="28"/>
          <w:szCs w:val="28"/>
        </w:rPr>
        <w:t>.</w:t>
      </w:r>
    </w:p>
    <w:p w:rsidR="00F65691" w:rsidRPr="00CF313C" w:rsidRDefault="001F763A" w:rsidP="00345F6D">
      <w:pPr>
        <w:pStyle w:val="Heading1"/>
        <w:spacing w:before="0" w:after="0"/>
        <w:rPr>
          <w:rFonts w:ascii="Calibri" w:hAnsi="Calibri" w:cs="Calibri"/>
          <w:sz w:val="32"/>
          <w:szCs w:val="28"/>
        </w:rPr>
      </w:pPr>
      <w:r w:rsidRPr="00CF313C">
        <w:rPr>
          <w:rFonts w:ascii="Calibri" w:hAnsi="Calibri" w:cs="Calibri"/>
          <w:sz w:val="28"/>
          <w:szCs w:val="28"/>
        </w:rPr>
        <w:br/>
      </w:r>
      <w:r w:rsidR="00F65691" w:rsidRPr="00CF313C">
        <w:rPr>
          <w:rFonts w:ascii="Calibri" w:hAnsi="Calibri" w:cs="Calibri"/>
          <w:sz w:val="32"/>
          <w:szCs w:val="28"/>
        </w:rPr>
        <w:t xml:space="preserve">ANYORG: Equal </w:t>
      </w:r>
      <w:r w:rsidR="00345F6D" w:rsidRPr="00CF313C">
        <w:rPr>
          <w:rFonts w:ascii="Calibri" w:hAnsi="Calibri" w:cs="Calibri"/>
          <w:sz w:val="32"/>
          <w:szCs w:val="28"/>
        </w:rPr>
        <w:t>opportunities policy (short version)</w:t>
      </w:r>
    </w:p>
    <w:p w:rsidR="00F65691" w:rsidRPr="00CF313C" w:rsidRDefault="00F65691" w:rsidP="00345F6D">
      <w:pPr>
        <w:pStyle w:val="Heading5"/>
        <w:spacing w:before="0" w:after="0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 xml:space="preserve">Status, e.g. approved by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>board / directors/ management committee [delete as appropriate]</w:t>
      </w:r>
      <w:r w:rsidRPr="00CF313C">
        <w:rPr>
          <w:rFonts w:ascii="Calibri" w:hAnsi="Calibri" w:cs="Calibri"/>
          <w:sz w:val="28"/>
          <w:szCs w:val="28"/>
          <w:highlight w:val="yellow"/>
        </w:rPr>
        <w:t xml:space="preserve"> [date];</w:t>
      </w:r>
      <w:r w:rsidRPr="00CF313C">
        <w:rPr>
          <w:rFonts w:ascii="Calibri" w:hAnsi="Calibri" w:cs="Calibri"/>
          <w:sz w:val="28"/>
          <w:szCs w:val="28"/>
        </w:rPr>
        <w:t xml:space="preserve"> to be reviewed [date]</w:t>
      </w:r>
    </w:p>
    <w:p w:rsidR="00345F6D" w:rsidRPr="00CF313C" w:rsidRDefault="00345F6D" w:rsidP="00345F6D">
      <w:pPr>
        <w:pStyle w:val="Heading4"/>
        <w:spacing w:before="0" w:after="0"/>
        <w:rPr>
          <w:rFonts w:cs="Calibri"/>
        </w:rPr>
      </w:pPr>
    </w:p>
    <w:p w:rsidR="00F65691" w:rsidRPr="00CF313C" w:rsidRDefault="00345F6D" w:rsidP="00345F6D">
      <w:pPr>
        <w:pStyle w:val="Heading4"/>
        <w:spacing w:before="0" w:after="0"/>
        <w:rPr>
          <w:rFonts w:cs="Calibri"/>
        </w:rPr>
      </w:pPr>
      <w:r w:rsidRPr="00CF313C">
        <w:rPr>
          <w:rFonts w:cs="Calibri"/>
        </w:rPr>
        <w:t>Service p</w:t>
      </w:r>
      <w:r w:rsidR="00F65691" w:rsidRPr="00CF313C">
        <w:rPr>
          <w:rFonts w:cs="Calibri"/>
        </w:rPr>
        <w:t>rovision</w:t>
      </w:r>
    </w:p>
    <w:p w:rsidR="00F65691" w:rsidRPr="00CF313C" w:rsidRDefault="00F65691" w:rsidP="00345F6D">
      <w:pPr>
        <w:spacing w:before="0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It is central to our work that we take action to address the social disadvantage faced by [beneficiary group(s)]. We are aware that positive action may be needed in areas such as [any issues or target groups identified through your equal opportunities action planning process].</w:t>
      </w:r>
    </w:p>
    <w:p w:rsidR="00345F6D" w:rsidRPr="00CF313C" w:rsidRDefault="00345F6D" w:rsidP="00345F6D">
      <w:pPr>
        <w:spacing w:before="0"/>
        <w:rPr>
          <w:rFonts w:ascii="Calibri" w:hAnsi="Calibri" w:cs="Calibri"/>
          <w:sz w:val="28"/>
          <w:szCs w:val="28"/>
        </w:rPr>
      </w:pPr>
    </w:p>
    <w:p w:rsidR="00F65691" w:rsidRPr="00CF313C" w:rsidRDefault="00F65691" w:rsidP="00345F6D">
      <w:pPr>
        <w:spacing w:before="0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Within this framework the</w:t>
      </w:r>
      <w:r w:rsidR="00345F6D" w:rsidRPr="00CF313C">
        <w:rPr>
          <w:rFonts w:ascii="Calibri" w:hAnsi="Calibri" w:cs="Calibri"/>
          <w:sz w:val="28"/>
          <w:szCs w:val="28"/>
        </w:rPr>
        <w:t xml:space="preserve"> project </w:t>
      </w:r>
      <w:r w:rsidRPr="00CF313C">
        <w:rPr>
          <w:rFonts w:ascii="Calibri" w:hAnsi="Calibri" w:cs="Calibri"/>
          <w:sz w:val="28"/>
          <w:szCs w:val="28"/>
        </w:rPr>
        <w:t>will not discriminate on the basis of age, gender, disability, race, class, religion, sexuality, marital status, caring responsibility, HIV status or unrelated criminal conviction. [The project will also actively seek to ensure that no volunteer is subject to such discrimination with any host agency to which he/she may be referred.]</w:t>
      </w:r>
    </w:p>
    <w:p w:rsidR="00345F6D" w:rsidRPr="00CF313C" w:rsidRDefault="00345F6D" w:rsidP="00345F6D">
      <w:pPr>
        <w:spacing w:before="0"/>
        <w:rPr>
          <w:rFonts w:ascii="Calibri" w:hAnsi="Calibri" w:cs="Calibri"/>
          <w:sz w:val="28"/>
          <w:szCs w:val="28"/>
        </w:rPr>
      </w:pPr>
    </w:p>
    <w:p w:rsidR="00F65691" w:rsidRPr="00CF313C" w:rsidRDefault="00F65691" w:rsidP="00345F6D">
      <w:pPr>
        <w:spacing w:before="0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 xml:space="preserve">To make this policy effective, </w:t>
      </w:r>
      <w:r w:rsidRPr="00CF313C">
        <w:rPr>
          <w:rFonts w:ascii="Calibri" w:hAnsi="Calibri" w:cs="Calibri"/>
          <w:sz w:val="28"/>
          <w:szCs w:val="28"/>
          <w:highlight w:val="yellow"/>
        </w:rPr>
        <w:t xml:space="preserve">the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>board / directors/ management committee [delete as appropriate]</w:t>
      </w:r>
      <w:r w:rsidR="00345F6D" w:rsidRPr="00345F6D">
        <w:rPr>
          <w:rFonts w:ascii="Calibri" w:hAnsi="Calibri" w:cs="Calibri"/>
          <w:sz w:val="28"/>
          <w:szCs w:val="28"/>
        </w:rPr>
        <w:t xml:space="preserve">  </w:t>
      </w:r>
      <w:r w:rsidRPr="00CF313C">
        <w:rPr>
          <w:rFonts w:ascii="Calibri" w:hAnsi="Calibri" w:cs="Calibri"/>
          <w:sz w:val="28"/>
          <w:szCs w:val="28"/>
        </w:rPr>
        <w:t>will:</w:t>
      </w:r>
    </w:p>
    <w:p w:rsidR="00F65691" w:rsidRPr="00CF313C" w:rsidRDefault="00F65691" w:rsidP="00345F6D">
      <w:pPr>
        <w:pStyle w:val="ListBulle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[ensure that our service works towards an appropri</w:t>
      </w:r>
      <w:r w:rsidR="001F763A" w:rsidRPr="00CF313C">
        <w:rPr>
          <w:rFonts w:ascii="Calibri" w:hAnsi="Calibri" w:cs="Calibri"/>
          <w:sz w:val="28"/>
          <w:szCs w:val="28"/>
        </w:rPr>
        <w:t>ate quality mark</w:t>
      </w:r>
      <w:r w:rsidRPr="00CF313C">
        <w:rPr>
          <w:rFonts w:ascii="Calibri" w:hAnsi="Calibri" w:cs="Calibri"/>
          <w:sz w:val="28"/>
          <w:szCs w:val="28"/>
        </w:rPr>
        <w:t>]</w:t>
      </w:r>
    </w:p>
    <w:p w:rsidR="00F65691" w:rsidRPr="00CF313C" w:rsidRDefault="00F65691" w:rsidP="00345F6D">
      <w:pPr>
        <w:pStyle w:val="ListBulle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ensure that [key issues identified above] a</w:t>
      </w:r>
      <w:r w:rsidR="001F763A" w:rsidRPr="00CF313C">
        <w:rPr>
          <w:rFonts w:ascii="Calibri" w:hAnsi="Calibri" w:cs="Calibri"/>
          <w:sz w:val="28"/>
          <w:szCs w:val="28"/>
        </w:rPr>
        <w:t>re built into our service plans</w:t>
      </w:r>
    </w:p>
    <w:p w:rsidR="00F65691" w:rsidRPr="00CF313C" w:rsidRDefault="00F65691" w:rsidP="00345F6D">
      <w:pPr>
        <w:pStyle w:val="ListBulle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monitor, through verbal and written reports, and statistics where appropriate, the delivery, accessibility and availability of our services, [including volunteer</w:t>
      </w:r>
      <w:r w:rsidR="001F763A" w:rsidRPr="00CF313C">
        <w:rPr>
          <w:rFonts w:ascii="Calibri" w:hAnsi="Calibri" w:cs="Calibri"/>
          <w:sz w:val="28"/>
          <w:szCs w:val="28"/>
        </w:rPr>
        <w:t xml:space="preserve"> placements]</w:t>
      </w:r>
    </w:p>
    <w:p w:rsidR="00F65691" w:rsidRPr="00CF313C" w:rsidRDefault="00F65691" w:rsidP="00345F6D">
      <w:pPr>
        <w:pStyle w:val="ListBulle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continually review our service provision and provide where necessary training for management and</w:t>
      </w:r>
      <w:r w:rsidR="001F763A" w:rsidRPr="00CF313C">
        <w:rPr>
          <w:rFonts w:ascii="Calibri" w:hAnsi="Calibri" w:cs="Calibri"/>
          <w:sz w:val="28"/>
          <w:szCs w:val="28"/>
        </w:rPr>
        <w:t xml:space="preserve"> staff members [and volunteers]</w:t>
      </w:r>
    </w:p>
    <w:p w:rsidR="00F65691" w:rsidRPr="00CF313C" w:rsidRDefault="00F65691" w:rsidP="00345F6D">
      <w:pPr>
        <w:pStyle w:val="ListBulle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operate and publicise procedures for informal</w:t>
      </w:r>
      <w:r w:rsidR="001F763A" w:rsidRPr="00CF313C">
        <w:rPr>
          <w:rFonts w:ascii="Calibri" w:hAnsi="Calibri" w:cs="Calibri"/>
          <w:sz w:val="28"/>
          <w:szCs w:val="28"/>
        </w:rPr>
        <w:t xml:space="preserve"> feedback and formal complaints</w:t>
      </w:r>
    </w:p>
    <w:p w:rsidR="00F65691" w:rsidRPr="00CF313C" w:rsidRDefault="00345F6D" w:rsidP="00345F6D">
      <w:pPr>
        <w:pStyle w:val="Heading4"/>
        <w:spacing w:before="0" w:after="0"/>
        <w:rPr>
          <w:rFonts w:cs="Calibri"/>
        </w:rPr>
      </w:pPr>
      <w:r w:rsidRPr="00CF313C">
        <w:rPr>
          <w:rFonts w:cs="Calibri"/>
        </w:rPr>
        <w:lastRenderedPageBreak/>
        <w:br/>
      </w:r>
      <w:r w:rsidR="00F65691" w:rsidRPr="00CF313C">
        <w:rPr>
          <w:rFonts w:cs="Calibri"/>
        </w:rPr>
        <w:t xml:space="preserve">Employment </w:t>
      </w:r>
      <w:r w:rsidRPr="00CF313C">
        <w:rPr>
          <w:rFonts w:cs="Calibri"/>
        </w:rPr>
        <w:t>and v</w:t>
      </w:r>
      <w:r w:rsidR="00F65691" w:rsidRPr="00CF313C">
        <w:rPr>
          <w:rFonts w:cs="Calibri"/>
        </w:rPr>
        <w:t>olunteering</w:t>
      </w:r>
    </w:p>
    <w:p w:rsidR="00F65691" w:rsidRPr="00CF313C" w:rsidRDefault="00F65691" w:rsidP="00345F6D">
      <w:pPr>
        <w:keepNext/>
        <w:spacing w:before="0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We are committed to being an equal opportunity employer. We will ensure that no job applicant, employee, volunteer or placement student:</w:t>
      </w:r>
    </w:p>
    <w:p w:rsidR="00F65691" w:rsidRPr="00CF313C" w:rsidRDefault="00F65691" w:rsidP="00345F6D">
      <w:pPr>
        <w:pStyle w:val="ListBullet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receives less favourable treatment on the grounds of age, gender, marital status, race, religion, creed, sexual orientation, disability, unrelated criminal conviction, HIV status</w:t>
      </w:r>
      <w:r w:rsidR="001F763A" w:rsidRPr="00CF313C">
        <w:rPr>
          <w:rFonts w:ascii="Calibri" w:hAnsi="Calibri" w:cs="Calibri"/>
          <w:sz w:val="28"/>
          <w:szCs w:val="28"/>
        </w:rPr>
        <w:t xml:space="preserve"> or membership of a trade union</w:t>
      </w:r>
    </w:p>
    <w:p w:rsidR="00F65691" w:rsidRPr="00CF313C" w:rsidRDefault="00F65691" w:rsidP="00345F6D">
      <w:pPr>
        <w:pStyle w:val="ListBullet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is disadvantaged by conditions or requirements which cannot be justified</w:t>
      </w:r>
    </w:p>
    <w:p w:rsidR="00345F6D" w:rsidRPr="00CF313C" w:rsidRDefault="00345F6D" w:rsidP="00345F6D">
      <w:pPr>
        <w:spacing w:before="0"/>
        <w:rPr>
          <w:rFonts w:ascii="Calibri" w:hAnsi="Calibri" w:cs="Calibri"/>
          <w:sz w:val="28"/>
          <w:szCs w:val="28"/>
        </w:rPr>
      </w:pPr>
    </w:p>
    <w:p w:rsidR="00F65691" w:rsidRPr="00CF313C" w:rsidRDefault="00F65691" w:rsidP="00345F6D">
      <w:pPr>
        <w:spacing w:before="0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The programme of action to make this policy effective involves:</w:t>
      </w:r>
    </w:p>
    <w:p w:rsidR="001F763A" w:rsidRPr="00CF313C" w:rsidRDefault="00F65691" w:rsidP="00345F6D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internal procedures for resolving staff grievances [and p</w:t>
      </w:r>
      <w:r w:rsidR="001F763A" w:rsidRPr="00CF313C">
        <w:rPr>
          <w:rFonts w:ascii="Calibri" w:hAnsi="Calibri" w:cs="Calibri"/>
          <w:sz w:val="28"/>
          <w:szCs w:val="28"/>
        </w:rPr>
        <w:t>roblems arising for volunteers]</w:t>
      </w:r>
    </w:p>
    <w:p w:rsidR="00F65691" w:rsidRPr="00CF313C" w:rsidRDefault="00F65691" w:rsidP="00345F6D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fair and effective selection and appraisal procedures (to ensure that individuals are treated on the basis of their</w:t>
      </w:r>
      <w:r w:rsidR="001F763A" w:rsidRPr="00CF313C">
        <w:rPr>
          <w:rFonts w:ascii="Calibri" w:hAnsi="Calibri" w:cs="Calibri"/>
          <w:sz w:val="28"/>
          <w:szCs w:val="28"/>
        </w:rPr>
        <w:t xml:space="preserve"> relevant merits and abilities)</w:t>
      </w:r>
    </w:p>
    <w:p w:rsidR="00F65691" w:rsidRPr="00CF313C" w:rsidRDefault="001F763A" w:rsidP="00345F6D">
      <w:pPr>
        <w:pStyle w:val="Heading4"/>
        <w:spacing w:before="0" w:after="0"/>
        <w:rPr>
          <w:rFonts w:cs="Calibri"/>
        </w:rPr>
      </w:pPr>
      <w:r w:rsidRPr="00CF313C">
        <w:rPr>
          <w:rFonts w:cs="Calibri"/>
        </w:rPr>
        <w:br/>
      </w:r>
      <w:r w:rsidR="00F65691" w:rsidRPr="00CF313C">
        <w:rPr>
          <w:rFonts w:cs="Calibri"/>
        </w:rPr>
        <w:t>Governance</w:t>
      </w:r>
    </w:p>
    <w:p w:rsidR="00F65691" w:rsidRPr="00CF313C" w:rsidRDefault="00F65691" w:rsidP="00345F6D">
      <w:pPr>
        <w:spacing w:before="0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 xml:space="preserve">We will seek to ensure that our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>the board</w:t>
      </w:r>
      <w:r w:rsidR="00345F6D">
        <w:rPr>
          <w:rFonts w:ascii="Calibri" w:hAnsi="Calibri" w:cs="Calibri"/>
          <w:sz w:val="28"/>
          <w:szCs w:val="28"/>
          <w:highlight w:val="yellow"/>
        </w:rPr>
        <w:t xml:space="preserve"> /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>management committee [delete as appropriate]</w:t>
      </w:r>
      <w:r w:rsidRPr="00CF313C">
        <w:rPr>
          <w:rFonts w:ascii="Calibri" w:hAnsi="Calibri" w:cs="Calibri"/>
          <w:sz w:val="28"/>
          <w:szCs w:val="28"/>
        </w:rPr>
        <w:t xml:space="preserve"> is made up of a diverse group of people, including [any significantly under-represented groups identified]. </w:t>
      </w:r>
    </w:p>
    <w:p w:rsidR="00345F6D" w:rsidRPr="00CF313C" w:rsidRDefault="00345F6D" w:rsidP="00345F6D">
      <w:pPr>
        <w:spacing w:before="0"/>
        <w:rPr>
          <w:rFonts w:ascii="Calibri" w:hAnsi="Calibri" w:cs="Calibri"/>
          <w:sz w:val="28"/>
          <w:szCs w:val="28"/>
        </w:rPr>
      </w:pPr>
    </w:p>
    <w:p w:rsidR="00F65691" w:rsidRPr="00CF313C" w:rsidRDefault="00F65691" w:rsidP="00345F6D">
      <w:pPr>
        <w:spacing w:before="0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The programme of action to make this policy effective involves:</w:t>
      </w:r>
    </w:p>
    <w:p w:rsidR="00F65691" w:rsidRPr="00CF313C" w:rsidRDefault="00F65691" w:rsidP="00345F6D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regu</w:t>
      </w:r>
      <w:r w:rsidR="00345F6D" w:rsidRPr="00CF313C">
        <w:rPr>
          <w:rFonts w:ascii="Calibri" w:hAnsi="Calibri" w:cs="Calibri"/>
          <w:sz w:val="28"/>
          <w:szCs w:val="28"/>
        </w:rPr>
        <w:t xml:space="preserve">lar self-appraisal by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>the board / directors/ management committee [delete as appropriate]</w:t>
      </w:r>
      <w:r w:rsidR="00345F6D" w:rsidRPr="00345F6D">
        <w:rPr>
          <w:rFonts w:ascii="Calibri" w:hAnsi="Calibri" w:cs="Calibri"/>
          <w:sz w:val="28"/>
          <w:szCs w:val="28"/>
        </w:rPr>
        <w:t xml:space="preserve">  </w:t>
      </w:r>
    </w:p>
    <w:p w:rsidR="00F65691" w:rsidRPr="00CF313C" w:rsidRDefault="00F65691" w:rsidP="00345F6D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clear and transparent polices for membership of the or</w:t>
      </w:r>
      <w:r w:rsidR="001F763A" w:rsidRPr="00CF313C">
        <w:rPr>
          <w:rFonts w:ascii="Calibri" w:hAnsi="Calibri" w:cs="Calibri"/>
          <w:sz w:val="28"/>
          <w:szCs w:val="28"/>
        </w:rPr>
        <w:t xml:space="preserve">ganisation and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 xml:space="preserve">the board </w:t>
      </w:r>
      <w:r w:rsidR="00345F6D">
        <w:rPr>
          <w:rFonts w:ascii="Calibri" w:hAnsi="Calibri" w:cs="Calibri"/>
          <w:sz w:val="28"/>
          <w:szCs w:val="28"/>
          <w:highlight w:val="yellow"/>
        </w:rPr>
        <w:t xml:space="preserve">/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>management committee [delete as appropriate]</w:t>
      </w:r>
      <w:r w:rsidR="00345F6D" w:rsidRPr="00345F6D">
        <w:rPr>
          <w:rFonts w:ascii="Calibri" w:hAnsi="Calibri" w:cs="Calibri"/>
          <w:sz w:val="28"/>
          <w:szCs w:val="28"/>
        </w:rPr>
        <w:t xml:space="preserve"> </w:t>
      </w:r>
      <w:r w:rsidR="001F763A" w:rsidRPr="00CF313C">
        <w:rPr>
          <w:rFonts w:ascii="Calibri" w:hAnsi="Calibri" w:cs="Calibri"/>
          <w:sz w:val="28"/>
          <w:szCs w:val="28"/>
        </w:rPr>
        <w:t>membership</w:t>
      </w:r>
    </w:p>
    <w:p w:rsidR="00F65691" w:rsidRPr="00CF313C" w:rsidRDefault="00F65691" w:rsidP="00345F6D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CF313C">
        <w:rPr>
          <w:rFonts w:ascii="Calibri" w:hAnsi="Calibri" w:cs="Calibri"/>
          <w:sz w:val="28"/>
          <w:szCs w:val="28"/>
        </w:rPr>
        <w:t>induction, training</w:t>
      </w:r>
      <w:r w:rsidR="001F763A" w:rsidRPr="00CF313C">
        <w:rPr>
          <w:rFonts w:ascii="Calibri" w:hAnsi="Calibri" w:cs="Calibri"/>
          <w:sz w:val="28"/>
          <w:szCs w:val="28"/>
        </w:rPr>
        <w:t xml:space="preserve"> and guidance for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 xml:space="preserve">board </w:t>
      </w:r>
      <w:r w:rsidR="00345F6D">
        <w:rPr>
          <w:rFonts w:ascii="Calibri" w:hAnsi="Calibri" w:cs="Calibri"/>
          <w:sz w:val="28"/>
          <w:szCs w:val="28"/>
          <w:highlight w:val="yellow"/>
        </w:rPr>
        <w:t xml:space="preserve">members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 xml:space="preserve">/ directors/ management committee </w:t>
      </w:r>
      <w:r w:rsidR="00345F6D">
        <w:rPr>
          <w:rFonts w:ascii="Calibri" w:hAnsi="Calibri" w:cs="Calibri"/>
          <w:sz w:val="28"/>
          <w:szCs w:val="28"/>
          <w:highlight w:val="yellow"/>
        </w:rPr>
        <w:t xml:space="preserve">members </w:t>
      </w:r>
      <w:r w:rsidR="00345F6D" w:rsidRPr="00345F6D">
        <w:rPr>
          <w:rFonts w:ascii="Calibri" w:hAnsi="Calibri" w:cs="Calibri"/>
          <w:sz w:val="28"/>
          <w:szCs w:val="28"/>
          <w:highlight w:val="yellow"/>
        </w:rPr>
        <w:t>[delete as appropriate]</w:t>
      </w:r>
      <w:r w:rsidR="00345F6D" w:rsidRPr="00345F6D">
        <w:rPr>
          <w:rFonts w:ascii="Calibri" w:hAnsi="Calibri" w:cs="Calibri"/>
          <w:sz w:val="28"/>
          <w:szCs w:val="28"/>
        </w:rPr>
        <w:t xml:space="preserve">  </w:t>
      </w:r>
    </w:p>
    <w:p w:rsidR="00D32A7A" w:rsidRPr="00CF313C" w:rsidRDefault="00D32A7A" w:rsidP="00345F6D">
      <w:pPr>
        <w:spacing w:before="0"/>
        <w:rPr>
          <w:rFonts w:ascii="Calibri" w:hAnsi="Calibri" w:cs="Calibri"/>
          <w:sz w:val="28"/>
          <w:szCs w:val="28"/>
        </w:rPr>
      </w:pPr>
    </w:p>
    <w:sectPr w:rsidR="00D32A7A" w:rsidRPr="00CF313C" w:rsidSect="00193789">
      <w:headerReference w:type="even" r:id="rId7"/>
      <w:headerReference w:type="default" r:id="rId8"/>
      <w:footerReference w:type="default" r:id="rId9"/>
      <w:headerReference w:type="first" r:id="rId10"/>
      <w:pgSz w:w="11904" w:h="16834"/>
      <w:pgMar w:top="2268" w:right="675" w:bottom="72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3C" w:rsidRDefault="00CF313C">
      <w:r>
        <w:separator/>
      </w:r>
    </w:p>
  </w:endnote>
  <w:endnote w:type="continuationSeparator" w:id="0">
    <w:p w:rsidR="00CF313C" w:rsidRDefault="00CF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-Light">
    <w:altName w:val="Caecilia Light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3A" w:rsidRDefault="005C0B17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-1599565</wp:posOffset>
          </wp:positionH>
          <wp:positionV relativeFrom="paragraph">
            <wp:posOffset>-73660</wp:posOffset>
          </wp:positionV>
          <wp:extent cx="8572500" cy="800100"/>
          <wp:effectExtent l="0" t="0" r="0" b="0"/>
          <wp:wrapNone/>
          <wp:docPr id="3" name="Picture 3" descr="Documen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umen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3C" w:rsidRDefault="00CF313C">
      <w:r>
        <w:separator/>
      </w:r>
    </w:p>
  </w:footnote>
  <w:footnote w:type="continuationSeparator" w:id="0">
    <w:p w:rsidR="00CF313C" w:rsidRDefault="00CF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3A" w:rsidRDefault="001F76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517.15pt;height:147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3A" w:rsidRDefault="001F76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margin-left:0;margin-top:0;width:517.15pt;height:147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  <w:r w:rsidR="005C0B17">
      <w:rPr>
        <w:noProof/>
        <w:szCs w:val="20"/>
        <w:lang w:eastAsia="en-GB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-1205865</wp:posOffset>
          </wp:positionH>
          <wp:positionV relativeFrom="paragraph">
            <wp:posOffset>-447040</wp:posOffset>
          </wp:positionV>
          <wp:extent cx="7431405" cy="1324610"/>
          <wp:effectExtent l="0" t="0" r="0" b="0"/>
          <wp:wrapNone/>
          <wp:docPr id="1" name="Picture 1" descr="Document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3A" w:rsidRDefault="001F76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17.15pt;height:147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C02"/>
    <w:multiLevelType w:val="hybridMultilevel"/>
    <w:tmpl w:val="9CDE9FFC"/>
    <w:lvl w:ilvl="0" w:tplc="FBBC1BDC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940"/>
    <w:multiLevelType w:val="hybridMultilevel"/>
    <w:tmpl w:val="9C9A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26C7"/>
    <w:multiLevelType w:val="hybridMultilevel"/>
    <w:tmpl w:val="D8F6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83"/>
    <w:rsid w:val="00013803"/>
    <w:rsid w:val="00024CFF"/>
    <w:rsid w:val="000603E4"/>
    <w:rsid w:val="00193789"/>
    <w:rsid w:val="001F763A"/>
    <w:rsid w:val="00345F6D"/>
    <w:rsid w:val="005361CD"/>
    <w:rsid w:val="0054093E"/>
    <w:rsid w:val="005C0B17"/>
    <w:rsid w:val="00804083"/>
    <w:rsid w:val="00804F9F"/>
    <w:rsid w:val="009349B3"/>
    <w:rsid w:val="0097240A"/>
    <w:rsid w:val="00AD29ED"/>
    <w:rsid w:val="00B122A2"/>
    <w:rsid w:val="00BD36D3"/>
    <w:rsid w:val="00CF313C"/>
    <w:rsid w:val="00D32A7A"/>
    <w:rsid w:val="00EF6BAF"/>
    <w:rsid w:val="00F6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9A193E3D-3124-46FF-A4A4-F3B0C7A9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24CFF"/>
    <w:pPr>
      <w:spacing w:before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65691"/>
    <w:pPr>
      <w:keepNext/>
      <w:spacing w:before="240" w:after="60"/>
      <w:outlineLvl w:val="0"/>
    </w:pPr>
    <w:rPr>
      <w:b/>
      <w:kern w:val="28"/>
      <w:sz w:val="36"/>
    </w:rPr>
  </w:style>
  <w:style w:type="paragraph" w:styleId="Heading3">
    <w:name w:val="heading 3"/>
    <w:basedOn w:val="Normal"/>
    <w:next w:val="Normal"/>
    <w:qFormat/>
    <w:rsid w:val="00F65691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024C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65691"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ransmissionHighlight">
    <w:name w:val="Transmission Highlight"/>
    <w:basedOn w:val="Normal"/>
    <w:autoRedefine/>
    <w:rsid w:val="00086B93"/>
    <w:pPr>
      <w:widowControl w:val="0"/>
      <w:autoSpaceDE w:val="0"/>
      <w:autoSpaceDN w:val="0"/>
      <w:adjustRightInd w:val="0"/>
    </w:pPr>
    <w:rPr>
      <w:rFonts w:ascii="Caecilia-Light" w:hAnsi="Caecilia-Light"/>
      <w:b/>
      <w:color w:val="0000FF"/>
      <w:sz w:val="20"/>
      <w:szCs w:val="20"/>
      <w:lang w:val="en-US"/>
    </w:rPr>
  </w:style>
  <w:style w:type="paragraph" w:styleId="Header">
    <w:name w:val="header"/>
    <w:basedOn w:val="Normal"/>
    <w:rsid w:val="00884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49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next w:val="Normal"/>
    <w:link w:val="BodyTextChar"/>
    <w:autoRedefine/>
    <w:rsid w:val="00F65691"/>
    <w:pPr>
      <w:spacing w:after="120"/>
    </w:pPr>
    <w:rPr>
      <w:i/>
    </w:rPr>
  </w:style>
  <w:style w:type="paragraph" w:styleId="ListBullet">
    <w:name w:val="List Bullet"/>
    <w:basedOn w:val="Normal"/>
    <w:autoRedefine/>
    <w:rsid w:val="00F65691"/>
    <w:pPr>
      <w:numPr>
        <w:numId w:val="1"/>
      </w:numPr>
      <w:spacing w:before="0"/>
    </w:pPr>
  </w:style>
  <w:style w:type="character" w:customStyle="1" w:styleId="Heading4Char">
    <w:name w:val="Heading 4 Char"/>
    <w:link w:val="Heading4"/>
    <w:rsid w:val="00024CF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odyTextChar">
    <w:name w:val="Body Text Char"/>
    <w:link w:val="BodyText"/>
    <w:rsid w:val="00024CFF"/>
    <w:rPr>
      <w:rFonts w:ascii="Arial" w:hAnsi="Arial"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nchester%20Community%20Central\Information%20and%20Communications\Mcr%20Comm%20Central%20-%20Communications\Documentation%20Templates\Mcr%20Comm%20Central%20-%20Document%20Templates\Updated%20header%20May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Updated header May2010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michelle</dc:creator>
  <cp:keywords/>
  <cp:lastModifiedBy>Michelle Foster</cp:lastModifiedBy>
  <cp:revision>2</cp:revision>
  <cp:lastPrinted>2010-05-14T10:52:00Z</cp:lastPrinted>
  <dcterms:created xsi:type="dcterms:W3CDTF">2020-06-24T13:43:00Z</dcterms:created>
  <dcterms:modified xsi:type="dcterms:W3CDTF">2020-06-24T13:43:00Z</dcterms:modified>
</cp:coreProperties>
</file>