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39CAFF2" w14:textId="214DCE2B" w:rsidR="00060899" w:rsidRPr="000E2784" w:rsidRDefault="006E2E65" w:rsidP="00060899">
      <w:pPr>
        <w:pStyle w:val="Propertyname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4D626677" wp14:editId="4845AE7E">
            <wp:simplePos x="0" y="0"/>
            <wp:positionH relativeFrom="column">
              <wp:posOffset>2044038</wp:posOffset>
            </wp:positionH>
            <wp:positionV relativeFrom="paragraph">
              <wp:posOffset>0</wp:posOffset>
            </wp:positionV>
            <wp:extent cx="2428875" cy="605790"/>
            <wp:effectExtent l="0" t="0" r="9525" b="0"/>
            <wp:wrapSquare wrapText="bothSides"/>
            <wp:docPr id="18" name="Picture 18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E65">
        <w:rPr>
          <w:noProof/>
        </w:rPr>
        <w:drawing>
          <wp:anchor distT="0" distB="0" distL="114300" distR="114300" simplePos="0" relativeHeight="251658243" behindDoc="0" locked="0" layoutInCell="1" allowOverlap="1" wp14:anchorId="74CBDF7A" wp14:editId="741C1466">
            <wp:simplePos x="0" y="0"/>
            <wp:positionH relativeFrom="margin">
              <wp:posOffset>4446049</wp:posOffset>
            </wp:positionH>
            <wp:positionV relativeFrom="paragraph">
              <wp:posOffset>-355268</wp:posOffset>
            </wp:positionV>
            <wp:extent cx="2433099" cy="1367404"/>
            <wp:effectExtent l="0" t="0" r="5715" b="4445"/>
            <wp:wrapNone/>
            <wp:docPr id="9" name="Picture 9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B4BF8B2-0545-45C6-AAC6-8FF651219B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g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3B4BF8B2-0545-45C6-AAC6-8FF651219BBA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099" cy="1367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242">
        <w:rPr>
          <w:noProof/>
        </w:rPr>
        <w:drawing>
          <wp:anchor distT="0" distB="0" distL="114300" distR="114300" simplePos="0" relativeHeight="251658240" behindDoc="0" locked="1" layoutInCell="1" allowOverlap="1" wp14:anchorId="6A567C51" wp14:editId="313C50E0">
            <wp:simplePos x="0" y="0"/>
            <wp:positionH relativeFrom="page">
              <wp:align>left</wp:align>
            </wp:positionH>
            <wp:positionV relativeFrom="page">
              <wp:posOffset>-142240</wp:posOffset>
            </wp:positionV>
            <wp:extent cx="2605405" cy="1726565"/>
            <wp:effectExtent l="0" t="0" r="0" b="0"/>
            <wp:wrapSquare wrapText="bothSides"/>
            <wp:docPr id="16" name="Picture 16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A5B10" w14:textId="52FACC10" w:rsidR="00060899" w:rsidRDefault="00060899" w:rsidP="00E41C80">
      <w:pPr>
        <w:pStyle w:val="Footer"/>
      </w:pPr>
    </w:p>
    <w:p w14:paraId="6034BA0B" w14:textId="77777777" w:rsidR="006E2E65" w:rsidRDefault="006E2E65" w:rsidP="006E2E65"/>
    <w:p w14:paraId="5766FDD9" w14:textId="77777777" w:rsidR="006E2E65" w:rsidRDefault="006E2E65" w:rsidP="006E2E65"/>
    <w:p w14:paraId="4F2113B5" w14:textId="0C39513C" w:rsidR="000640E2" w:rsidRPr="005B0A36" w:rsidRDefault="006E2E65" w:rsidP="006E2E65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B0A36">
        <w:rPr>
          <w:rFonts w:ascii="Arial" w:hAnsi="Arial" w:cs="Arial"/>
          <w:b/>
          <w:bCs/>
          <w:color w:val="002060"/>
          <w:sz w:val="36"/>
          <w:szCs w:val="36"/>
        </w:rPr>
        <w:t xml:space="preserve">FAMILY HUBS </w:t>
      </w:r>
      <w:r w:rsidR="005645A9">
        <w:rPr>
          <w:rFonts w:ascii="Arial" w:hAnsi="Arial" w:cs="Arial"/>
          <w:b/>
          <w:bCs/>
          <w:color w:val="002060"/>
          <w:sz w:val="36"/>
          <w:szCs w:val="36"/>
        </w:rPr>
        <w:t>FUNDING</w:t>
      </w:r>
      <w:r w:rsidRPr="005B0A36">
        <w:rPr>
          <w:rFonts w:ascii="Arial" w:hAnsi="Arial" w:cs="Arial"/>
          <w:b/>
          <w:bCs/>
          <w:color w:val="002060"/>
          <w:sz w:val="36"/>
          <w:szCs w:val="36"/>
        </w:rPr>
        <w:t xml:space="preserve"> INFORMATION</w:t>
      </w:r>
    </w:p>
    <w:p w14:paraId="3B93D08A" w14:textId="46EDA178" w:rsidR="006E2E65" w:rsidRPr="005B0A36" w:rsidRDefault="006E2E65" w:rsidP="006E2E65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5B0A36">
        <w:rPr>
          <w:rFonts w:ascii="Arial" w:hAnsi="Arial" w:cs="Arial"/>
          <w:b/>
          <w:bCs/>
          <w:color w:val="002060"/>
          <w:sz w:val="24"/>
          <w:szCs w:val="24"/>
        </w:rPr>
        <w:t>Aims &amp; Priorities</w:t>
      </w:r>
    </w:p>
    <w:p w14:paraId="6E4DB297" w14:textId="77777777" w:rsidR="006E2E65" w:rsidRPr="005B0A36" w:rsidRDefault="006E2E65" w:rsidP="005B0A3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The purpose of the grant schemes is to improve outcomes for children and families through: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35C949C9" w14:textId="77777777" w:rsidR="006E2E65" w:rsidRPr="005B0A36" w:rsidRDefault="006E2E65" w:rsidP="005B0A3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</w:p>
    <w:p w14:paraId="25D44641" w14:textId="34A53503" w:rsidR="006E2E65" w:rsidRPr="00FE1E50" w:rsidRDefault="006E2E65" w:rsidP="005B0A36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70C0"/>
        </w:rPr>
      </w:pPr>
      <w:r w:rsidRPr="005B0A36">
        <w:rPr>
          <w:rStyle w:val="normaltextrun"/>
          <w:rFonts w:ascii="Arial" w:hAnsi="Arial" w:cs="Arial"/>
          <w:color w:val="002060"/>
        </w:rPr>
        <w:t xml:space="preserve">Contributing to and/or increasing the uptake of services which could include; strengthening parent and child relationships, increasing/improving the offer of parenting support or meeting the wider family hub criteria (link below highlights wider criteria) </w:t>
      </w:r>
      <w:hyperlink r:id="rId14" w:history="1">
        <w:r w:rsidRPr="00FE1E50">
          <w:rPr>
            <w:rStyle w:val="Hyperlink"/>
            <w:rFonts w:ascii="Arial" w:hAnsi="Arial" w:cs="Arial"/>
            <w:color w:val="0070C0"/>
          </w:rPr>
          <w:t>Annex E - Family Hub Model Framework (publishing.service.gov.uk)</w:t>
        </w:r>
      </w:hyperlink>
    </w:p>
    <w:p w14:paraId="5B97EB3A" w14:textId="56E7BBC7" w:rsidR="006E2E65" w:rsidRPr="005B0A36" w:rsidRDefault="006E2E65" w:rsidP="005B0A36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Community engagement, targeting those communities who have yet to engage and/or who are at risk of poorer outcomes e.g. experiencing racial inequalities (CERI), high levels of deprivation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416C91E6" w14:textId="1DE2D292" w:rsidR="006E2E65" w:rsidRPr="005B0A36" w:rsidRDefault="006E2E65" w:rsidP="005B0A36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Co-design/production of services and activities that meet local need</w:t>
      </w:r>
    </w:p>
    <w:p w14:paraId="375AC652" w14:textId="77777777" w:rsidR="006E2E65" w:rsidRPr="005B0A36" w:rsidRDefault="006E2E65" w:rsidP="005B0A3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</w:p>
    <w:p w14:paraId="05508A5A" w14:textId="77777777" w:rsidR="005B0A36" w:rsidRPr="005B0A36" w:rsidRDefault="005B0A36" w:rsidP="005B0A3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Bids that propose the delivery of services that look to strengthen parent and child relationships or offer parenting support should look to demonstrate how families will be supported to achieve: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7DD8426F" w14:textId="77777777" w:rsidR="005B0A36" w:rsidRPr="005B0A36" w:rsidRDefault="005B0A36" w:rsidP="005B0A3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eop"/>
          <w:rFonts w:ascii="Arial" w:hAnsi="Arial" w:cs="Arial"/>
          <w:color w:val="002060"/>
        </w:rPr>
        <w:t> </w:t>
      </w:r>
    </w:p>
    <w:p w14:paraId="6C798ED0" w14:textId="77777777" w:rsidR="005B0A36" w:rsidRPr="005B0A36" w:rsidRDefault="005B0A36" w:rsidP="005B0A3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Improvements in their relationship with their child  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0E68B063" w14:textId="77777777" w:rsidR="005B0A36" w:rsidRPr="005B0A36" w:rsidRDefault="005B0A36" w:rsidP="005B0A3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Improvements in their mental health  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61436BF4" w14:textId="77777777" w:rsidR="005B0A36" w:rsidRPr="005B0A36" w:rsidRDefault="005B0A36" w:rsidP="005B0A3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Improved engagement with other services  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72914D00" w14:textId="77777777" w:rsidR="005B0A36" w:rsidRPr="005B0A36" w:rsidRDefault="005B0A36" w:rsidP="005B0A3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Increased involvement in their child’s development 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4B43DF47" w14:textId="77777777" w:rsidR="005B0A36" w:rsidRPr="005B0A36" w:rsidRDefault="005B0A36" w:rsidP="005B0A3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Increased self-confidence  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05D97E63" w14:textId="77777777" w:rsidR="005B0A36" w:rsidRPr="005B0A36" w:rsidRDefault="005B0A36" w:rsidP="005B0A3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Improved understanding of their child’s needs 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03D25C68" w14:textId="77777777" w:rsidR="005B0A36" w:rsidRPr="005B0A36" w:rsidRDefault="005B0A36" w:rsidP="005B0A3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eop"/>
          <w:rFonts w:ascii="Arial" w:hAnsi="Arial" w:cs="Arial"/>
          <w:color w:val="002060"/>
        </w:rPr>
        <w:t> </w:t>
      </w:r>
    </w:p>
    <w:p w14:paraId="382FBD5A" w14:textId="62893F08" w:rsidR="005B0A36" w:rsidRPr="005B0A36" w:rsidRDefault="005B0A36" w:rsidP="005B0A3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Bids that support community engagement</w:t>
      </w:r>
      <w:r w:rsidR="000C3ECC">
        <w:rPr>
          <w:rStyle w:val="normaltextrun"/>
          <w:rFonts w:ascii="Arial" w:hAnsi="Arial" w:cs="Arial"/>
          <w:color w:val="002060"/>
        </w:rPr>
        <w:t>,</w:t>
      </w:r>
      <w:r w:rsidRPr="005B0A36">
        <w:rPr>
          <w:rStyle w:val="normaltextrun"/>
          <w:rFonts w:ascii="Arial" w:hAnsi="Arial" w:cs="Arial"/>
          <w:color w:val="002060"/>
        </w:rPr>
        <w:t xml:space="preserve"> which will lead to an increase in engagement and take up of services across the Family Hub sites</w:t>
      </w:r>
      <w:r w:rsidR="000C3ECC">
        <w:rPr>
          <w:rStyle w:val="normaltextrun"/>
          <w:rFonts w:ascii="Arial" w:hAnsi="Arial" w:cs="Arial"/>
          <w:color w:val="002060"/>
        </w:rPr>
        <w:t>,</w:t>
      </w:r>
      <w:r w:rsidRPr="005B0A36">
        <w:rPr>
          <w:rStyle w:val="normaltextrun"/>
          <w:rFonts w:ascii="Arial" w:hAnsi="Arial" w:cs="Arial"/>
          <w:color w:val="002060"/>
        </w:rPr>
        <w:t xml:space="preserve"> should demonstrate how they will increase engagement with:</w:t>
      </w:r>
    </w:p>
    <w:p w14:paraId="1A7FE8AF" w14:textId="77777777" w:rsidR="005B0A36" w:rsidRPr="005B0A36" w:rsidRDefault="005B0A36" w:rsidP="005B0A3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</w:p>
    <w:p w14:paraId="380E43E3" w14:textId="77777777" w:rsidR="005B0A36" w:rsidRPr="005B0A36" w:rsidRDefault="005B0A36" w:rsidP="005B0A36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Communities that have yet to engage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164F2BCA" w14:textId="77777777" w:rsidR="005B0A36" w:rsidRPr="005B0A36" w:rsidRDefault="005B0A36" w:rsidP="005B0A36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Parents and Carers with additional vulnerabilities who are at risk of poorer outcomes 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764FB36E" w14:textId="2BE798A4" w:rsidR="005B0A36" w:rsidRPr="005B0A36" w:rsidRDefault="005B0A36" w:rsidP="005B0A36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 xml:space="preserve">Fathers and </w:t>
      </w:r>
      <w:r w:rsidR="000C3ECC">
        <w:rPr>
          <w:rStyle w:val="normaltextrun"/>
          <w:rFonts w:ascii="Arial" w:hAnsi="Arial" w:cs="Arial"/>
          <w:color w:val="002060"/>
        </w:rPr>
        <w:t>c</w:t>
      </w:r>
      <w:r w:rsidRPr="005B0A36">
        <w:rPr>
          <w:rStyle w:val="normaltextrun"/>
          <w:rFonts w:ascii="Arial" w:hAnsi="Arial" w:cs="Arial"/>
          <w:color w:val="002060"/>
        </w:rPr>
        <w:t>o</w:t>
      </w:r>
      <w:r w:rsidR="000C3ECC">
        <w:rPr>
          <w:rStyle w:val="normaltextrun"/>
          <w:rFonts w:ascii="Arial" w:hAnsi="Arial" w:cs="Arial"/>
          <w:color w:val="002060"/>
        </w:rPr>
        <w:t>-</w:t>
      </w:r>
      <w:r w:rsidRPr="005B0A36">
        <w:rPr>
          <w:rStyle w:val="normaltextrun"/>
          <w:rFonts w:ascii="Arial" w:hAnsi="Arial" w:cs="Arial"/>
          <w:color w:val="002060"/>
        </w:rPr>
        <w:t>parents 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015B85CC" w14:textId="77777777" w:rsidR="005B0A36" w:rsidRPr="005B0A36" w:rsidRDefault="005B0A36" w:rsidP="005B0A36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Families experiencing SEND</w:t>
      </w:r>
    </w:p>
    <w:p w14:paraId="335A5221" w14:textId="2C69D4FE" w:rsidR="006E2E65" w:rsidRPr="005B0A36" w:rsidRDefault="005B0A36" w:rsidP="005B0A36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Communities experiencing racial inequalities, deprivation</w:t>
      </w:r>
      <w:r w:rsidR="000C3ECC">
        <w:rPr>
          <w:rStyle w:val="normaltextrun"/>
          <w:rFonts w:ascii="Arial" w:hAnsi="Arial" w:cs="Arial"/>
          <w:color w:val="002060"/>
        </w:rPr>
        <w:t xml:space="preserve"> and</w:t>
      </w:r>
      <w:r w:rsidRPr="005B0A36">
        <w:rPr>
          <w:rStyle w:val="normaltextrun"/>
          <w:rFonts w:ascii="Arial" w:hAnsi="Arial" w:cs="Arial"/>
          <w:color w:val="002060"/>
        </w:rPr>
        <w:t xml:space="preserve"> isolation</w:t>
      </w:r>
    </w:p>
    <w:p w14:paraId="4725EC18" w14:textId="77777777" w:rsidR="006E2E65" w:rsidRPr="006E2E65" w:rsidRDefault="006E2E65" w:rsidP="006E2E65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1BBE89FC" w14:textId="79CACC43" w:rsidR="005B0A36" w:rsidRDefault="005B0A36" w:rsidP="005B0A36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Who can apply?</w:t>
      </w:r>
    </w:p>
    <w:p w14:paraId="73F9DCA1" w14:textId="702D868E" w:rsidR="005B0A36" w:rsidRPr="005B0A36" w:rsidRDefault="005B0A36" w:rsidP="005B0A36">
      <w:pPr>
        <w:pStyle w:val="Heading3"/>
        <w:numPr>
          <w:ilvl w:val="0"/>
          <w:numId w:val="17"/>
        </w:numPr>
        <w:tabs>
          <w:tab w:val="clear" w:pos="720"/>
          <w:tab w:val="num" w:pos="360"/>
        </w:tabs>
        <w:spacing w:before="0" w:line="276" w:lineRule="auto"/>
        <w:ind w:left="714" w:hanging="357"/>
        <w:rPr>
          <w:rFonts w:ascii="Arial" w:hAnsi="Arial" w:cs="Arial"/>
          <w:b/>
          <w:color w:val="002060"/>
        </w:rPr>
      </w:pPr>
      <w:r w:rsidRPr="005B0A36">
        <w:rPr>
          <w:rFonts w:ascii="Arial" w:hAnsi="Arial" w:cs="Arial"/>
          <w:color w:val="002060"/>
        </w:rPr>
        <w:t>Applications from voluntary, community and faith sector organisations</w:t>
      </w:r>
      <w:r>
        <w:rPr>
          <w:rFonts w:ascii="Arial" w:hAnsi="Arial" w:cs="Arial"/>
          <w:color w:val="002060"/>
        </w:rPr>
        <w:t xml:space="preserve"> only</w:t>
      </w:r>
    </w:p>
    <w:p w14:paraId="38D20B35" w14:textId="1D8FF365" w:rsidR="005B0A36" w:rsidRPr="005B0A36" w:rsidRDefault="005B0A36" w:rsidP="005B0A36">
      <w:pPr>
        <w:pStyle w:val="Heading3"/>
        <w:numPr>
          <w:ilvl w:val="0"/>
          <w:numId w:val="17"/>
        </w:numPr>
        <w:tabs>
          <w:tab w:val="clear" w:pos="720"/>
          <w:tab w:val="num" w:pos="360"/>
        </w:tabs>
        <w:spacing w:before="0" w:line="276" w:lineRule="auto"/>
        <w:ind w:left="714" w:hanging="357"/>
        <w:rPr>
          <w:rFonts w:ascii="Arial" w:hAnsi="Arial" w:cs="Arial"/>
          <w:b/>
          <w:color w:val="002060"/>
        </w:rPr>
      </w:pPr>
      <w:r w:rsidRPr="005B0A36">
        <w:rPr>
          <w:rFonts w:ascii="Arial" w:hAnsi="Arial" w:cs="Arial"/>
          <w:color w:val="002060"/>
        </w:rPr>
        <w:t>Organisations must be based in Manchester and bids must evidence how they would work with Manchester residents in either Longsight, Sharston/Woodhouse Park (Wythenshawe) or Cheetham/Crumpsall (location</w:t>
      </w:r>
      <w:r>
        <w:rPr>
          <w:rFonts w:ascii="Arial" w:hAnsi="Arial" w:cs="Arial"/>
          <w:color w:val="002060"/>
        </w:rPr>
        <w:t>s</w:t>
      </w:r>
      <w:r w:rsidRPr="005B0A36">
        <w:rPr>
          <w:rFonts w:ascii="Arial" w:hAnsi="Arial" w:cs="Arial"/>
          <w:color w:val="002060"/>
        </w:rPr>
        <w:t xml:space="preserve"> of the Family Hubs)</w:t>
      </w:r>
    </w:p>
    <w:p w14:paraId="1FC50BA1" w14:textId="376856AD" w:rsidR="005B0A36" w:rsidRPr="005B0A36" w:rsidRDefault="005B0A36" w:rsidP="005B0A36">
      <w:pPr>
        <w:pStyle w:val="Heading3"/>
        <w:numPr>
          <w:ilvl w:val="0"/>
          <w:numId w:val="17"/>
        </w:numPr>
        <w:tabs>
          <w:tab w:val="clear" w:pos="720"/>
          <w:tab w:val="num" w:pos="360"/>
        </w:tabs>
        <w:spacing w:before="0" w:line="276" w:lineRule="auto"/>
        <w:ind w:left="714" w:hanging="357"/>
        <w:rPr>
          <w:rFonts w:ascii="Arial" w:hAnsi="Arial" w:cs="Arial"/>
          <w:b/>
          <w:color w:val="002060"/>
        </w:rPr>
      </w:pPr>
      <w:r w:rsidRPr="005B0A36">
        <w:rPr>
          <w:rFonts w:ascii="Arial" w:hAnsi="Arial" w:cs="Arial"/>
          <w:color w:val="002060"/>
        </w:rPr>
        <w:t xml:space="preserve">Applications are welcomed from groups working together in a partnership </w:t>
      </w:r>
    </w:p>
    <w:p w14:paraId="69992269" w14:textId="6F4EF468" w:rsidR="005B0A36" w:rsidRPr="005B0A36" w:rsidRDefault="005B0A36" w:rsidP="005B0A36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EB6251">
        <w:rPr>
          <w:noProof/>
        </w:rPr>
        <w:drawing>
          <wp:anchor distT="0" distB="0" distL="114300" distR="114300" simplePos="0" relativeHeight="251658241" behindDoc="0" locked="0" layoutInCell="1" allowOverlap="1" wp14:anchorId="154B3222" wp14:editId="43032082">
            <wp:simplePos x="0" y="0"/>
            <wp:positionH relativeFrom="page">
              <wp:align>left</wp:align>
            </wp:positionH>
            <wp:positionV relativeFrom="paragraph">
              <wp:posOffset>233570</wp:posOffset>
            </wp:positionV>
            <wp:extent cx="7950294" cy="1219200"/>
            <wp:effectExtent l="0" t="0" r="0" b="0"/>
            <wp:wrapNone/>
            <wp:docPr id="5" name="Picture 5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9D371D7-1FC5-B15B-2CFE-6B742C59AB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09D371D7-1FC5-B15B-2CFE-6B742C59AB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5029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17019" w14:textId="67AD9B22" w:rsidR="000640E2" w:rsidRPr="000640E2" w:rsidRDefault="000640E2" w:rsidP="000640E2"/>
    <w:p w14:paraId="1A26AC5C" w14:textId="6218619E" w:rsidR="000640E2" w:rsidRPr="000640E2" w:rsidRDefault="000640E2" w:rsidP="000640E2"/>
    <w:p w14:paraId="4DCE475C" w14:textId="4EF9FD50" w:rsidR="000640E2" w:rsidRPr="000640E2" w:rsidRDefault="000640E2" w:rsidP="000640E2"/>
    <w:p w14:paraId="7CEAFBCC" w14:textId="056B6F94" w:rsidR="005B0A36" w:rsidRDefault="005B0A36" w:rsidP="005B0A36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Grant Amounts</w:t>
      </w:r>
    </w:p>
    <w:p w14:paraId="0C75325C" w14:textId="4532A2B7" w:rsidR="005B0A36" w:rsidRPr="005B0A36" w:rsidRDefault="005B0A36" w:rsidP="005B0A3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2060"/>
          <w:sz w:val="24"/>
          <w:szCs w:val="24"/>
        </w:rPr>
      </w:pPr>
      <w:r w:rsidRPr="005B0A36">
        <w:rPr>
          <w:rFonts w:ascii="Arial" w:hAnsi="Arial" w:cs="Arial"/>
          <w:color w:val="002060"/>
          <w:sz w:val="24"/>
          <w:szCs w:val="24"/>
        </w:rPr>
        <w:t>The following grants will be available for application:</w:t>
      </w:r>
    </w:p>
    <w:p w14:paraId="7959AE0D" w14:textId="6DC0B973" w:rsidR="005B0A36" w:rsidRDefault="005B0A36" w:rsidP="005B0A36">
      <w:pPr>
        <w:pStyle w:val="Heading3"/>
        <w:numPr>
          <w:ilvl w:val="0"/>
          <w:numId w:val="17"/>
        </w:numPr>
        <w:tabs>
          <w:tab w:val="clear" w:pos="720"/>
          <w:tab w:val="num" w:pos="360"/>
        </w:tabs>
        <w:spacing w:before="0" w:line="276" w:lineRule="auto"/>
        <w:ind w:left="714" w:hanging="357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Microgrants of up to £5,000</w:t>
      </w:r>
    </w:p>
    <w:p w14:paraId="3AD66099" w14:textId="41525E65" w:rsidR="005B0A36" w:rsidRDefault="005B0A36" w:rsidP="005B0A36">
      <w:pPr>
        <w:pStyle w:val="Heading3"/>
        <w:numPr>
          <w:ilvl w:val="0"/>
          <w:numId w:val="17"/>
        </w:numPr>
        <w:tabs>
          <w:tab w:val="clear" w:pos="720"/>
          <w:tab w:val="num" w:pos="360"/>
        </w:tabs>
        <w:spacing w:before="0" w:line="276" w:lineRule="auto"/>
        <w:ind w:left="714" w:hanging="357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Small grants of up to £10,000</w:t>
      </w:r>
    </w:p>
    <w:p w14:paraId="7A11E990" w14:textId="77777777" w:rsidR="005B0A36" w:rsidRPr="005B0A36" w:rsidRDefault="005B0A36" w:rsidP="005B0A36">
      <w:pPr>
        <w:spacing w:after="0"/>
      </w:pPr>
    </w:p>
    <w:p w14:paraId="2AF5EBB3" w14:textId="1A722451" w:rsidR="005B0A36" w:rsidRDefault="005645A9" w:rsidP="005B0A36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5645A9">
        <w:rPr>
          <w:rFonts w:ascii="Arial" w:hAnsi="Arial" w:cs="Arial"/>
          <w:b/>
          <w:bCs/>
          <w:color w:val="002060"/>
          <w:sz w:val="24"/>
          <w:szCs w:val="24"/>
        </w:rPr>
        <w:t>Application Process</w:t>
      </w:r>
    </w:p>
    <w:p w14:paraId="0BB1DD7A" w14:textId="5EB159DA" w:rsidR="005645A9" w:rsidRPr="004968BA" w:rsidRDefault="005645A9" w:rsidP="005B0A36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4968BA">
        <w:rPr>
          <w:rFonts w:ascii="Arial" w:hAnsi="Arial" w:cs="Arial"/>
          <w:color w:val="002060"/>
          <w:sz w:val="24"/>
          <w:szCs w:val="24"/>
        </w:rPr>
        <w:t xml:space="preserve">Please read through the Family Hub Funding Prospectus carefully before considering whether to make an application. </w:t>
      </w:r>
      <w:r w:rsidR="00B9536E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 If your organisation </w:t>
      </w:r>
      <w:r w:rsidR="007325CC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>has any</w:t>
      </w:r>
      <w:r w:rsidR="00B9536E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 trouble submitting </w:t>
      </w:r>
      <w:r w:rsidR="007325CC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the </w:t>
      </w:r>
      <w:r w:rsidR="00B9536E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>application online</w:t>
      </w:r>
      <w:r w:rsidR="007325CC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 then please</w:t>
      </w:r>
      <w:r w:rsidR="00B9536E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 contact us as soon as possible</w:t>
      </w:r>
      <w:r w:rsidR="007325CC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 at </w:t>
      </w:r>
      <w:hyperlink r:id="rId16" w:history="1">
        <w:r w:rsidR="007325CC" w:rsidRPr="00FE1E50">
          <w:rPr>
            <w:rStyle w:val="Hyperlink"/>
            <w:rFonts w:ascii="Arial" w:hAnsi="Arial" w:cs="Arial"/>
            <w:color w:val="0070C0"/>
            <w:sz w:val="24"/>
            <w:szCs w:val="24"/>
            <w:bdr w:val="none" w:sz="0" w:space="0" w:color="auto" w:frame="1"/>
            <w:shd w:val="clear" w:color="auto" w:fill="FFFFFF"/>
          </w:rPr>
          <w:t>familyhubprogramme@manchester.gov.uk</w:t>
        </w:r>
      </w:hyperlink>
      <w:r w:rsidR="00B9536E" w:rsidRPr="00FE1E50">
        <w:rPr>
          <w:rFonts w:ascii="Arial" w:hAnsi="Arial" w:cs="Arial"/>
          <w:color w:val="0070C0"/>
          <w:sz w:val="24"/>
          <w:szCs w:val="24"/>
          <w:shd w:val="clear" w:color="auto" w:fill="FFFFFF"/>
        </w:rPr>
        <w:t>.</w:t>
      </w:r>
    </w:p>
    <w:p w14:paraId="427E8631" w14:textId="77777777" w:rsidR="005645A9" w:rsidRDefault="005645A9" w:rsidP="005B0A36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096543FC" w14:textId="058771E9" w:rsidR="005645A9" w:rsidRPr="005645A9" w:rsidRDefault="005645A9" w:rsidP="005B0A36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5645A9">
        <w:rPr>
          <w:rFonts w:ascii="Arial" w:hAnsi="Arial" w:cs="Arial"/>
          <w:b/>
          <w:bCs/>
          <w:color w:val="002060"/>
          <w:sz w:val="24"/>
          <w:szCs w:val="24"/>
        </w:rPr>
        <w:t>Provider Engagement</w:t>
      </w:r>
    </w:p>
    <w:p w14:paraId="3666AF55" w14:textId="77777777" w:rsidR="005645A9" w:rsidRPr="005645A9" w:rsidRDefault="005645A9" w:rsidP="00564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  <w:lang w:eastAsia="en-GB"/>
        </w:rPr>
      </w:pPr>
      <w:r w:rsidRPr="005645A9">
        <w:rPr>
          <w:rFonts w:ascii="Arial" w:hAnsi="Arial" w:cs="Arial"/>
          <w:color w:val="002060"/>
          <w:sz w:val="24"/>
          <w:szCs w:val="24"/>
        </w:rPr>
        <w:t xml:space="preserve">Drop-in sessions will be held which will provide the opportunity for interested parties to seek further information. These sessions will be held on the following dates. </w:t>
      </w:r>
    </w:p>
    <w:p w14:paraId="1C6125E6" w14:textId="77777777" w:rsidR="005645A9" w:rsidRPr="005645A9" w:rsidRDefault="005645A9" w:rsidP="005645A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color w:val="002060"/>
          <w:sz w:val="24"/>
          <w:szCs w:val="24"/>
        </w:rPr>
      </w:pPr>
      <w:r w:rsidRPr="005645A9">
        <w:rPr>
          <w:rFonts w:ascii="Arial" w:hAnsi="Arial" w:cs="Arial"/>
          <w:color w:val="002060"/>
          <w:sz w:val="24"/>
          <w:szCs w:val="24"/>
        </w:rPr>
        <w:t>Wednesday 6</w:t>
      </w:r>
      <w:r w:rsidRPr="005645A9">
        <w:rPr>
          <w:rFonts w:ascii="Arial" w:hAnsi="Arial" w:cs="Arial"/>
          <w:color w:val="002060"/>
          <w:sz w:val="24"/>
          <w:szCs w:val="24"/>
          <w:vertAlign w:val="superscript"/>
        </w:rPr>
        <w:t>th</w:t>
      </w:r>
      <w:r w:rsidRPr="005645A9">
        <w:rPr>
          <w:rFonts w:ascii="Arial" w:hAnsi="Arial" w:cs="Arial"/>
          <w:color w:val="002060"/>
          <w:sz w:val="24"/>
          <w:szCs w:val="24"/>
        </w:rPr>
        <w:t xml:space="preserve"> September between 9.30 – 11.30am at Longsight Hub</w:t>
      </w:r>
    </w:p>
    <w:p w14:paraId="55F7B01C" w14:textId="77777777" w:rsidR="005645A9" w:rsidRPr="005645A9" w:rsidRDefault="005645A9" w:rsidP="005645A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color w:val="002060"/>
          <w:sz w:val="24"/>
          <w:szCs w:val="24"/>
        </w:rPr>
      </w:pPr>
      <w:r w:rsidRPr="005645A9">
        <w:rPr>
          <w:rFonts w:ascii="Arial" w:hAnsi="Arial" w:cs="Arial"/>
          <w:color w:val="002060"/>
          <w:sz w:val="24"/>
          <w:szCs w:val="24"/>
        </w:rPr>
        <w:t>Wednesday 6</w:t>
      </w:r>
      <w:r w:rsidRPr="005645A9">
        <w:rPr>
          <w:rFonts w:ascii="Arial" w:hAnsi="Arial" w:cs="Arial"/>
          <w:color w:val="002060"/>
          <w:sz w:val="24"/>
          <w:szCs w:val="24"/>
          <w:vertAlign w:val="superscript"/>
        </w:rPr>
        <w:t>th</w:t>
      </w:r>
      <w:r w:rsidRPr="005645A9">
        <w:rPr>
          <w:rFonts w:ascii="Arial" w:hAnsi="Arial" w:cs="Arial"/>
          <w:color w:val="002060"/>
          <w:sz w:val="24"/>
          <w:szCs w:val="24"/>
        </w:rPr>
        <w:t xml:space="preserve"> September between 12.30 – 2.30pm at Cheetham Hub</w:t>
      </w:r>
    </w:p>
    <w:p w14:paraId="1A2C0DEC" w14:textId="77777777" w:rsidR="005645A9" w:rsidRPr="005645A9" w:rsidRDefault="005645A9" w:rsidP="005645A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color w:val="002060"/>
          <w:sz w:val="24"/>
          <w:szCs w:val="24"/>
        </w:rPr>
      </w:pPr>
      <w:r w:rsidRPr="005645A9">
        <w:rPr>
          <w:rFonts w:ascii="Arial" w:hAnsi="Arial" w:cs="Arial"/>
          <w:color w:val="002060"/>
          <w:sz w:val="24"/>
          <w:szCs w:val="24"/>
        </w:rPr>
        <w:t>Monday 11</w:t>
      </w:r>
      <w:r w:rsidRPr="005645A9">
        <w:rPr>
          <w:rFonts w:ascii="Arial" w:hAnsi="Arial" w:cs="Arial"/>
          <w:color w:val="002060"/>
          <w:sz w:val="24"/>
          <w:szCs w:val="24"/>
          <w:vertAlign w:val="superscript"/>
        </w:rPr>
        <w:t>th</w:t>
      </w:r>
      <w:r w:rsidRPr="005645A9">
        <w:rPr>
          <w:rFonts w:ascii="Arial" w:hAnsi="Arial" w:cs="Arial"/>
          <w:color w:val="002060"/>
          <w:sz w:val="24"/>
          <w:szCs w:val="24"/>
        </w:rPr>
        <w:t xml:space="preserve"> September between 1 – 3pm (virtual session)</w:t>
      </w:r>
    </w:p>
    <w:p w14:paraId="271ED1DB" w14:textId="77777777" w:rsidR="005645A9" w:rsidRPr="005645A9" w:rsidRDefault="005645A9" w:rsidP="005645A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color w:val="002060"/>
          <w:sz w:val="24"/>
          <w:szCs w:val="24"/>
        </w:rPr>
      </w:pPr>
      <w:r w:rsidRPr="005645A9">
        <w:rPr>
          <w:rFonts w:ascii="Arial" w:hAnsi="Arial" w:cs="Arial"/>
          <w:color w:val="002060"/>
          <w:sz w:val="24"/>
          <w:szCs w:val="24"/>
        </w:rPr>
        <w:t>Thursday 14</w:t>
      </w:r>
      <w:r w:rsidRPr="005645A9">
        <w:rPr>
          <w:rFonts w:ascii="Arial" w:hAnsi="Arial" w:cs="Arial"/>
          <w:color w:val="002060"/>
          <w:sz w:val="24"/>
          <w:szCs w:val="24"/>
          <w:vertAlign w:val="superscript"/>
        </w:rPr>
        <w:t>th</w:t>
      </w:r>
      <w:r w:rsidRPr="005645A9">
        <w:rPr>
          <w:rFonts w:ascii="Arial" w:hAnsi="Arial" w:cs="Arial"/>
          <w:color w:val="002060"/>
          <w:sz w:val="24"/>
          <w:szCs w:val="24"/>
        </w:rPr>
        <w:t xml:space="preserve"> September between 1 – 3pm at the Sharston Hub</w:t>
      </w:r>
    </w:p>
    <w:p w14:paraId="64657E19" w14:textId="77777777" w:rsidR="005645A9" w:rsidRDefault="005645A9" w:rsidP="005645A9">
      <w:pPr>
        <w:autoSpaceDE w:val="0"/>
        <w:autoSpaceDN w:val="0"/>
        <w:adjustRightInd w:val="0"/>
        <w:spacing w:after="0"/>
        <w:rPr>
          <w:rStyle w:val="Strong"/>
          <w:rFonts w:ascii="Arial" w:hAnsi="Arial" w:cs="Arial"/>
          <w:b w:val="0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</w:rPr>
      </w:pPr>
      <w:r w:rsidRPr="005645A9">
        <w:rPr>
          <w:rFonts w:ascii="Arial" w:hAnsi="Arial" w:cs="Arial"/>
          <w:color w:val="002060"/>
          <w:sz w:val="24"/>
          <w:szCs w:val="24"/>
        </w:rPr>
        <w:t xml:space="preserve">If you are interested in attending any of the above sessions, please register your interest by emailing </w:t>
      </w:r>
      <w:hyperlink r:id="rId17" w:history="1">
        <w:r w:rsidRPr="00FE1E50">
          <w:rPr>
            <w:rStyle w:val="Hyperlink"/>
            <w:rFonts w:ascii="Arial" w:hAnsi="Arial" w:cs="Arial"/>
            <w:color w:val="0070C0"/>
            <w:sz w:val="24"/>
            <w:szCs w:val="24"/>
            <w:bdr w:val="none" w:sz="0" w:space="0" w:color="auto" w:frame="1"/>
            <w:shd w:val="clear" w:color="auto" w:fill="FFFFFF"/>
          </w:rPr>
          <w:t>familyhubprogramme@manchester.gov.uk</w:t>
        </w:r>
      </w:hyperlink>
      <w:r w:rsidRPr="00FE1E50">
        <w:rPr>
          <w:rStyle w:val="Strong"/>
          <w:rFonts w:ascii="Arial" w:hAnsi="Arial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645A9">
        <w:rPr>
          <w:rStyle w:val="Strong"/>
          <w:rFonts w:ascii="Arial" w:hAnsi="Arial" w:cs="Arial"/>
          <w:b w:val="0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</w:rPr>
        <w:t>to inform of your interest. Further information will be provided upon registration.</w:t>
      </w:r>
    </w:p>
    <w:p w14:paraId="788E2BEB" w14:textId="77777777" w:rsidR="005645A9" w:rsidRDefault="005645A9" w:rsidP="005645A9">
      <w:pPr>
        <w:autoSpaceDE w:val="0"/>
        <w:autoSpaceDN w:val="0"/>
        <w:adjustRightInd w:val="0"/>
        <w:spacing w:after="0"/>
        <w:rPr>
          <w:rStyle w:val="Strong"/>
          <w:rFonts w:ascii="Arial" w:hAnsi="Arial" w:cs="Arial"/>
          <w:b w:val="0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</w:rPr>
      </w:pPr>
    </w:p>
    <w:p w14:paraId="5404D02F" w14:textId="3711789F" w:rsidR="005645A9" w:rsidRDefault="005645A9" w:rsidP="005645A9">
      <w:pPr>
        <w:autoSpaceDE w:val="0"/>
        <w:autoSpaceDN w:val="0"/>
        <w:adjustRightInd w:val="0"/>
        <w:spacing w:after="0"/>
        <w:rPr>
          <w:rStyle w:val="Strong"/>
          <w:rFonts w:ascii="Arial" w:hAnsi="Arial" w:cs="Arial"/>
          <w:color w:val="00206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rial"/>
          <w:color w:val="002060"/>
          <w:sz w:val="24"/>
          <w:szCs w:val="24"/>
          <w:bdr w:val="none" w:sz="0" w:space="0" w:color="auto" w:frame="1"/>
          <w:shd w:val="clear" w:color="auto" w:fill="FFFFFF"/>
        </w:rPr>
        <w:t>Key Dates</w:t>
      </w:r>
    </w:p>
    <w:p w14:paraId="1F396784" w14:textId="4FE84785" w:rsidR="005645A9" w:rsidRPr="005645A9" w:rsidRDefault="005645A9" w:rsidP="005645A9">
      <w:pPr>
        <w:pStyle w:val="Heading3"/>
        <w:numPr>
          <w:ilvl w:val="0"/>
          <w:numId w:val="17"/>
        </w:numPr>
        <w:tabs>
          <w:tab w:val="clear" w:pos="720"/>
          <w:tab w:val="num" w:pos="360"/>
        </w:tabs>
        <w:spacing w:before="0" w:line="276" w:lineRule="auto"/>
        <w:ind w:left="714" w:hanging="357"/>
        <w:rPr>
          <w:rFonts w:ascii="Arial" w:hAnsi="Arial" w:cs="Arial"/>
          <w:b/>
          <w:color w:val="002060"/>
        </w:rPr>
      </w:pPr>
      <w:r w:rsidRPr="005645A9">
        <w:rPr>
          <w:rFonts w:ascii="Arial" w:hAnsi="Arial" w:cs="Arial"/>
          <w:color w:val="002060"/>
        </w:rPr>
        <w:t>Applications live: 2</w:t>
      </w:r>
      <w:r w:rsidR="00AF2950">
        <w:rPr>
          <w:rFonts w:ascii="Arial" w:hAnsi="Arial" w:cs="Arial"/>
          <w:color w:val="002060"/>
        </w:rPr>
        <w:t>9</w:t>
      </w:r>
      <w:r w:rsidR="00AF2950" w:rsidRPr="00AF2950">
        <w:rPr>
          <w:rFonts w:ascii="Arial" w:hAnsi="Arial" w:cs="Arial"/>
          <w:color w:val="002060"/>
          <w:vertAlign w:val="superscript"/>
        </w:rPr>
        <w:t>th</w:t>
      </w:r>
      <w:r w:rsidR="00AF2950">
        <w:rPr>
          <w:rFonts w:ascii="Arial" w:hAnsi="Arial" w:cs="Arial"/>
          <w:color w:val="002060"/>
        </w:rPr>
        <w:t xml:space="preserve"> </w:t>
      </w:r>
      <w:r w:rsidRPr="005645A9">
        <w:rPr>
          <w:rFonts w:ascii="Arial" w:hAnsi="Arial" w:cs="Arial"/>
          <w:color w:val="002060"/>
        </w:rPr>
        <w:t>of August 2023</w:t>
      </w:r>
    </w:p>
    <w:p w14:paraId="7844F676" w14:textId="29662D65" w:rsidR="005645A9" w:rsidRPr="005645A9" w:rsidRDefault="005645A9" w:rsidP="005645A9">
      <w:pPr>
        <w:pStyle w:val="Heading3"/>
        <w:numPr>
          <w:ilvl w:val="0"/>
          <w:numId w:val="17"/>
        </w:numPr>
        <w:tabs>
          <w:tab w:val="clear" w:pos="720"/>
          <w:tab w:val="num" w:pos="360"/>
        </w:tabs>
        <w:spacing w:before="0" w:line="276" w:lineRule="auto"/>
        <w:ind w:left="714" w:hanging="357"/>
        <w:rPr>
          <w:rFonts w:ascii="Arial" w:hAnsi="Arial" w:cs="Arial"/>
          <w:b/>
          <w:color w:val="002060"/>
        </w:rPr>
      </w:pPr>
      <w:r w:rsidRPr="005645A9">
        <w:rPr>
          <w:rFonts w:ascii="Arial" w:hAnsi="Arial" w:cs="Arial"/>
          <w:color w:val="002060"/>
        </w:rPr>
        <w:t>Closing date: 4pm on the 6</w:t>
      </w:r>
      <w:r w:rsidRPr="005645A9">
        <w:rPr>
          <w:rFonts w:ascii="Arial" w:hAnsi="Arial" w:cs="Arial"/>
          <w:color w:val="002060"/>
          <w:vertAlign w:val="superscript"/>
        </w:rPr>
        <w:t xml:space="preserve">th </w:t>
      </w:r>
      <w:r w:rsidRPr="005645A9">
        <w:rPr>
          <w:rFonts w:ascii="Arial" w:hAnsi="Arial" w:cs="Arial"/>
          <w:color w:val="002060"/>
        </w:rPr>
        <w:t xml:space="preserve">of </w:t>
      </w:r>
      <w:r w:rsidR="00846DF2" w:rsidRPr="005645A9">
        <w:rPr>
          <w:rFonts w:ascii="Arial" w:hAnsi="Arial" w:cs="Arial"/>
          <w:color w:val="002060"/>
        </w:rPr>
        <w:t>October</w:t>
      </w:r>
      <w:r w:rsidRPr="005645A9">
        <w:rPr>
          <w:rFonts w:ascii="Arial" w:hAnsi="Arial" w:cs="Arial"/>
          <w:color w:val="002060"/>
        </w:rPr>
        <w:t xml:space="preserve"> 2023</w:t>
      </w:r>
    </w:p>
    <w:p w14:paraId="08AFFFF6" w14:textId="63DFCC15" w:rsidR="005645A9" w:rsidRDefault="005645A9" w:rsidP="005645A9">
      <w:pPr>
        <w:pStyle w:val="ListParagraph"/>
        <w:numPr>
          <w:ilvl w:val="0"/>
          <w:numId w:val="17"/>
        </w:numPr>
        <w:spacing w:after="0" w:line="276" w:lineRule="auto"/>
        <w:ind w:left="714" w:hanging="357"/>
        <w:contextualSpacing w:val="0"/>
        <w:rPr>
          <w:rFonts w:ascii="Arial" w:hAnsi="Arial" w:cs="Arial"/>
          <w:color w:val="002060"/>
          <w:sz w:val="24"/>
          <w:szCs w:val="24"/>
        </w:rPr>
      </w:pPr>
      <w:r w:rsidRPr="005645A9">
        <w:rPr>
          <w:rFonts w:ascii="Arial" w:hAnsi="Arial" w:cs="Arial"/>
          <w:color w:val="002060"/>
          <w:sz w:val="24"/>
          <w:szCs w:val="24"/>
        </w:rPr>
        <w:t>Applicants will be notified of decision by the 27</w:t>
      </w:r>
      <w:r w:rsidRPr="005645A9">
        <w:rPr>
          <w:rFonts w:ascii="Arial" w:hAnsi="Arial" w:cs="Arial"/>
          <w:color w:val="002060"/>
          <w:sz w:val="24"/>
          <w:szCs w:val="24"/>
          <w:vertAlign w:val="superscript"/>
        </w:rPr>
        <w:t>th</w:t>
      </w:r>
      <w:r w:rsidRPr="005645A9">
        <w:rPr>
          <w:rFonts w:ascii="Arial" w:hAnsi="Arial" w:cs="Arial"/>
          <w:color w:val="002060"/>
          <w:sz w:val="24"/>
          <w:szCs w:val="24"/>
        </w:rPr>
        <w:t xml:space="preserve"> of October</w:t>
      </w:r>
      <w:r w:rsidR="00B958D9">
        <w:rPr>
          <w:rFonts w:ascii="Arial" w:hAnsi="Arial" w:cs="Arial"/>
          <w:color w:val="002060"/>
          <w:sz w:val="24"/>
          <w:szCs w:val="24"/>
        </w:rPr>
        <w:t xml:space="preserve"> 2023</w:t>
      </w:r>
    </w:p>
    <w:p w14:paraId="12F57C50" w14:textId="77777777" w:rsidR="005645A9" w:rsidRDefault="005645A9" w:rsidP="005645A9">
      <w:pPr>
        <w:spacing w:after="0" w:line="276" w:lineRule="auto"/>
        <w:rPr>
          <w:rFonts w:ascii="Arial" w:hAnsi="Arial" w:cs="Arial"/>
          <w:color w:val="002060"/>
          <w:sz w:val="24"/>
          <w:szCs w:val="24"/>
        </w:rPr>
      </w:pPr>
    </w:p>
    <w:p w14:paraId="2DF2DB0B" w14:textId="77777777" w:rsidR="005645A9" w:rsidRPr="005645A9" w:rsidRDefault="005645A9" w:rsidP="005645A9">
      <w:pPr>
        <w:spacing w:after="0" w:line="276" w:lineRule="auto"/>
        <w:rPr>
          <w:rFonts w:ascii="Arial" w:hAnsi="Arial" w:cs="Arial"/>
          <w:color w:val="002060"/>
          <w:sz w:val="24"/>
          <w:szCs w:val="24"/>
        </w:rPr>
      </w:pPr>
    </w:p>
    <w:p w14:paraId="12FF030B" w14:textId="77777777" w:rsidR="005645A9" w:rsidRPr="005645A9" w:rsidRDefault="005645A9" w:rsidP="005645A9">
      <w:p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</w:p>
    <w:p w14:paraId="2F85ADBB" w14:textId="77777777" w:rsidR="005645A9" w:rsidRPr="005645A9" w:rsidRDefault="005645A9" w:rsidP="005B0A36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56864FEC" w14:textId="77777777" w:rsidR="005B0A36" w:rsidRDefault="005B0A36" w:rsidP="005B0A36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2E9D43CC" w14:textId="77777777" w:rsidR="005B0A36" w:rsidRPr="005B0A36" w:rsidRDefault="005B0A36" w:rsidP="005B0A36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07FEF9FE" w14:textId="77777777" w:rsidR="005B0A36" w:rsidRDefault="005B0A36" w:rsidP="005B0A36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53C70A5" w14:textId="29AD1016" w:rsidR="000640E2" w:rsidRPr="000640E2" w:rsidRDefault="000640E2" w:rsidP="000640E2"/>
    <w:p w14:paraId="18598F3A" w14:textId="05DA107C" w:rsidR="000640E2" w:rsidRPr="000640E2" w:rsidRDefault="000640E2" w:rsidP="000640E2"/>
    <w:p w14:paraId="0C58AAE6" w14:textId="434B9FE4" w:rsidR="000640E2" w:rsidRPr="000640E2" w:rsidRDefault="000640E2" w:rsidP="000640E2"/>
    <w:p w14:paraId="456269C8" w14:textId="3BBFD97C" w:rsidR="000640E2" w:rsidRPr="000640E2" w:rsidRDefault="000640E2" w:rsidP="000640E2"/>
    <w:p w14:paraId="4C0E470B" w14:textId="02C661E6" w:rsidR="000640E2" w:rsidRPr="000640E2" w:rsidRDefault="000640E2" w:rsidP="000640E2"/>
    <w:p w14:paraId="51B4FC5C" w14:textId="3AA316B6" w:rsidR="000640E2" w:rsidRPr="000640E2" w:rsidRDefault="000640E2" w:rsidP="000640E2"/>
    <w:p w14:paraId="33CDCFF9" w14:textId="692C1F86" w:rsidR="000640E2" w:rsidRPr="000640E2" w:rsidRDefault="000640E2" w:rsidP="000640E2"/>
    <w:p w14:paraId="7F28B092" w14:textId="64E1F0BC" w:rsidR="000640E2" w:rsidRPr="000640E2" w:rsidRDefault="000640E2" w:rsidP="000640E2"/>
    <w:p w14:paraId="52BFA3A7" w14:textId="5CC247B2" w:rsidR="000640E2" w:rsidRPr="000640E2" w:rsidRDefault="005645A9" w:rsidP="000640E2">
      <w:r w:rsidRPr="00EB6251">
        <w:rPr>
          <w:noProof/>
        </w:rPr>
        <w:drawing>
          <wp:anchor distT="0" distB="0" distL="114300" distR="114300" simplePos="0" relativeHeight="251658244" behindDoc="0" locked="0" layoutInCell="1" allowOverlap="1" wp14:anchorId="65FDED3E" wp14:editId="0AE336E8">
            <wp:simplePos x="0" y="0"/>
            <wp:positionH relativeFrom="page">
              <wp:posOffset>-381939</wp:posOffset>
            </wp:positionH>
            <wp:positionV relativeFrom="paragraph">
              <wp:posOffset>324595</wp:posOffset>
            </wp:positionV>
            <wp:extent cx="7950294" cy="1219200"/>
            <wp:effectExtent l="0" t="0" r="0" b="0"/>
            <wp:wrapNone/>
            <wp:docPr id="1" name="Picture 1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9D371D7-1FC5-B15B-2CFE-6B742C59AB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09D371D7-1FC5-B15B-2CFE-6B742C59AB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5029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C4257" w14:textId="6EC1E755" w:rsidR="000640E2" w:rsidRPr="000640E2" w:rsidRDefault="000640E2" w:rsidP="000640E2"/>
    <w:sectPr w:rsidR="000640E2" w:rsidRPr="000640E2" w:rsidSect="006E2E65">
      <w:footerReference w:type="default" r:id="rId18"/>
      <w:pgSz w:w="11906" w:h="16838" w:code="9"/>
      <w:pgMar w:top="720" w:right="720" w:bottom="720" w:left="720" w:header="0" w:footer="288" w:gutter="0"/>
      <w:cols w:space="720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73E1" w14:textId="77777777" w:rsidR="0050263B" w:rsidRDefault="0050263B" w:rsidP="00585693">
      <w:r>
        <w:separator/>
      </w:r>
    </w:p>
    <w:p w14:paraId="715E525B" w14:textId="77777777" w:rsidR="0050263B" w:rsidRDefault="0050263B"/>
  </w:endnote>
  <w:endnote w:type="continuationSeparator" w:id="0">
    <w:p w14:paraId="39E5083A" w14:textId="77777777" w:rsidR="0050263B" w:rsidRDefault="0050263B" w:rsidP="00585693">
      <w:r>
        <w:continuationSeparator/>
      </w:r>
    </w:p>
    <w:p w14:paraId="22797589" w14:textId="77777777" w:rsidR="0050263B" w:rsidRDefault="0050263B"/>
  </w:endnote>
  <w:endnote w:type="continuationNotice" w:id="1">
    <w:p w14:paraId="6D7D44FC" w14:textId="77777777" w:rsidR="0050263B" w:rsidRDefault="00502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224C" w14:textId="7DB9B14C" w:rsidR="009124DD" w:rsidRDefault="009124DD" w:rsidP="00585693">
    <w:pPr>
      <w:pStyle w:val="Footer"/>
    </w:pPr>
    <w:r>
      <w:rPr>
        <w:lang w:bidi="en-GB"/>
      </w:rPr>
      <w:fldChar w:fldCharType="begin"/>
    </w:r>
    <w:r>
      <w:rPr>
        <w:lang w:bidi="en-GB"/>
      </w:rPr>
      <w:instrText xml:space="preserve"> PAGE   \* MERGEFORMAT </w:instrText>
    </w:r>
    <w:r>
      <w:rPr>
        <w:lang w:bidi="en-GB"/>
      </w:rPr>
      <w:fldChar w:fldCharType="separate"/>
    </w:r>
    <w:r w:rsidR="00B00E08">
      <w:rPr>
        <w:noProof/>
        <w:lang w:bidi="en-GB"/>
      </w:rPr>
      <w:t>2</w:t>
    </w:r>
    <w:r>
      <w:rPr>
        <w:noProof/>
        <w:lang w:bidi="en-GB"/>
      </w:rPr>
      <w:fldChar w:fldCharType="end"/>
    </w:r>
  </w:p>
  <w:p w14:paraId="0AD5DB6E" w14:textId="77777777" w:rsidR="00AF05B0" w:rsidRDefault="00AF0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AF7C" w14:textId="77777777" w:rsidR="0050263B" w:rsidRDefault="0050263B" w:rsidP="00585693">
      <w:r>
        <w:separator/>
      </w:r>
    </w:p>
    <w:p w14:paraId="2D7310A6" w14:textId="77777777" w:rsidR="0050263B" w:rsidRDefault="0050263B"/>
  </w:footnote>
  <w:footnote w:type="continuationSeparator" w:id="0">
    <w:p w14:paraId="21121B91" w14:textId="77777777" w:rsidR="0050263B" w:rsidRDefault="0050263B" w:rsidP="00585693">
      <w:r>
        <w:continuationSeparator/>
      </w:r>
    </w:p>
    <w:p w14:paraId="4EB854FA" w14:textId="77777777" w:rsidR="0050263B" w:rsidRDefault="0050263B"/>
  </w:footnote>
  <w:footnote w:type="continuationNotice" w:id="1">
    <w:p w14:paraId="0832E4BB" w14:textId="77777777" w:rsidR="0050263B" w:rsidRDefault="005026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45985"/>
    <w:multiLevelType w:val="hybridMultilevel"/>
    <w:tmpl w:val="11067306"/>
    <w:lvl w:ilvl="0" w:tplc="51EC3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74304"/>
    <w:multiLevelType w:val="hybridMultilevel"/>
    <w:tmpl w:val="EA64BBDE"/>
    <w:lvl w:ilvl="0" w:tplc="59207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61E76"/>
    <w:multiLevelType w:val="hybridMultilevel"/>
    <w:tmpl w:val="47D06260"/>
    <w:lvl w:ilvl="0" w:tplc="E4589F06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2B5BD9"/>
    <w:multiLevelType w:val="hybridMultilevel"/>
    <w:tmpl w:val="64D236B0"/>
    <w:lvl w:ilvl="0" w:tplc="5D108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22A840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940155D"/>
    <w:multiLevelType w:val="hybridMultilevel"/>
    <w:tmpl w:val="514A12A8"/>
    <w:lvl w:ilvl="0" w:tplc="25BC1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E0144"/>
    <w:multiLevelType w:val="hybridMultilevel"/>
    <w:tmpl w:val="E6C018A2"/>
    <w:lvl w:ilvl="0" w:tplc="43E63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6996962">
    <w:abstractNumId w:val="15"/>
  </w:num>
  <w:num w:numId="2" w16cid:durableId="466319893">
    <w:abstractNumId w:val="18"/>
  </w:num>
  <w:num w:numId="3" w16cid:durableId="1729378283">
    <w:abstractNumId w:val="14"/>
  </w:num>
  <w:num w:numId="4" w16cid:durableId="1627614303">
    <w:abstractNumId w:val="9"/>
  </w:num>
  <w:num w:numId="5" w16cid:durableId="1055004277">
    <w:abstractNumId w:val="7"/>
  </w:num>
  <w:num w:numId="6" w16cid:durableId="955058523">
    <w:abstractNumId w:val="6"/>
  </w:num>
  <w:num w:numId="7" w16cid:durableId="2064332346">
    <w:abstractNumId w:val="5"/>
  </w:num>
  <w:num w:numId="8" w16cid:durableId="2005476748">
    <w:abstractNumId w:val="4"/>
  </w:num>
  <w:num w:numId="9" w16cid:durableId="827479006">
    <w:abstractNumId w:val="8"/>
  </w:num>
  <w:num w:numId="10" w16cid:durableId="182936061">
    <w:abstractNumId w:val="3"/>
  </w:num>
  <w:num w:numId="11" w16cid:durableId="1236236187">
    <w:abstractNumId w:val="2"/>
  </w:num>
  <w:num w:numId="12" w16cid:durableId="371733869">
    <w:abstractNumId w:val="1"/>
  </w:num>
  <w:num w:numId="13" w16cid:durableId="774789359">
    <w:abstractNumId w:val="0"/>
  </w:num>
  <w:num w:numId="14" w16cid:durableId="1449815984">
    <w:abstractNumId w:val="13"/>
  </w:num>
  <w:num w:numId="15" w16cid:durableId="255134701">
    <w:abstractNumId w:val="10"/>
  </w:num>
  <w:num w:numId="16" w16cid:durableId="842939241">
    <w:abstractNumId w:val="16"/>
  </w:num>
  <w:num w:numId="17" w16cid:durableId="370880530">
    <w:abstractNumId w:val="11"/>
  </w:num>
  <w:num w:numId="18" w16cid:durableId="338507975">
    <w:abstractNumId w:val="17"/>
  </w:num>
  <w:num w:numId="19" w16cid:durableId="14858562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SortMethod w:val="0000"/>
  <w:defaultTabStop w:val="720"/>
  <w:characterSpacingControl w:val="doNotCompress"/>
  <w:hdrShapeDefaults>
    <o:shapedefaults v:ext="edit" spidmax="2050">
      <o:colormru v:ext="edit" colors="#1f4d78,black,#6bc49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6E"/>
    <w:rsid w:val="00015E89"/>
    <w:rsid w:val="00022D63"/>
    <w:rsid w:val="00040B0D"/>
    <w:rsid w:val="0004307D"/>
    <w:rsid w:val="00060899"/>
    <w:rsid w:val="000640E2"/>
    <w:rsid w:val="00076A57"/>
    <w:rsid w:val="000C3ECC"/>
    <w:rsid w:val="000C5F8E"/>
    <w:rsid w:val="000E2784"/>
    <w:rsid w:val="000E33EA"/>
    <w:rsid w:val="000F6A2E"/>
    <w:rsid w:val="000F7FB9"/>
    <w:rsid w:val="001015FE"/>
    <w:rsid w:val="0012342A"/>
    <w:rsid w:val="001570B2"/>
    <w:rsid w:val="00157500"/>
    <w:rsid w:val="0016111D"/>
    <w:rsid w:val="00161EC4"/>
    <w:rsid w:val="001624C3"/>
    <w:rsid w:val="00181BD9"/>
    <w:rsid w:val="00184DE8"/>
    <w:rsid w:val="001C2900"/>
    <w:rsid w:val="001D009B"/>
    <w:rsid w:val="00204149"/>
    <w:rsid w:val="00205E6C"/>
    <w:rsid w:val="00220400"/>
    <w:rsid w:val="002262A9"/>
    <w:rsid w:val="00255D57"/>
    <w:rsid w:val="00261242"/>
    <w:rsid w:val="00264BDB"/>
    <w:rsid w:val="002733AA"/>
    <w:rsid w:val="0028509B"/>
    <w:rsid w:val="002A068F"/>
    <w:rsid w:val="003132BD"/>
    <w:rsid w:val="00341ADC"/>
    <w:rsid w:val="003456CE"/>
    <w:rsid w:val="00351180"/>
    <w:rsid w:val="00376140"/>
    <w:rsid w:val="00381ECC"/>
    <w:rsid w:val="0039194A"/>
    <w:rsid w:val="00397A82"/>
    <w:rsid w:val="003A065E"/>
    <w:rsid w:val="003B51D2"/>
    <w:rsid w:val="00455601"/>
    <w:rsid w:val="004611DB"/>
    <w:rsid w:val="004630CB"/>
    <w:rsid w:val="004968BA"/>
    <w:rsid w:val="004A074D"/>
    <w:rsid w:val="004C09BD"/>
    <w:rsid w:val="004C0C3C"/>
    <w:rsid w:val="004C5329"/>
    <w:rsid w:val="0050236E"/>
    <w:rsid w:val="0050263B"/>
    <w:rsid w:val="0051607E"/>
    <w:rsid w:val="00521A6E"/>
    <w:rsid w:val="00532C3C"/>
    <w:rsid w:val="005532C5"/>
    <w:rsid w:val="00561FBF"/>
    <w:rsid w:val="005645A9"/>
    <w:rsid w:val="00585693"/>
    <w:rsid w:val="00590933"/>
    <w:rsid w:val="005A23C9"/>
    <w:rsid w:val="005A30BB"/>
    <w:rsid w:val="005B0A36"/>
    <w:rsid w:val="005C5B70"/>
    <w:rsid w:val="005D2D39"/>
    <w:rsid w:val="005E14EC"/>
    <w:rsid w:val="005F0EAC"/>
    <w:rsid w:val="005F1BDC"/>
    <w:rsid w:val="0061419D"/>
    <w:rsid w:val="006154DA"/>
    <w:rsid w:val="006216A8"/>
    <w:rsid w:val="006314B5"/>
    <w:rsid w:val="0063602E"/>
    <w:rsid w:val="0064390E"/>
    <w:rsid w:val="00646273"/>
    <w:rsid w:val="006546CD"/>
    <w:rsid w:val="00681E09"/>
    <w:rsid w:val="0068245E"/>
    <w:rsid w:val="00684A8A"/>
    <w:rsid w:val="00694C88"/>
    <w:rsid w:val="0069500E"/>
    <w:rsid w:val="00695FBD"/>
    <w:rsid w:val="006972C2"/>
    <w:rsid w:val="006973C3"/>
    <w:rsid w:val="006B4041"/>
    <w:rsid w:val="006C2D62"/>
    <w:rsid w:val="006E2E65"/>
    <w:rsid w:val="006E2E87"/>
    <w:rsid w:val="0071273C"/>
    <w:rsid w:val="00713F12"/>
    <w:rsid w:val="007325CC"/>
    <w:rsid w:val="00761531"/>
    <w:rsid w:val="00783F61"/>
    <w:rsid w:val="007A4EDB"/>
    <w:rsid w:val="007A501F"/>
    <w:rsid w:val="007B348F"/>
    <w:rsid w:val="00834305"/>
    <w:rsid w:val="00846DF2"/>
    <w:rsid w:val="00850DA2"/>
    <w:rsid w:val="00852EB7"/>
    <w:rsid w:val="008572B9"/>
    <w:rsid w:val="008940E8"/>
    <w:rsid w:val="00897FB4"/>
    <w:rsid w:val="008A1CFD"/>
    <w:rsid w:val="008B2AD6"/>
    <w:rsid w:val="008B3D2C"/>
    <w:rsid w:val="008D3E0D"/>
    <w:rsid w:val="008D6CB8"/>
    <w:rsid w:val="008E779D"/>
    <w:rsid w:val="008F12AE"/>
    <w:rsid w:val="008F1C3A"/>
    <w:rsid w:val="009007D2"/>
    <w:rsid w:val="00906720"/>
    <w:rsid w:val="00911ECC"/>
    <w:rsid w:val="009124DD"/>
    <w:rsid w:val="00922606"/>
    <w:rsid w:val="0094423C"/>
    <w:rsid w:val="009616BD"/>
    <w:rsid w:val="00962D5B"/>
    <w:rsid w:val="009900A7"/>
    <w:rsid w:val="009A1A31"/>
    <w:rsid w:val="009A7EE8"/>
    <w:rsid w:val="009B0C2C"/>
    <w:rsid w:val="009B1F2D"/>
    <w:rsid w:val="009C6D4B"/>
    <w:rsid w:val="00A0272F"/>
    <w:rsid w:val="00A10743"/>
    <w:rsid w:val="00A24F7F"/>
    <w:rsid w:val="00A5058B"/>
    <w:rsid w:val="00A737E7"/>
    <w:rsid w:val="00A75D8E"/>
    <w:rsid w:val="00A80599"/>
    <w:rsid w:val="00A95506"/>
    <w:rsid w:val="00A96311"/>
    <w:rsid w:val="00AA22F3"/>
    <w:rsid w:val="00AA28F4"/>
    <w:rsid w:val="00AB123B"/>
    <w:rsid w:val="00AB57BE"/>
    <w:rsid w:val="00AB5CE8"/>
    <w:rsid w:val="00AE3EDF"/>
    <w:rsid w:val="00AF05B0"/>
    <w:rsid w:val="00AF0DE6"/>
    <w:rsid w:val="00AF2950"/>
    <w:rsid w:val="00B00E08"/>
    <w:rsid w:val="00B01D43"/>
    <w:rsid w:val="00B168F9"/>
    <w:rsid w:val="00B368A1"/>
    <w:rsid w:val="00B4183D"/>
    <w:rsid w:val="00B4647F"/>
    <w:rsid w:val="00B9026A"/>
    <w:rsid w:val="00B9536E"/>
    <w:rsid w:val="00B958D9"/>
    <w:rsid w:val="00BA3C83"/>
    <w:rsid w:val="00BA558A"/>
    <w:rsid w:val="00BD1B4D"/>
    <w:rsid w:val="00BD386C"/>
    <w:rsid w:val="00BD6DAD"/>
    <w:rsid w:val="00BF26D7"/>
    <w:rsid w:val="00C12433"/>
    <w:rsid w:val="00C25D0D"/>
    <w:rsid w:val="00C40AD4"/>
    <w:rsid w:val="00C47D77"/>
    <w:rsid w:val="00C67FD5"/>
    <w:rsid w:val="00C74F34"/>
    <w:rsid w:val="00C7502E"/>
    <w:rsid w:val="00C752F6"/>
    <w:rsid w:val="00C81EC8"/>
    <w:rsid w:val="00C91FFC"/>
    <w:rsid w:val="00C93A32"/>
    <w:rsid w:val="00CA2A70"/>
    <w:rsid w:val="00CA62F0"/>
    <w:rsid w:val="00CA7CCB"/>
    <w:rsid w:val="00CB0A78"/>
    <w:rsid w:val="00CE3BDF"/>
    <w:rsid w:val="00CE754C"/>
    <w:rsid w:val="00CF207A"/>
    <w:rsid w:val="00D24459"/>
    <w:rsid w:val="00D4130C"/>
    <w:rsid w:val="00D51AAA"/>
    <w:rsid w:val="00D529A9"/>
    <w:rsid w:val="00D52EB1"/>
    <w:rsid w:val="00D61D5D"/>
    <w:rsid w:val="00D62743"/>
    <w:rsid w:val="00DB701B"/>
    <w:rsid w:val="00DC6425"/>
    <w:rsid w:val="00DD2B26"/>
    <w:rsid w:val="00E22B42"/>
    <w:rsid w:val="00E402F3"/>
    <w:rsid w:val="00E41C80"/>
    <w:rsid w:val="00E433D1"/>
    <w:rsid w:val="00E43EFE"/>
    <w:rsid w:val="00E51338"/>
    <w:rsid w:val="00E62559"/>
    <w:rsid w:val="00E64FD9"/>
    <w:rsid w:val="00E743C4"/>
    <w:rsid w:val="00EB6251"/>
    <w:rsid w:val="00EC2361"/>
    <w:rsid w:val="00EC54E5"/>
    <w:rsid w:val="00EC7461"/>
    <w:rsid w:val="00ED186D"/>
    <w:rsid w:val="00F0092F"/>
    <w:rsid w:val="00F272AB"/>
    <w:rsid w:val="00F27CD8"/>
    <w:rsid w:val="00F402B1"/>
    <w:rsid w:val="00F43604"/>
    <w:rsid w:val="00F55420"/>
    <w:rsid w:val="00F60E7D"/>
    <w:rsid w:val="00F62891"/>
    <w:rsid w:val="00F92439"/>
    <w:rsid w:val="00F92451"/>
    <w:rsid w:val="00FB1471"/>
    <w:rsid w:val="00FB27F1"/>
    <w:rsid w:val="00FC715B"/>
    <w:rsid w:val="00FE1E50"/>
    <w:rsid w:val="00FF365C"/>
    <w:rsid w:val="790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1f4d78,black,#6bc49d"/>
    </o:shapedefaults>
    <o:shapelayout v:ext="edit">
      <o:idmap v:ext="edit" data="2"/>
    </o:shapelayout>
  </w:shapeDefaults>
  <w:decimalSymbol w:val="."/>
  <w:listSeparator w:val=","/>
  <w14:docId w14:val="26FC9F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I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A78"/>
  </w:style>
  <w:style w:type="paragraph" w:styleId="Heading1">
    <w:name w:val="heading 1"/>
    <w:basedOn w:val="Normal"/>
    <w:next w:val="Normal"/>
    <w:link w:val="Heading1Char"/>
    <w:uiPriority w:val="9"/>
    <w:qFormat/>
    <w:rsid w:val="00CB0A7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45454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A7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45454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A7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45454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A7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17171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A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17171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A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17171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A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17171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A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17171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A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17171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F207A"/>
    <w:rPr>
      <w:color w:val="595959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A7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B0A78"/>
    <w:rPr>
      <w:rFonts w:asciiTheme="majorHAnsi" w:eastAsiaTheme="majorEastAsia" w:hAnsiTheme="majorHAnsi" w:cstheme="majorBidi"/>
      <w:sz w:val="30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CB0A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B0A7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Date">
    <w:name w:val="Date"/>
    <w:basedOn w:val="Normal"/>
    <w:link w:val="DateChar"/>
    <w:uiPriority w:val="2"/>
    <w:unhideWhenUsed/>
    <w:rsid w:val="00E41C80"/>
    <w:pPr>
      <w:spacing w:after="120" w:line="240" w:lineRule="auto"/>
    </w:pPr>
    <w:rPr>
      <w:rFonts w:asciiTheme="majorHAnsi" w:hAnsiTheme="majorHAnsi"/>
      <w:color w:val="717171" w:themeColor="accent2"/>
      <w:sz w:val="52"/>
      <w:szCs w:val="52"/>
    </w:rPr>
  </w:style>
  <w:style w:type="character" w:customStyle="1" w:styleId="DateChar">
    <w:name w:val="Date Char"/>
    <w:link w:val="Date"/>
    <w:uiPriority w:val="2"/>
    <w:rsid w:val="00E41C80"/>
    <w:rPr>
      <w:rFonts w:asciiTheme="majorHAnsi" w:hAnsiTheme="majorHAnsi"/>
      <w:color w:val="717171" w:themeColor="accent2"/>
      <w:sz w:val="52"/>
      <w:szCs w:val="52"/>
      <w:lang w:val="en-US"/>
    </w:rPr>
  </w:style>
  <w:style w:type="paragraph" w:customStyle="1" w:styleId="ContactInfo">
    <w:name w:val="Contact Info"/>
    <w:basedOn w:val="Normal"/>
    <w:uiPriority w:val="4"/>
    <w:rsid w:val="00F62891"/>
    <w:pPr>
      <w:pBdr>
        <w:left w:val="single" w:sz="24" w:space="6" w:color="FFFFFF" w:themeColor="background1"/>
      </w:pBdr>
      <w:spacing w:before="120" w:after="120" w:line="240" w:lineRule="auto"/>
    </w:pPr>
    <w:rPr>
      <w:rFonts w:asciiTheme="majorHAnsi" w:hAnsiTheme="majorHAnsi"/>
      <w:caps/>
      <w:color w:val="44546A" w:themeColor="text2"/>
      <w:sz w:val="36"/>
      <w:szCs w:val="36"/>
    </w:rPr>
  </w:style>
  <w:style w:type="paragraph" w:styleId="Header">
    <w:name w:val="header"/>
    <w:basedOn w:val="Normal"/>
    <w:link w:val="HeaderChar"/>
    <w:uiPriority w:val="99"/>
    <w:rsid w:val="001570B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38"/>
    <w:rPr>
      <w:rFonts w:asciiTheme="minorHAnsi" w:hAnsiTheme="minorHAnsi"/>
      <w:sz w:val="40"/>
    </w:rPr>
  </w:style>
  <w:style w:type="paragraph" w:styleId="Footer">
    <w:name w:val="footer"/>
    <w:basedOn w:val="Normal"/>
    <w:link w:val="FooterChar"/>
    <w:uiPriority w:val="99"/>
    <w:rsid w:val="00060899"/>
    <w:pPr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60899"/>
    <w:rPr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B0A78"/>
    <w:rPr>
      <w:rFonts w:asciiTheme="majorHAnsi" w:eastAsiaTheme="majorEastAsia" w:hAnsiTheme="majorHAnsi" w:cstheme="majorBidi"/>
      <w:color w:val="545454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A78"/>
    <w:rPr>
      <w:rFonts w:asciiTheme="majorHAnsi" w:eastAsiaTheme="majorEastAsia" w:hAnsiTheme="majorHAnsi" w:cstheme="majorBidi"/>
      <w:color w:val="545454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A78"/>
    <w:rPr>
      <w:rFonts w:asciiTheme="majorHAnsi" w:eastAsiaTheme="majorEastAsia" w:hAnsiTheme="majorHAnsi" w:cstheme="majorBidi"/>
      <w:color w:val="717171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A78"/>
    <w:rPr>
      <w:rFonts w:asciiTheme="majorHAnsi" w:eastAsiaTheme="majorEastAsia" w:hAnsiTheme="majorHAnsi" w:cstheme="majorBidi"/>
      <w:i/>
      <w:iCs/>
      <w:color w:val="717171" w:themeColor="accent6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B0A78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A7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17171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A78"/>
    <w:rPr>
      <w:rFonts w:asciiTheme="majorHAnsi" w:eastAsiaTheme="majorEastAsia" w:hAnsiTheme="majorHAnsi" w:cstheme="majorBidi"/>
      <w:i/>
      <w:iCs/>
      <w:color w:val="717171" w:themeColor="accent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CB0A78"/>
    <w:rPr>
      <w:b/>
      <w:bCs/>
      <w:smallCaps/>
      <w:color w:val="717171" w:themeColor="accent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0A78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rFonts w:eastAsia="Times New Roman"/>
      <w:i/>
      <w:iCs/>
      <w:color w:val="386065"/>
    </w:rPr>
  </w:style>
  <w:style w:type="character" w:styleId="Hyperlink">
    <w:name w:val="Hyperlink"/>
    <w:uiPriority w:val="99"/>
    <w:semiHidden/>
    <w:unhideWhenUsed/>
    <w:rsid w:val="00CF207A"/>
    <w:rPr>
      <w:color w:val="386065"/>
      <w:u w:val="single"/>
    </w:rPr>
  </w:style>
  <w:style w:type="character" w:styleId="FollowedHyperlink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TableGrid">
    <w:name w:val="Table Grid"/>
    <w:basedOn w:val="TableNormal"/>
    <w:uiPriority w:val="39"/>
    <w:rsid w:val="00A10743"/>
    <w:tblPr/>
  </w:style>
  <w:style w:type="table" w:styleId="GridTable1Light-Accent1">
    <w:name w:val="Grid Table 1 Light Accent 1"/>
    <w:basedOn w:val="TableNormal"/>
    <w:uiPriority w:val="46"/>
    <w:rsid w:val="00897FB4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NoSpacing">
    <w:name w:val="No Spacing"/>
    <w:uiPriority w:val="1"/>
    <w:qFormat/>
    <w:rsid w:val="00CB0A78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CB0A78"/>
    <w:rPr>
      <w:rFonts w:asciiTheme="majorHAnsi" w:eastAsiaTheme="majorEastAsia" w:hAnsiTheme="majorHAnsi" w:cstheme="majorBidi"/>
      <w:b/>
      <w:bCs/>
      <w:i/>
      <w:iCs/>
      <w:color w:val="717171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A78"/>
    <w:rPr>
      <w:rFonts w:asciiTheme="majorHAnsi" w:eastAsiaTheme="majorEastAsia" w:hAnsiTheme="majorHAnsi" w:cstheme="majorBidi"/>
      <w:i/>
      <w:iCs/>
      <w:color w:val="717171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0A78"/>
    <w:pPr>
      <w:spacing w:line="240" w:lineRule="auto"/>
    </w:pPr>
    <w:rPr>
      <w:b/>
      <w:bCs/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BodyText3Char">
    <w:name w:val="Body Text 3 Char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line="240" w:lineRule="auto"/>
    </w:pPr>
    <w:rPr>
      <w:rFonts w:eastAsia="Times New Roman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1" w:right="101"/>
    </w:pPr>
    <w:rPr>
      <w:rFonts w:ascii="Consolas" w:hAnsi="Consolas"/>
      <w:color w:val="572111"/>
      <w:sz w:val="22"/>
      <w:lang w:eastAsia="ja-JP"/>
    </w:rPr>
  </w:style>
  <w:style w:type="character" w:customStyle="1" w:styleId="MacroTextChar">
    <w:name w:val="Macro Text Char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line="240" w:lineRule="auto"/>
    </w:pPr>
    <w:rPr>
      <w:rFonts w:ascii="Consolas" w:hAnsi="Consolas"/>
      <w:sz w:val="22"/>
    </w:rPr>
  </w:style>
  <w:style w:type="character" w:customStyle="1" w:styleId="PlainTextChar">
    <w:name w:val="Plain Text Char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Propertyname">
    <w:name w:val="Property name"/>
    <w:basedOn w:val="Normal"/>
    <w:rsid w:val="00060899"/>
    <w:pPr>
      <w:pBdr>
        <w:left w:val="single" w:sz="24" w:space="6" w:color="FFFFFF" w:themeColor="background1"/>
      </w:pBdr>
      <w:spacing w:before="120" w:after="120" w:line="240" w:lineRule="auto"/>
    </w:pPr>
    <w:rPr>
      <w:rFonts w:asciiTheme="majorHAnsi" w:hAnsiTheme="majorHAnsi"/>
      <w:b/>
      <w:caps/>
      <w:color w:val="44546A" w:themeColor="text2"/>
      <w:sz w:val="44"/>
      <w:szCs w:val="44"/>
    </w:rPr>
  </w:style>
  <w:style w:type="table" w:styleId="ListTable7Colourful">
    <w:name w:val="List Table 7 Colorful"/>
    <w:basedOn w:val="TableNormal"/>
    <w:uiPriority w:val="52"/>
    <w:rsid w:val="00694C8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11ECC"/>
    <w:tblPr>
      <w:tblStyleRowBandSize w:val="1"/>
      <w:tblStyleColBandSize w:val="1"/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181BD9"/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FC7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C715B"/>
  </w:style>
  <w:style w:type="character" w:customStyle="1" w:styleId="eop">
    <w:name w:val="eop"/>
    <w:basedOn w:val="DefaultParagraphFont"/>
    <w:rsid w:val="00FC715B"/>
  </w:style>
  <w:style w:type="character" w:customStyle="1" w:styleId="Heading3Char">
    <w:name w:val="Heading 3 Char"/>
    <w:basedOn w:val="DefaultParagraphFont"/>
    <w:link w:val="Heading3"/>
    <w:uiPriority w:val="9"/>
    <w:rsid w:val="00CB0A78"/>
    <w:rPr>
      <w:rFonts w:asciiTheme="majorHAnsi" w:eastAsiaTheme="majorEastAsia" w:hAnsiTheme="majorHAnsi" w:cstheme="majorBidi"/>
      <w:color w:val="545454" w:themeColor="accent6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A78"/>
    <w:rPr>
      <w:rFonts w:asciiTheme="majorHAnsi" w:eastAsiaTheme="majorEastAsia" w:hAnsiTheme="majorHAnsi" w:cstheme="majorBidi"/>
      <w:color w:val="717171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A78"/>
    <w:rPr>
      <w:rFonts w:asciiTheme="majorHAnsi" w:eastAsiaTheme="majorEastAsia" w:hAnsiTheme="majorHAnsi" w:cstheme="majorBidi"/>
      <w:b/>
      <w:bCs/>
      <w:color w:val="717171" w:themeColor="accent6"/>
    </w:rPr>
  </w:style>
  <w:style w:type="character" w:styleId="Strong">
    <w:name w:val="Strong"/>
    <w:basedOn w:val="DefaultParagraphFont"/>
    <w:uiPriority w:val="22"/>
    <w:qFormat/>
    <w:rsid w:val="00CB0A78"/>
    <w:rPr>
      <w:b/>
      <w:bCs/>
    </w:rPr>
  </w:style>
  <w:style w:type="character" w:styleId="Emphasis">
    <w:name w:val="Emphasis"/>
    <w:basedOn w:val="DefaultParagraphFont"/>
    <w:uiPriority w:val="20"/>
    <w:qFormat/>
    <w:rsid w:val="00CB0A78"/>
    <w:rPr>
      <w:i/>
      <w:iCs/>
      <w:color w:val="717171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CB0A7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B0A78"/>
    <w:rPr>
      <w:i/>
      <w:iCs/>
      <w:color w:val="262626" w:themeColor="text1" w:themeTint="D9"/>
    </w:rPr>
  </w:style>
  <w:style w:type="character" w:styleId="SubtleEmphasis">
    <w:name w:val="Subtle Emphasis"/>
    <w:basedOn w:val="DefaultParagraphFont"/>
    <w:uiPriority w:val="19"/>
    <w:qFormat/>
    <w:rsid w:val="00CB0A78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CB0A78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CB0A78"/>
    <w:rPr>
      <w:b/>
      <w:bCs/>
      <w:caps w:val="0"/>
      <w:smallCaps/>
      <w:spacing w:val="7"/>
      <w:sz w:val="21"/>
      <w:szCs w:val="21"/>
    </w:rPr>
  </w:style>
  <w:style w:type="paragraph" w:styleId="ListParagraph">
    <w:name w:val="List Paragraph"/>
    <w:basedOn w:val="Normal"/>
    <w:uiPriority w:val="34"/>
    <w:qFormat/>
    <w:rsid w:val="005B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familyhubprogramme@manchester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amilyhubprogramme@manchester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government/uploads/system/uploads/attachment_data/file/1096776/Annex_E_-_family_hub_model_framework.pdf" TargetMode="External"/></Relationships>
</file>

<file path=word/theme/theme1.xml><?xml version="1.0" encoding="utf-8"?>
<a:theme xmlns:a="http://schemas.openxmlformats.org/drawingml/2006/main" name="Office Theme">
  <a:themeElements>
    <a:clrScheme name="Open Hous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C000"/>
      </a:accent1>
      <a:accent2>
        <a:srgbClr val="717171"/>
      </a:accent2>
      <a:accent3>
        <a:srgbClr val="A5A5A5"/>
      </a:accent3>
      <a:accent4>
        <a:srgbClr val="F7F05B"/>
      </a:accent4>
      <a:accent5>
        <a:srgbClr val="FFC000"/>
      </a:accent5>
      <a:accent6>
        <a:srgbClr val="717171"/>
      </a:accent6>
      <a:hlink>
        <a:srgbClr val="FFC000"/>
      </a:hlink>
      <a:folHlink>
        <a:srgbClr val="FFC000"/>
      </a:folHlink>
    </a:clrScheme>
    <a:fontScheme name="Open House Template">
      <a:majorFont>
        <a:latin typeface="Franklin Gothic Demi Cond"/>
        <a:ea typeface=""/>
        <a:cs typeface=""/>
      </a:majorFont>
      <a:minorFont>
        <a:latin typeface="Franklin Gothic Book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A50DDDD-B451-4C46-90AD-443D086E9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E96FF-63A8-4E0E-BF62-4DDF19F612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43451-4535-4716-AD6C-CE04AB1C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D790E-A192-4886-BA06-0D2FD8C5172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2023-08-17T16:46:00Z</dcterms:created>
  <dcterms:modified xsi:type="dcterms:W3CDTF">2023-08-29T11:37:00Z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