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739C" w14:textId="77777777" w:rsidR="00592B76" w:rsidRPr="00F13746" w:rsidRDefault="00592B76" w:rsidP="00C95F0F">
      <w:pPr>
        <w:autoSpaceDE w:val="0"/>
        <w:autoSpaceDN w:val="0"/>
        <w:adjustRightInd w:val="0"/>
        <w:ind w:left="0"/>
        <w:rPr>
          <w:rFonts w:cs="Arial"/>
          <w:b/>
          <w:u w:val="single"/>
        </w:rPr>
      </w:pPr>
    </w:p>
    <w:p w14:paraId="41920D50" w14:textId="34093C7C" w:rsidR="00592B76" w:rsidRPr="00EF014F" w:rsidRDefault="00EF014F" w:rsidP="00592B76">
      <w:pPr>
        <w:jc w:val="center"/>
        <w:rPr>
          <w:rFonts w:eastAsia="Times New Roman" w:cs="Arial"/>
          <w:b/>
          <w:sz w:val="23"/>
          <w:szCs w:val="23"/>
          <w:lang w:val="en-GB" w:eastAsia="en-GB"/>
        </w:rPr>
      </w:pPr>
      <w:r w:rsidRPr="00EF014F">
        <w:rPr>
          <w:b/>
          <w:noProof/>
          <w:sz w:val="23"/>
          <w:szCs w:val="23"/>
          <w:lang w:eastAsia="en-GB"/>
        </w:rPr>
        <w:t xml:space="preserve">GREATER MANCHESTER INCLUSION AND </w:t>
      </w:r>
      <w:r w:rsidRPr="00EF014F">
        <w:rPr>
          <w:rFonts w:eastAsia="Times New Roman" w:cs="Arial"/>
          <w:b/>
          <w:sz w:val="23"/>
          <w:szCs w:val="23"/>
          <w:lang w:val="en-GB" w:eastAsia="en-GB"/>
        </w:rPr>
        <w:t xml:space="preserve">WELLBEING PARTNERSHIP (GM IWP) </w:t>
      </w:r>
    </w:p>
    <w:p w14:paraId="22B1DFF3" w14:textId="77777777" w:rsidR="00592B76" w:rsidRPr="00F13746" w:rsidRDefault="00592B76" w:rsidP="00592B76">
      <w:pPr>
        <w:autoSpaceDE w:val="0"/>
        <w:autoSpaceDN w:val="0"/>
        <w:adjustRightInd w:val="0"/>
        <w:ind w:left="0"/>
        <w:rPr>
          <w:rFonts w:cs="Arial"/>
          <w:b/>
          <w:u w:val="single"/>
        </w:rPr>
      </w:pPr>
    </w:p>
    <w:p w14:paraId="313694B9" w14:textId="32B0BFE9" w:rsidR="00E144E6" w:rsidRDefault="00E144E6" w:rsidP="00F659B0">
      <w:pPr>
        <w:autoSpaceDE w:val="0"/>
        <w:autoSpaceDN w:val="0"/>
        <w:adjustRightInd w:val="0"/>
        <w:jc w:val="center"/>
        <w:rPr>
          <w:rFonts w:cs="Arial"/>
          <w:b/>
        </w:rPr>
      </w:pPr>
      <w:r w:rsidRPr="008858FD">
        <w:rPr>
          <w:rFonts w:cs="Arial"/>
          <w:b/>
        </w:rPr>
        <w:t>Expression of Interest</w:t>
      </w:r>
      <w:r w:rsidR="00EF709E" w:rsidRPr="008858FD">
        <w:rPr>
          <w:rFonts w:cs="Arial"/>
          <w:b/>
        </w:rPr>
        <w:t xml:space="preserve"> Form </w:t>
      </w:r>
    </w:p>
    <w:p w14:paraId="41BF223D" w14:textId="77777777" w:rsidR="00C95F0F" w:rsidRPr="008858FD" w:rsidRDefault="00C95F0F" w:rsidP="00F659B0">
      <w:pPr>
        <w:autoSpaceDE w:val="0"/>
        <w:autoSpaceDN w:val="0"/>
        <w:adjustRightInd w:val="0"/>
        <w:jc w:val="center"/>
        <w:rPr>
          <w:rFonts w:cs="Arial"/>
          <w:b/>
        </w:rPr>
      </w:pPr>
    </w:p>
    <w:p w14:paraId="200A6AFA" w14:textId="77777777" w:rsidR="005F162F" w:rsidRPr="00F13746" w:rsidRDefault="005F162F" w:rsidP="00F659B0">
      <w:pPr>
        <w:autoSpaceDE w:val="0"/>
        <w:autoSpaceDN w:val="0"/>
        <w:adjustRightInd w:val="0"/>
        <w:jc w:val="center"/>
        <w:rPr>
          <w:rFonts w:cs="Arial"/>
          <w:b/>
          <w:u w:val="single"/>
        </w:rPr>
      </w:pPr>
    </w:p>
    <w:p w14:paraId="3D894931" w14:textId="6A17F2D3" w:rsidR="00705B4B" w:rsidRPr="00F13746" w:rsidRDefault="00F829C1" w:rsidP="009B0012">
      <w:pPr>
        <w:rPr>
          <w:rFonts w:eastAsia="Times New Roman" w:cs="Arial"/>
          <w:b/>
          <w:lang w:val="en-GB" w:eastAsia="en-GB"/>
        </w:rPr>
      </w:pPr>
      <w:r w:rsidRPr="00F13746">
        <w:rPr>
          <w:rFonts w:cs="Arial"/>
          <w:b/>
        </w:rPr>
        <w:t>The</w:t>
      </w:r>
      <w:r w:rsidR="008A16E0" w:rsidRPr="00F13746">
        <w:rPr>
          <w:rFonts w:cs="Arial"/>
          <w:b/>
        </w:rPr>
        <w:t xml:space="preserve"> VCSE Health and Social Care Engagement Project and the GM Health and Social Care Partnership</w:t>
      </w:r>
      <w:r w:rsidR="004335DE" w:rsidRPr="00F13746">
        <w:rPr>
          <w:rFonts w:cs="Arial"/>
          <w:b/>
        </w:rPr>
        <w:t xml:space="preserve"> </w:t>
      </w:r>
      <w:r w:rsidRPr="00F13746">
        <w:rPr>
          <w:rFonts w:cs="Arial"/>
          <w:b/>
        </w:rPr>
        <w:t>invite</w:t>
      </w:r>
      <w:r w:rsidR="002A56C3" w:rsidRPr="00F13746">
        <w:rPr>
          <w:rFonts w:cs="Arial"/>
          <w:b/>
        </w:rPr>
        <w:t xml:space="preserve"> expressions of interest from </w:t>
      </w:r>
      <w:r w:rsidR="008A16E0" w:rsidRPr="00F13746">
        <w:rPr>
          <w:rFonts w:cs="Arial"/>
          <w:b/>
        </w:rPr>
        <w:t xml:space="preserve">organisations and citizens </w:t>
      </w:r>
      <w:r w:rsidR="009B0012" w:rsidRPr="00F13746">
        <w:rPr>
          <w:rFonts w:cs="Arial"/>
          <w:b/>
        </w:rPr>
        <w:t xml:space="preserve">interested </w:t>
      </w:r>
      <w:r w:rsidRPr="00F13746">
        <w:rPr>
          <w:rFonts w:cs="Arial"/>
          <w:b/>
        </w:rPr>
        <w:t xml:space="preserve">in </w:t>
      </w:r>
      <w:r w:rsidR="0060326C" w:rsidRPr="00F13746">
        <w:rPr>
          <w:rFonts w:cs="Arial"/>
          <w:b/>
        </w:rPr>
        <w:t xml:space="preserve">serving on the </w:t>
      </w:r>
      <w:r w:rsidR="009B0012" w:rsidRPr="00F13746">
        <w:rPr>
          <w:b/>
          <w:noProof/>
          <w:lang w:eastAsia="en-GB"/>
        </w:rPr>
        <w:t xml:space="preserve">Greater Manchester </w:t>
      </w:r>
      <w:r w:rsidR="00100A2E" w:rsidRPr="00F13746">
        <w:rPr>
          <w:b/>
          <w:noProof/>
          <w:lang w:eastAsia="en-GB"/>
        </w:rPr>
        <w:t xml:space="preserve">Inclusion and </w:t>
      </w:r>
      <w:r w:rsidR="009B0012" w:rsidRPr="00F13746">
        <w:rPr>
          <w:rFonts w:eastAsia="Times New Roman" w:cs="Arial"/>
          <w:b/>
          <w:lang w:val="en-GB" w:eastAsia="en-GB"/>
        </w:rPr>
        <w:t>Wellbeing Partnership (GM I</w:t>
      </w:r>
      <w:r w:rsidR="00100A2E" w:rsidRPr="00F13746">
        <w:rPr>
          <w:rFonts w:eastAsia="Times New Roman" w:cs="Arial"/>
          <w:b/>
          <w:lang w:val="en-GB" w:eastAsia="en-GB"/>
        </w:rPr>
        <w:t>W</w:t>
      </w:r>
      <w:r w:rsidR="009B0012" w:rsidRPr="00F13746">
        <w:rPr>
          <w:rFonts w:eastAsia="Times New Roman" w:cs="Arial"/>
          <w:b/>
          <w:lang w:val="en-GB" w:eastAsia="en-GB"/>
        </w:rPr>
        <w:t>P).</w:t>
      </w:r>
    </w:p>
    <w:p w14:paraId="145F1EC7" w14:textId="202C718A" w:rsidR="0052635A" w:rsidRPr="00F13746" w:rsidRDefault="0052635A" w:rsidP="00F659B0">
      <w:pPr>
        <w:autoSpaceDE w:val="0"/>
        <w:autoSpaceDN w:val="0"/>
        <w:adjustRightInd w:val="0"/>
        <w:rPr>
          <w:rFonts w:cs="Arial"/>
        </w:rPr>
      </w:pPr>
    </w:p>
    <w:p w14:paraId="360DD2A5" w14:textId="6DB8761B" w:rsidR="0052635A" w:rsidRPr="00F13746" w:rsidRDefault="003B5FBB" w:rsidP="0052635A">
      <w:pPr>
        <w:rPr>
          <w:rFonts w:eastAsia="Times New Roman" w:cs="Arial"/>
          <w:color w:val="FF0000"/>
          <w:lang w:val="en-GB" w:eastAsia="en-GB"/>
        </w:rPr>
      </w:pPr>
      <w:r>
        <w:rPr>
          <w:rFonts w:cs="Arial"/>
        </w:rPr>
        <w:t xml:space="preserve">The Partnership welcome applications from individuals </w:t>
      </w:r>
      <w:r w:rsidR="0052635A" w:rsidRPr="00F13746">
        <w:rPr>
          <w:rFonts w:cs="Arial"/>
        </w:rPr>
        <w:t>with professional and/or lived experience of equality</w:t>
      </w:r>
      <w:r w:rsidR="00C95F0F">
        <w:rPr>
          <w:rFonts w:cs="Arial"/>
        </w:rPr>
        <w:t xml:space="preserve"> </w:t>
      </w:r>
      <w:r w:rsidR="0052635A" w:rsidRPr="00F13746">
        <w:rPr>
          <w:rFonts w:cs="Arial"/>
        </w:rPr>
        <w:t xml:space="preserve">and </w:t>
      </w:r>
      <w:r w:rsidR="00F41EA7" w:rsidRPr="00C95F0F">
        <w:rPr>
          <w:rFonts w:cs="Arial"/>
        </w:rPr>
        <w:t>inclusion that</w:t>
      </w:r>
      <w:r w:rsidRPr="00C95F0F">
        <w:rPr>
          <w:rFonts w:cs="Arial"/>
        </w:rPr>
        <w:t xml:space="preserve"> are pas</w:t>
      </w:r>
      <w:r w:rsidR="004F4E19" w:rsidRPr="00C95F0F">
        <w:rPr>
          <w:rFonts w:eastAsia="Times New Roman" w:cs="Arial"/>
          <w:lang w:val="en-GB" w:eastAsia="en-GB"/>
        </w:rPr>
        <w:t>sionate</w:t>
      </w:r>
      <w:r w:rsidR="0060036B" w:rsidRPr="00C95F0F">
        <w:rPr>
          <w:rFonts w:eastAsia="Times New Roman" w:cs="Arial"/>
          <w:lang w:val="en-GB" w:eastAsia="en-GB"/>
        </w:rPr>
        <w:t xml:space="preserve"> </w:t>
      </w:r>
      <w:r w:rsidR="0052635A" w:rsidRPr="00C95F0F">
        <w:rPr>
          <w:rFonts w:eastAsia="Times New Roman" w:cs="Arial"/>
          <w:lang w:val="en-GB" w:eastAsia="en-GB"/>
        </w:rPr>
        <w:t xml:space="preserve">about </w:t>
      </w:r>
      <w:r w:rsidR="0060036B" w:rsidRPr="00C95F0F">
        <w:rPr>
          <w:rFonts w:eastAsia="Times New Roman" w:cs="Arial"/>
          <w:lang w:val="en-GB" w:eastAsia="en-GB"/>
        </w:rPr>
        <w:t>addressing</w:t>
      </w:r>
      <w:r w:rsidR="0052635A" w:rsidRPr="00C95F0F">
        <w:rPr>
          <w:rFonts w:eastAsia="Times New Roman" w:cs="Arial"/>
          <w:lang w:val="en-GB" w:eastAsia="en-GB"/>
        </w:rPr>
        <w:t xml:space="preserve"> health and social</w:t>
      </w:r>
      <w:r w:rsidR="0060036B" w:rsidRPr="00C95F0F">
        <w:rPr>
          <w:rFonts w:eastAsia="Times New Roman" w:cs="Arial"/>
          <w:lang w:val="en-GB" w:eastAsia="en-GB"/>
        </w:rPr>
        <w:t xml:space="preserve"> </w:t>
      </w:r>
      <w:r w:rsidR="0052635A" w:rsidRPr="00C95F0F">
        <w:rPr>
          <w:rFonts w:eastAsia="Times New Roman" w:cs="Arial"/>
          <w:lang w:val="en-GB" w:eastAsia="en-GB"/>
        </w:rPr>
        <w:t xml:space="preserve">inequality </w:t>
      </w:r>
      <w:r w:rsidRPr="00C95F0F">
        <w:rPr>
          <w:rFonts w:eastAsia="Times New Roman" w:cs="Arial"/>
          <w:lang w:val="en-GB" w:eastAsia="en-GB"/>
        </w:rPr>
        <w:t xml:space="preserve">issues </w:t>
      </w:r>
      <w:r w:rsidR="0052635A" w:rsidRPr="00C95F0F">
        <w:rPr>
          <w:rFonts w:eastAsia="Times New Roman" w:cs="Arial"/>
          <w:lang w:val="en-GB" w:eastAsia="en-GB"/>
        </w:rPr>
        <w:t xml:space="preserve">across </w:t>
      </w:r>
      <w:r w:rsidR="004F4E19" w:rsidRPr="00C95F0F">
        <w:rPr>
          <w:rFonts w:eastAsia="Times New Roman" w:cs="Arial"/>
          <w:lang w:val="en-GB" w:eastAsia="en-GB"/>
        </w:rPr>
        <w:t>G</w:t>
      </w:r>
      <w:r w:rsidR="0052635A" w:rsidRPr="00C95F0F">
        <w:rPr>
          <w:rFonts w:eastAsia="Times New Roman" w:cs="Arial"/>
          <w:lang w:val="en-GB" w:eastAsia="en-GB"/>
        </w:rPr>
        <w:t>reater Manchester.</w:t>
      </w:r>
      <w:r w:rsidR="004F4E19" w:rsidRPr="00C95F0F">
        <w:rPr>
          <w:rFonts w:eastAsia="Times New Roman" w:cs="Arial"/>
          <w:lang w:val="en-GB" w:eastAsia="en-GB"/>
        </w:rPr>
        <w:t xml:space="preserve">  Individuals must also be w</w:t>
      </w:r>
      <w:r w:rsidR="0052635A" w:rsidRPr="00C95F0F">
        <w:rPr>
          <w:rFonts w:eastAsia="Times New Roman" w:cs="Arial"/>
          <w:lang w:val="en-GB" w:eastAsia="en-GB"/>
        </w:rPr>
        <w:t xml:space="preserve">illing and able to take up the appointment to the </w:t>
      </w:r>
      <w:r w:rsidR="00C95F0F" w:rsidRPr="00C95F0F">
        <w:rPr>
          <w:noProof/>
          <w:lang w:eastAsia="en-GB"/>
        </w:rPr>
        <w:t xml:space="preserve">Greater Manchester Inclusion and </w:t>
      </w:r>
      <w:r w:rsidR="00C95F0F" w:rsidRPr="00C95F0F">
        <w:rPr>
          <w:rFonts w:eastAsia="Times New Roman" w:cs="Arial"/>
          <w:lang w:val="en-GB" w:eastAsia="en-GB"/>
        </w:rPr>
        <w:t>Wellbeing Partnership</w:t>
      </w:r>
      <w:r w:rsidR="002A7E63" w:rsidRPr="00C95F0F">
        <w:rPr>
          <w:rFonts w:eastAsia="Times New Roman" w:cs="Arial"/>
          <w:lang w:val="en-GB" w:eastAsia="en-GB"/>
        </w:rPr>
        <w:t xml:space="preserve"> </w:t>
      </w:r>
      <w:r w:rsidR="0052635A" w:rsidRPr="00C95F0F">
        <w:rPr>
          <w:rFonts w:eastAsia="Times New Roman" w:cs="Arial"/>
          <w:lang w:val="en-GB" w:eastAsia="en-GB"/>
        </w:rPr>
        <w:t xml:space="preserve">for an initial </w:t>
      </w:r>
      <w:r w:rsidR="004F4E19" w:rsidRPr="00C95F0F">
        <w:rPr>
          <w:rFonts w:eastAsia="Times New Roman" w:cs="Arial"/>
          <w:lang w:val="en-GB" w:eastAsia="en-GB"/>
        </w:rPr>
        <w:t>period of</w:t>
      </w:r>
      <w:r w:rsidR="00A43DE6" w:rsidRPr="00C95F0F">
        <w:rPr>
          <w:rFonts w:eastAsia="Times New Roman" w:cs="Arial"/>
          <w:lang w:val="en-GB" w:eastAsia="en-GB"/>
        </w:rPr>
        <w:t xml:space="preserve"> two years.</w:t>
      </w:r>
    </w:p>
    <w:p w14:paraId="7A292345" w14:textId="40C0E11E" w:rsidR="006B41EE" w:rsidRDefault="006B41EE" w:rsidP="00F659B0">
      <w:pPr>
        <w:autoSpaceDE w:val="0"/>
        <w:autoSpaceDN w:val="0"/>
        <w:adjustRightInd w:val="0"/>
        <w:rPr>
          <w:rFonts w:cs="Arial"/>
        </w:rPr>
      </w:pPr>
    </w:p>
    <w:p w14:paraId="42890900" w14:textId="77777777" w:rsidR="003B5FBB" w:rsidRPr="00F13746" w:rsidRDefault="003B5FBB" w:rsidP="00F659B0">
      <w:pPr>
        <w:autoSpaceDE w:val="0"/>
        <w:autoSpaceDN w:val="0"/>
        <w:adjustRightInd w:val="0"/>
        <w:rPr>
          <w:rFonts w:cs="Arial"/>
        </w:rPr>
      </w:pPr>
    </w:p>
    <w:p w14:paraId="4D80613D" w14:textId="77777777" w:rsidR="00750476" w:rsidRPr="008858FD" w:rsidRDefault="00750476" w:rsidP="00F659B0">
      <w:pPr>
        <w:rPr>
          <w:rFonts w:eastAsia="Times New Roman" w:cs="Arial"/>
          <w:b/>
        </w:rPr>
      </w:pPr>
      <w:r w:rsidRPr="008858FD">
        <w:rPr>
          <w:rFonts w:eastAsia="Times New Roman" w:cs="Arial"/>
          <w:b/>
        </w:rPr>
        <w:t xml:space="preserve">Vision Statement </w:t>
      </w:r>
    </w:p>
    <w:p w14:paraId="511F39F3" w14:textId="77777777" w:rsidR="00750476" w:rsidRPr="00F13746" w:rsidRDefault="00750476" w:rsidP="00F659B0">
      <w:pPr>
        <w:jc w:val="center"/>
        <w:rPr>
          <w:rFonts w:eastAsia="Times New Roman" w:cs="Arial"/>
          <w:b/>
        </w:rPr>
      </w:pPr>
    </w:p>
    <w:p w14:paraId="35FF027C" w14:textId="77777777" w:rsidR="00750476" w:rsidRPr="00F13746" w:rsidRDefault="00750476" w:rsidP="00F659B0">
      <w:pPr>
        <w:rPr>
          <w:rFonts w:eastAsia="Times New Roman" w:cs="Arial"/>
          <w:iCs/>
        </w:rPr>
      </w:pPr>
      <w:r w:rsidRPr="00F13746">
        <w:rPr>
          <w:rFonts w:eastAsia="Times New Roman" w:cs="Arial"/>
          <w:iCs/>
        </w:rPr>
        <w:t xml:space="preserve">The ambition of the </w:t>
      </w:r>
      <w:r w:rsidRPr="00F13746">
        <w:rPr>
          <w:rFonts w:eastAsia="Times New Roman" w:cs="Arial"/>
        </w:rPr>
        <w:t>voluntary, community and social enterprise sector is to take measurable steps, over the next 3 years, to reduce all forms of social and health inequalities that impact on the lives of people in Greater Manchester.</w:t>
      </w:r>
    </w:p>
    <w:p w14:paraId="130F1568" w14:textId="77777777" w:rsidR="00750476" w:rsidRPr="00F13746" w:rsidRDefault="00750476" w:rsidP="00F659B0">
      <w:pPr>
        <w:rPr>
          <w:rFonts w:eastAsia="Times New Roman" w:cs="Arial"/>
          <w:b/>
        </w:rPr>
      </w:pPr>
    </w:p>
    <w:p w14:paraId="44B4FFC3" w14:textId="4C1F16C6" w:rsidR="00750476" w:rsidRPr="00F13746" w:rsidRDefault="00750476" w:rsidP="00F659B0">
      <w:pPr>
        <w:rPr>
          <w:rFonts w:eastAsia="Times New Roman" w:cs="Arial"/>
        </w:rPr>
      </w:pPr>
      <w:r w:rsidRPr="00F13746">
        <w:rPr>
          <w:rFonts w:eastAsia="Times New Roman" w:cs="Arial"/>
        </w:rPr>
        <w:t>This will be achieved through the development of a collaborative approach between the voluntary, community and social enterprise sector (VCSE)</w:t>
      </w:r>
      <w:r w:rsidR="001C5561" w:rsidRPr="00F13746">
        <w:rPr>
          <w:rFonts w:eastAsia="Times New Roman" w:cs="Arial"/>
        </w:rPr>
        <w:t xml:space="preserve">, Greater Manchester Combined Authority (GMCA) and the </w:t>
      </w:r>
      <w:r w:rsidRPr="00F13746">
        <w:rPr>
          <w:rFonts w:eastAsia="Times New Roman" w:cs="Arial"/>
        </w:rPr>
        <w:t xml:space="preserve">Greater Manchester Health and Social Care Partnership (GMHSCP) to establish the </w:t>
      </w:r>
      <w:r w:rsidR="002216CA" w:rsidRPr="00F13746">
        <w:rPr>
          <w:rFonts w:cs="Arial"/>
        </w:rPr>
        <w:t xml:space="preserve">GM </w:t>
      </w:r>
      <w:r w:rsidR="00F805B0" w:rsidRPr="00F13746">
        <w:rPr>
          <w:rFonts w:cs="Arial"/>
        </w:rPr>
        <w:t xml:space="preserve">Inclusion and Wellbeing </w:t>
      </w:r>
      <w:r w:rsidR="002216CA" w:rsidRPr="00F13746">
        <w:rPr>
          <w:rFonts w:eastAsia="Times New Roman" w:cs="Arial"/>
          <w:lang w:val="en-GB" w:eastAsia="en-GB"/>
        </w:rPr>
        <w:t>Partnership</w:t>
      </w:r>
      <w:r w:rsidRPr="00F13746">
        <w:rPr>
          <w:rFonts w:eastAsia="Times New Roman" w:cs="Arial"/>
        </w:rPr>
        <w:t xml:space="preserve">.  </w:t>
      </w:r>
    </w:p>
    <w:p w14:paraId="6EC4B288" w14:textId="6AE16423" w:rsidR="00750476" w:rsidRPr="00F13746" w:rsidRDefault="00750476" w:rsidP="00F659B0">
      <w:pPr>
        <w:rPr>
          <w:rFonts w:eastAsia="Times New Roman" w:cs="Arial"/>
        </w:rPr>
      </w:pPr>
      <w:r w:rsidRPr="00F13746">
        <w:rPr>
          <w:rFonts w:eastAsia="Times New Roman" w:cs="Arial"/>
        </w:rPr>
        <w:t xml:space="preserve">This </w:t>
      </w:r>
      <w:r w:rsidR="002216CA" w:rsidRPr="00F13746">
        <w:rPr>
          <w:rFonts w:eastAsia="Times New Roman" w:cs="Arial"/>
        </w:rPr>
        <w:t xml:space="preserve">Partnership </w:t>
      </w:r>
      <w:r w:rsidRPr="00F13746">
        <w:rPr>
          <w:rFonts w:eastAsia="Times New Roman" w:cs="Arial"/>
        </w:rPr>
        <w:t xml:space="preserve">will encourage and </w:t>
      </w:r>
      <w:r w:rsidR="001C5561" w:rsidRPr="00F13746">
        <w:rPr>
          <w:rFonts w:eastAsia="Times New Roman" w:cs="Arial"/>
        </w:rPr>
        <w:t xml:space="preserve">champion </w:t>
      </w:r>
      <w:r w:rsidRPr="00F13746">
        <w:rPr>
          <w:rFonts w:eastAsia="Times New Roman" w:cs="Arial"/>
        </w:rPr>
        <w:t xml:space="preserve">equality, diversity and inclusion through engagement across GM and within localities.    </w:t>
      </w:r>
    </w:p>
    <w:p w14:paraId="0B01EB51" w14:textId="77777777" w:rsidR="00750476" w:rsidRPr="00F13746" w:rsidRDefault="00750476" w:rsidP="00F659B0">
      <w:pPr>
        <w:rPr>
          <w:rFonts w:eastAsia="Times New Roman" w:cs="Arial"/>
        </w:rPr>
      </w:pPr>
    </w:p>
    <w:p w14:paraId="51FE6305" w14:textId="2A5EB192" w:rsidR="002216CA" w:rsidRPr="00F13746" w:rsidRDefault="00750476" w:rsidP="00F659B0">
      <w:pPr>
        <w:rPr>
          <w:rFonts w:eastAsia="Times New Roman" w:cs="Arial"/>
        </w:rPr>
      </w:pPr>
      <w:r w:rsidRPr="00F13746">
        <w:rPr>
          <w:rFonts w:eastAsia="Times New Roman" w:cs="Arial"/>
        </w:rPr>
        <w:t xml:space="preserve">The </w:t>
      </w:r>
      <w:r w:rsidR="002922B3" w:rsidRPr="00F13746">
        <w:rPr>
          <w:noProof/>
          <w:lang w:eastAsia="en-GB"/>
        </w:rPr>
        <w:t xml:space="preserve">GM Inclusion and </w:t>
      </w:r>
      <w:r w:rsidR="002922B3" w:rsidRPr="00F13746">
        <w:rPr>
          <w:rFonts w:eastAsia="Times New Roman" w:cs="Arial"/>
          <w:lang w:val="en-GB" w:eastAsia="en-GB"/>
        </w:rPr>
        <w:t xml:space="preserve">Wellbeing Partnership </w:t>
      </w:r>
      <w:r w:rsidRPr="00F13746">
        <w:rPr>
          <w:rFonts w:eastAsia="Times New Roman" w:cs="Arial"/>
        </w:rPr>
        <w:t xml:space="preserve">will also identify issues and make recommendations relating to priority areas for action, which will be outlined in </w:t>
      </w:r>
      <w:r w:rsidR="002216CA" w:rsidRPr="00F13746">
        <w:rPr>
          <w:rFonts w:eastAsia="Times New Roman" w:cs="Arial"/>
        </w:rPr>
        <w:t xml:space="preserve">its </w:t>
      </w:r>
      <w:bookmarkStart w:id="0" w:name="_GoBack"/>
      <w:bookmarkEnd w:id="0"/>
      <w:r w:rsidR="00F41EA7" w:rsidRPr="00F13746">
        <w:rPr>
          <w:rFonts w:eastAsia="Times New Roman" w:cs="Arial"/>
        </w:rPr>
        <w:t>workplan that</w:t>
      </w:r>
      <w:r w:rsidR="002216CA" w:rsidRPr="00F13746">
        <w:rPr>
          <w:rFonts w:eastAsia="Times New Roman" w:cs="Arial"/>
        </w:rPr>
        <w:t xml:space="preserve"> will be updated annually.  </w:t>
      </w:r>
    </w:p>
    <w:p w14:paraId="01C48184" w14:textId="77777777" w:rsidR="002216CA" w:rsidRPr="00F13746" w:rsidRDefault="002216CA" w:rsidP="00F659B0">
      <w:pPr>
        <w:rPr>
          <w:rFonts w:eastAsia="Times New Roman" w:cs="Arial"/>
        </w:rPr>
      </w:pPr>
    </w:p>
    <w:p w14:paraId="63AD4915" w14:textId="2D61E13B" w:rsidR="00750476" w:rsidRPr="00F13746" w:rsidRDefault="00750476" w:rsidP="00F659B0">
      <w:pPr>
        <w:rPr>
          <w:rFonts w:eastAsia="Times New Roman" w:cs="Arial"/>
        </w:rPr>
      </w:pPr>
      <w:r w:rsidRPr="00F13746">
        <w:rPr>
          <w:rFonts w:eastAsia="Times New Roman" w:cs="Arial"/>
        </w:rPr>
        <w:t xml:space="preserve">Consideration will be given to aligning the </w:t>
      </w:r>
      <w:r w:rsidR="002216CA" w:rsidRPr="00F13746">
        <w:rPr>
          <w:rFonts w:cs="Arial"/>
        </w:rPr>
        <w:t xml:space="preserve">GM </w:t>
      </w:r>
      <w:r w:rsidR="002922B3" w:rsidRPr="00F13746">
        <w:rPr>
          <w:noProof/>
          <w:lang w:eastAsia="en-GB"/>
        </w:rPr>
        <w:t xml:space="preserve">Inclusion and </w:t>
      </w:r>
      <w:r w:rsidR="002922B3" w:rsidRPr="00F13746">
        <w:rPr>
          <w:rFonts w:eastAsia="Times New Roman" w:cs="Arial"/>
          <w:lang w:val="en-GB" w:eastAsia="en-GB"/>
        </w:rPr>
        <w:t xml:space="preserve">Wellbeing </w:t>
      </w:r>
      <w:r w:rsidR="002216CA" w:rsidRPr="00F13746">
        <w:rPr>
          <w:rFonts w:eastAsia="Times New Roman" w:cs="Arial"/>
          <w:lang w:val="en-GB" w:eastAsia="en-GB"/>
        </w:rPr>
        <w:t>Partnership’s</w:t>
      </w:r>
      <w:r w:rsidR="002216CA" w:rsidRPr="00F13746">
        <w:rPr>
          <w:rFonts w:eastAsia="Times New Roman" w:cs="Arial"/>
          <w:b/>
          <w:lang w:val="en-GB" w:eastAsia="en-GB"/>
        </w:rPr>
        <w:t xml:space="preserve"> </w:t>
      </w:r>
      <w:r w:rsidRPr="00F13746">
        <w:rPr>
          <w:rFonts w:eastAsia="Times New Roman" w:cs="Arial"/>
        </w:rPr>
        <w:t>priorities to those of the Greater Manchester Mayor</w:t>
      </w:r>
      <w:r w:rsidR="0081289A" w:rsidRPr="00F13746">
        <w:rPr>
          <w:rFonts w:eastAsia="Times New Roman" w:cs="Arial"/>
        </w:rPr>
        <w:t>,</w:t>
      </w:r>
      <w:r w:rsidRPr="00F13746">
        <w:rPr>
          <w:rFonts w:eastAsia="Times New Roman" w:cs="Arial"/>
        </w:rPr>
        <w:t xml:space="preserve"> in relation to School Readiness, Life Readiness, Homelessness and Ageing Well.</w:t>
      </w:r>
    </w:p>
    <w:p w14:paraId="18E8D649" w14:textId="37715E2D" w:rsidR="000A615E" w:rsidRPr="00F13746" w:rsidRDefault="000A615E" w:rsidP="00F659B0">
      <w:pPr>
        <w:rPr>
          <w:rFonts w:eastAsia="Times New Roman" w:cs="Arial"/>
        </w:rPr>
      </w:pPr>
    </w:p>
    <w:p w14:paraId="08985706" w14:textId="77777777" w:rsidR="00F13746" w:rsidRDefault="00F13746" w:rsidP="001A3172">
      <w:pPr>
        <w:rPr>
          <w:rFonts w:cs="Arial"/>
          <w:b/>
          <w:u w:val="single"/>
        </w:rPr>
      </w:pPr>
    </w:p>
    <w:p w14:paraId="578E5E4D" w14:textId="1E74F99A" w:rsidR="00A83900" w:rsidRPr="008858FD" w:rsidRDefault="00923C75" w:rsidP="001A3172">
      <w:pPr>
        <w:rPr>
          <w:rFonts w:cs="Arial"/>
          <w:b/>
        </w:rPr>
      </w:pPr>
      <w:r w:rsidRPr="008858FD">
        <w:rPr>
          <w:rFonts w:cs="Arial"/>
          <w:b/>
        </w:rPr>
        <w:t>Key Responsibilities</w:t>
      </w:r>
    </w:p>
    <w:p w14:paraId="523FC7AB" w14:textId="73DBC675" w:rsidR="00810686" w:rsidRPr="00F13746" w:rsidRDefault="00810686" w:rsidP="00810686">
      <w:pPr>
        <w:rPr>
          <w:rFonts w:cs="Arial"/>
          <w:b/>
          <w:u w:val="single"/>
        </w:rPr>
      </w:pPr>
    </w:p>
    <w:p w14:paraId="51596074" w14:textId="0E9CA64F" w:rsidR="00810686" w:rsidRPr="00F13746" w:rsidRDefault="00FF573C" w:rsidP="00F805B0">
      <w:pPr>
        <w:pStyle w:val="NoSpacing"/>
      </w:pPr>
      <w:r w:rsidRPr="00F13746">
        <w:t>Individuals</w:t>
      </w:r>
      <w:r w:rsidR="00810686" w:rsidRPr="00F13746">
        <w:t xml:space="preserve"> interested </w:t>
      </w:r>
      <w:r w:rsidR="001B5C1A" w:rsidRPr="00F13746">
        <w:t xml:space="preserve">in serving on the </w:t>
      </w:r>
      <w:r w:rsidR="0035633B" w:rsidRPr="00F13746">
        <w:t xml:space="preserve">GM </w:t>
      </w:r>
      <w:r w:rsidR="001215F7" w:rsidRPr="00F13746">
        <w:t xml:space="preserve">Inclusion and </w:t>
      </w:r>
      <w:r w:rsidR="0035633B" w:rsidRPr="00F13746">
        <w:rPr>
          <w:rFonts w:eastAsia="Times New Roman"/>
          <w:lang w:val="en-GB" w:eastAsia="en-GB"/>
        </w:rPr>
        <w:t>Wellbeing Partnership</w:t>
      </w:r>
      <w:r w:rsidR="0035633B" w:rsidRPr="00F13746">
        <w:rPr>
          <w:rFonts w:eastAsia="Times New Roman"/>
          <w:b/>
          <w:lang w:val="en-GB" w:eastAsia="en-GB"/>
        </w:rPr>
        <w:t xml:space="preserve"> </w:t>
      </w:r>
      <w:r w:rsidR="004D4ECF" w:rsidRPr="00F13746">
        <w:t>must have:</w:t>
      </w:r>
    </w:p>
    <w:p w14:paraId="68FC0F35" w14:textId="5528737A" w:rsidR="00810686" w:rsidRPr="00F13746" w:rsidRDefault="00810686" w:rsidP="00F805B0">
      <w:pPr>
        <w:pStyle w:val="NoSpacing"/>
        <w:rPr>
          <w:b/>
          <w:u w:val="single"/>
        </w:rPr>
      </w:pPr>
    </w:p>
    <w:p w14:paraId="6DE08322" w14:textId="171DB198" w:rsidR="00C55A82" w:rsidRPr="00F13746" w:rsidRDefault="004D4ECF" w:rsidP="00F805B0">
      <w:pPr>
        <w:pStyle w:val="NoSpacing"/>
        <w:numPr>
          <w:ilvl w:val="0"/>
          <w:numId w:val="10"/>
        </w:numPr>
      </w:pPr>
      <w:r w:rsidRPr="00F13746">
        <w:rPr>
          <w:rFonts w:eastAsia="Times New Roman"/>
          <w:lang w:val="en-GB" w:eastAsia="en-GB"/>
        </w:rPr>
        <w:t>A</w:t>
      </w:r>
      <w:r w:rsidR="00C81DB2" w:rsidRPr="00F13746">
        <w:rPr>
          <w:rFonts w:eastAsia="Times New Roman"/>
          <w:lang w:val="en-GB" w:eastAsia="en-GB"/>
        </w:rPr>
        <w:t xml:space="preserve"> strong understanding of current health and social inequalit</w:t>
      </w:r>
      <w:r w:rsidR="0035633B" w:rsidRPr="00F13746">
        <w:rPr>
          <w:rFonts w:eastAsia="Times New Roman"/>
          <w:lang w:val="en-GB" w:eastAsia="en-GB"/>
        </w:rPr>
        <w:t xml:space="preserve">ies impacting on </w:t>
      </w:r>
      <w:r w:rsidR="00C81DB2" w:rsidRPr="00F13746">
        <w:rPr>
          <w:rFonts w:eastAsia="Times New Roman"/>
          <w:lang w:val="en-GB" w:eastAsia="en-GB"/>
        </w:rPr>
        <w:t>GM localitie</w:t>
      </w:r>
      <w:r w:rsidR="00F805B0" w:rsidRPr="00F13746">
        <w:rPr>
          <w:rFonts w:eastAsia="Times New Roman"/>
          <w:lang w:val="en-GB" w:eastAsia="en-GB"/>
        </w:rPr>
        <w:t>s.</w:t>
      </w:r>
      <w:r w:rsidR="00C81DB2" w:rsidRPr="00F13746">
        <w:rPr>
          <w:rFonts w:eastAsia="Times New Roman"/>
          <w:lang w:val="en-GB" w:eastAsia="en-GB"/>
        </w:rPr>
        <w:t xml:space="preserve">  </w:t>
      </w:r>
    </w:p>
    <w:p w14:paraId="1C2BCDBA" w14:textId="77777777" w:rsidR="00F805B0" w:rsidRPr="00F13746" w:rsidRDefault="00F805B0" w:rsidP="00F805B0">
      <w:pPr>
        <w:pStyle w:val="NoSpacing"/>
        <w:ind w:left="1287"/>
      </w:pPr>
    </w:p>
    <w:p w14:paraId="787F2EC8" w14:textId="48433D8C" w:rsidR="00303D84" w:rsidRPr="00F13746" w:rsidRDefault="004D4ECF" w:rsidP="00F805B0">
      <w:pPr>
        <w:pStyle w:val="NoSpacing"/>
        <w:numPr>
          <w:ilvl w:val="0"/>
          <w:numId w:val="10"/>
        </w:numPr>
      </w:pPr>
      <w:r w:rsidRPr="00F13746">
        <w:t>T</w:t>
      </w:r>
      <w:r w:rsidR="00C55A82" w:rsidRPr="00F13746">
        <w:t>he ability t</w:t>
      </w:r>
      <w:r w:rsidR="006456DE" w:rsidRPr="00F13746">
        <w:t>o communicate professionally</w:t>
      </w:r>
      <w:r w:rsidR="0035633B" w:rsidRPr="00F13746">
        <w:t>, respectfully</w:t>
      </w:r>
      <w:r w:rsidR="006456DE" w:rsidRPr="00F13746">
        <w:t xml:space="preserve"> and effectively to develop working relationships with a variety of people at all levels across the public, private and VCSE sectors. </w:t>
      </w:r>
    </w:p>
    <w:p w14:paraId="5D1FE2D5" w14:textId="77777777" w:rsidR="00F805B0" w:rsidRPr="00F13746" w:rsidRDefault="00F805B0" w:rsidP="00F805B0">
      <w:pPr>
        <w:pStyle w:val="ListParagraph"/>
      </w:pPr>
    </w:p>
    <w:p w14:paraId="2B93D094" w14:textId="270851F1" w:rsidR="00303D84" w:rsidRPr="00F13746" w:rsidRDefault="002C0B02" w:rsidP="00F805B0">
      <w:pPr>
        <w:pStyle w:val="NoSpacing"/>
        <w:numPr>
          <w:ilvl w:val="0"/>
          <w:numId w:val="10"/>
        </w:numPr>
      </w:pPr>
      <w:r w:rsidRPr="00F13746">
        <w:t xml:space="preserve">The ability </w:t>
      </w:r>
      <w:r w:rsidR="00F805B0" w:rsidRPr="00F13746">
        <w:t xml:space="preserve">to </w:t>
      </w:r>
      <w:r w:rsidR="006456DE" w:rsidRPr="00F13746">
        <w:t>support</w:t>
      </w:r>
      <w:r w:rsidR="00AA69BB" w:rsidRPr="00F13746">
        <w:t xml:space="preserve"> and network at</w:t>
      </w:r>
      <w:r w:rsidR="006456DE" w:rsidRPr="00F13746">
        <w:t xml:space="preserve"> </w:t>
      </w:r>
      <w:r w:rsidR="00BB6CCB" w:rsidRPr="00F13746">
        <w:t xml:space="preserve">GM Inclusion and </w:t>
      </w:r>
      <w:r w:rsidR="00BB6CCB" w:rsidRPr="00F13746">
        <w:rPr>
          <w:rFonts w:eastAsia="Times New Roman"/>
          <w:lang w:val="en-GB" w:eastAsia="en-GB"/>
        </w:rPr>
        <w:t>Wellbeing Partnership</w:t>
      </w:r>
      <w:r w:rsidR="00BB6CCB" w:rsidRPr="00F13746">
        <w:rPr>
          <w:rFonts w:eastAsia="Times New Roman"/>
          <w:b/>
          <w:lang w:val="en-GB" w:eastAsia="en-GB"/>
        </w:rPr>
        <w:t xml:space="preserve"> </w:t>
      </w:r>
      <w:r w:rsidR="000D36A7" w:rsidRPr="00F13746">
        <w:rPr>
          <w:rFonts w:eastAsia="Times New Roman"/>
          <w:lang w:val="en-GB" w:eastAsia="en-GB"/>
        </w:rPr>
        <w:t xml:space="preserve">engagement and </w:t>
      </w:r>
      <w:r w:rsidR="006456DE" w:rsidRPr="00F13746">
        <w:t>co-design events</w:t>
      </w:r>
      <w:r w:rsidR="00F805B0" w:rsidRPr="00F13746">
        <w:t>.</w:t>
      </w:r>
    </w:p>
    <w:p w14:paraId="477BA8CD" w14:textId="77777777" w:rsidR="00F805B0" w:rsidRPr="00F13746" w:rsidRDefault="00F805B0" w:rsidP="00F805B0">
      <w:pPr>
        <w:pStyle w:val="ListParagraph"/>
      </w:pPr>
    </w:p>
    <w:p w14:paraId="12F3B3DD" w14:textId="6E079703" w:rsidR="00303D84" w:rsidRPr="00F13746" w:rsidRDefault="002C0B02" w:rsidP="00F805B0">
      <w:pPr>
        <w:pStyle w:val="NoSpacing"/>
        <w:numPr>
          <w:ilvl w:val="0"/>
          <w:numId w:val="10"/>
        </w:numPr>
      </w:pPr>
      <w:r w:rsidRPr="00F13746">
        <w:t>The ability t</w:t>
      </w:r>
      <w:r w:rsidR="006456DE" w:rsidRPr="00F13746">
        <w:t>o challenge, inform and advise key GM stakeholder</w:t>
      </w:r>
      <w:r w:rsidR="00AA69BB" w:rsidRPr="00F13746">
        <w:t>s</w:t>
      </w:r>
      <w:r w:rsidR="006456DE" w:rsidRPr="00F13746">
        <w:t xml:space="preserve"> through </w:t>
      </w:r>
      <w:r w:rsidR="005F6238" w:rsidRPr="00F13746">
        <w:t xml:space="preserve">their </w:t>
      </w:r>
      <w:r w:rsidR="006456DE" w:rsidRPr="00F13746">
        <w:t xml:space="preserve">experience of </w:t>
      </w:r>
      <w:r w:rsidR="00AA69BB" w:rsidRPr="00F13746">
        <w:t>health and social in</w:t>
      </w:r>
      <w:r w:rsidR="006456DE" w:rsidRPr="00F13746">
        <w:t xml:space="preserve">equalities. </w:t>
      </w:r>
    </w:p>
    <w:p w14:paraId="144F92A6" w14:textId="77777777" w:rsidR="00F805B0" w:rsidRPr="00F13746" w:rsidRDefault="00F805B0" w:rsidP="00F805B0">
      <w:pPr>
        <w:pStyle w:val="ListParagraph"/>
      </w:pPr>
    </w:p>
    <w:p w14:paraId="34E7F7D3" w14:textId="77777777" w:rsidR="0078621E" w:rsidRDefault="006456DE" w:rsidP="00F805B0">
      <w:pPr>
        <w:pStyle w:val="NoSpacing"/>
        <w:numPr>
          <w:ilvl w:val="0"/>
          <w:numId w:val="10"/>
        </w:numPr>
      </w:pPr>
      <w:r w:rsidRPr="00F13746">
        <w:t>T</w:t>
      </w:r>
      <w:r w:rsidR="002C0B02" w:rsidRPr="00F13746">
        <w:t xml:space="preserve">he ability </w:t>
      </w:r>
      <w:r w:rsidR="007D737D" w:rsidRPr="00F13746">
        <w:t>t</w:t>
      </w:r>
      <w:r w:rsidRPr="00F13746">
        <w:t xml:space="preserve">o develop relationships with </w:t>
      </w:r>
      <w:r w:rsidR="00E0731E" w:rsidRPr="00F13746">
        <w:t xml:space="preserve">stakeholders </w:t>
      </w:r>
      <w:r w:rsidRPr="00F13746">
        <w:t xml:space="preserve">within localities to encourage joined up approaches to equitable </w:t>
      </w:r>
      <w:r w:rsidR="00E0731E" w:rsidRPr="00F13746">
        <w:t>policy and</w:t>
      </w:r>
      <w:r w:rsidRPr="00F13746">
        <w:t xml:space="preserve"> service delivery.</w:t>
      </w:r>
    </w:p>
    <w:p w14:paraId="43CF6FD9" w14:textId="26D88E5D" w:rsidR="00303D84" w:rsidRPr="00F13746" w:rsidRDefault="006456DE" w:rsidP="0078621E">
      <w:pPr>
        <w:pStyle w:val="NoSpacing"/>
        <w:ind w:left="0"/>
      </w:pPr>
      <w:r w:rsidRPr="00F13746">
        <w:t xml:space="preserve"> </w:t>
      </w:r>
    </w:p>
    <w:p w14:paraId="1DAB0A97" w14:textId="0D5FFDD6" w:rsidR="006456DE" w:rsidRPr="00F13746" w:rsidRDefault="008436BB" w:rsidP="00F805B0">
      <w:pPr>
        <w:pStyle w:val="NoSpacing"/>
        <w:numPr>
          <w:ilvl w:val="0"/>
          <w:numId w:val="10"/>
        </w:numPr>
      </w:pPr>
      <w:r w:rsidRPr="00F13746">
        <w:t xml:space="preserve">An understanding </w:t>
      </w:r>
      <w:r w:rsidR="00CE3B8A" w:rsidRPr="00F13746">
        <w:t>of and</w:t>
      </w:r>
      <w:r w:rsidRPr="00F13746">
        <w:t xml:space="preserve"> </w:t>
      </w:r>
      <w:r w:rsidR="006456DE" w:rsidRPr="00F13746">
        <w:t xml:space="preserve">respect for equality and </w:t>
      </w:r>
      <w:r w:rsidR="00B558B0" w:rsidRPr="00F13746">
        <w:t xml:space="preserve">inclusion </w:t>
      </w:r>
      <w:r w:rsidR="006456DE" w:rsidRPr="00F13746">
        <w:t>in accordance with</w:t>
      </w:r>
      <w:r w:rsidR="00B558B0" w:rsidRPr="00F13746">
        <w:t xml:space="preserve"> current UK equality legislation, </w:t>
      </w:r>
      <w:r w:rsidR="006456DE" w:rsidRPr="00F13746">
        <w:t xml:space="preserve">NHS safeguarding, confidentiality, </w:t>
      </w:r>
      <w:r w:rsidR="00297886" w:rsidRPr="00F13746">
        <w:t>d</w:t>
      </w:r>
      <w:r w:rsidR="006456DE" w:rsidRPr="00F13746">
        <w:t xml:space="preserve">ata </w:t>
      </w:r>
      <w:r w:rsidR="00297886" w:rsidRPr="00F13746">
        <w:t>p</w:t>
      </w:r>
      <w:r w:rsidR="006456DE" w:rsidRPr="00F13746">
        <w:t xml:space="preserve">rotection and </w:t>
      </w:r>
      <w:r w:rsidR="00297886" w:rsidRPr="00F13746">
        <w:t>d</w:t>
      </w:r>
      <w:r w:rsidR="006456DE" w:rsidRPr="00F13746">
        <w:t xml:space="preserve">ignity at </w:t>
      </w:r>
      <w:r w:rsidR="00297886" w:rsidRPr="00F13746">
        <w:t>w</w:t>
      </w:r>
      <w:r w:rsidR="006456DE" w:rsidRPr="00F13746">
        <w:t xml:space="preserve">ork policies and procedures. </w:t>
      </w:r>
    </w:p>
    <w:p w14:paraId="6AFE11F5" w14:textId="77777777" w:rsidR="00D748D9" w:rsidRPr="00F13746" w:rsidRDefault="00D748D9" w:rsidP="00D748D9">
      <w:pPr>
        <w:pStyle w:val="NoSpacing"/>
        <w:rPr>
          <w:b/>
        </w:rPr>
      </w:pPr>
    </w:p>
    <w:p w14:paraId="3699BE07" w14:textId="3003DB11" w:rsidR="00D748D9" w:rsidRPr="00F13746" w:rsidRDefault="00D748D9" w:rsidP="00D748D9">
      <w:pPr>
        <w:pStyle w:val="NoSpacing"/>
        <w:rPr>
          <w:b/>
        </w:rPr>
      </w:pPr>
      <w:r w:rsidRPr="00F13746">
        <w:rPr>
          <w:b/>
        </w:rPr>
        <w:t>Role of Chair</w:t>
      </w:r>
    </w:p>
    <w:p w14:paraId="1EF7E6C8" w14:textId="275D44B3" w:rsidR="00D748D9" w:rsidRPr="00F13746" w:rsidRDefault="00D748D9" w:rsidP="00D748D9">
      <w:pPr>
        <w:pStyle w:val="NoSpacing"/>
        <w:rPr>
          <w:b/>
        </w:rPr>
      </w:pPr>
    </w:p>
    <w:p w14:paraId="402149CA" w14:textId="036E5DB7" w:rsidR="00D748D9" w:rsidRPr="00F13746" w:rsidRDefault="00D748D9" w:rsidP="00D748D9">
      <w:pPr>
        <w:pStyle w:val="NoSpacing"/>
      </w:pPr>
      <w:r w:rsidRPr="00F13746">
        <w:t>We</w:t>
      </w:r>
      <w:r w:rsidR="00E66C26" w:rsidRPr="00F13746">
        <w:t xml:space="preserve"> are also seeking interested individuals who would be interested in taking on the additional responsibilities of the chair of the GM IWP.  Responsibilities will include the following:</w:t>
      </w:r>
    </w:p>
    <w:p w14:paraId="3C0DE0A4" w14:textId="7B6FD605" w:rsidR="00E66C26" w:rsidRPr="00F13746" w:rsidRDefault="00E66C26" w:rsidP="00D748D9">
      <w:pPr>
        <w:pStyle w:val="NoSpacing"/>
      </w:pPr>
    </w:p>
    <w:p w14:paraId="08D9A13D" w14:textId="77777777" w:rsidR="00E66C26" w:rsidRPr="00F13746" w:rsidRDefault="00E66C26" w:rsidP="00E66C26">
      <w:pPr>
        <w:pStyle w:val="ListParagraph"/>
        <w:numPr>
          <w:ilvl w:val="0"/>
          <w:numId w:val="11"/>
        </w:numPr>
        <w:rPr>
          <w:rFonts w:cs="Arial"/>
        </w:rPr>
      </w:pPr>
      <w:r w:rsidRPr="00F13746">
        <w:rPr>
          <w:rFonts w:cs="Arial"/>
        </w:rPr>
        <w:t>Support GM IWP members in the execution of their duties.</w:t>
      </w:r>
    </w:p>
    <w:p w14:paraId="4624FA74" w14:textId="3E6A2351" w:rsidR="00E66C26" w:rsidRPr="00F13746" w:rsidRDefault="00E66C26" w:rsidP="00E66C26">
      <w:pPr>
        <w:pStyle w:val="ListParagraph"/>
        <w:ind w:left="1349"/>
        <w:rPr>
          <w:rFonts w:cs="Arial"/>
        </w:rPr>
      </w:pPr>
      <w:r w:rsidRPr="00F13746">
        <w:rPr>
          <w:rFonts w:cs="Arial"/>
        </w:rPr>
        <w:t xml:space="preserve"> </w:t>
      </w:r>
    </w:p>
    <w:p w14:paraId="566C4841" w14:textId="77777777" w:rsidR="00E66C26" w:rsidRPr="00F13746" w:rsidRDefault="00E66C26" w:rsidP="00E66C26">
      <w:pPr>
        <w:pStyle w:val="ListParagraph"/>
        <w:numPr>
          <w:ilvl w:val="0"/>
          <w:numId w:val="11"/>
        </w:numPr>
        <w:rPr>
          <w:rFonts w:cs="Arial"/>
        </w:rPr>
      </w:pPr>
      <w:r w:rsidRPr="00F13746">
        <w:rPr>
          <w:rFonts w:cs="Arial"/>
        </w:rPr>
        <w:t>Communicate the vision and purpose of the GM IWP to internal and external partners.</w:t>
      </w:r>
    </w:p>
    <w:p w14:paraId="0C7288A9" w14:textId="77777777" w:rsidR="00E66C26" w:rsidRPr="00F13746" w:rsidRDefault="00E66C26" w:rsidP="00D748D9">
      <w:pPr>
        <w:pStyle w:val="NoSpacing"/>
      </w:pPr>
    </w:p>
    <w:p w14:paraId="689BA563" w14:textId="303F5A47" w:rsidR="00E66C26" w:rsidRPr="00F13746" w:rsidRDefault="00E66C26" w:rsidP="00E66C26">
      <w:pPr>
        <w:pStyle w:val="ListParagraph"/>
        <w:numPr>
          <w:ilvl w:val="0"/>
          <w:numId w:val="11"/>
        </w:numPr>
        <w:rPr>
          <w:rFonts w:cs="Arial"/>
        </w:rPr>
      </w:pPr>
      <w:r w:rsidRPr="00F13746">
        <w:rPr>
          <w:rFonts w:cs="Arial"/>
        </w:rPr>
        <w:t xml:space="preserve">Liaise with </w:t>
      </w:r>
      <w:r w:rsidR="000A31D4" w:rsidRPr="00F13746">
        <w:rPr>
          <w:rFonts w:cs="Arial"/>
        </w:rPr>
        <w:t xml:space="preserve">the host organization, </w:t>
      </w:r>
      <w:r w:rsidRPr="00F13746">
        <w:rPr>
          <w:rFonts w:cs="Arial"/>
        </w:rPr>
        <w:t>BHA for Equality</w:t>
      </w:r>
      <w:r w:rsidR="000A31D4" w:rsidRPr="00F13746">
        <w:rPr>
          <w:rFonts w:cs="Arial"/>
        </w:rPr>
        <w:t>,</w:t>
      </w:r>
      <w:r w:rsidRPr="00F13746">
        <w:rPr>
          <w:rFonts w:cs="Arial"/>
        </w:rPr>
        <w:t xml:space="preserve"> in developing and implementing the GM IWP work plan.</w:t>
      </w:r>
    </w:p>
    <w:p w14:paraId="3D094469" w14:textId="77777777" w:rsidR="006E2BFE" w:rsidRPr="00F13746" w:rsidRDefault="006E2BFE" w:rsidP="006E2BFE">
      <w:pPr>
        <w:pStyle w:val="ListParagraph"/>
        <w:rPr>
          <w:rFonts w:cs="Arial"/>
        </w:rPr>
      </w:pPr>
    </w:p>
    <w:p w14:paraId="1D47B4ED" w14:textId="2C092D32" w:rsidR="006E2BFE" w:rsidRPr="00F13746" w:rsidRDefault="006E2BFE" w:rsidP="006E2BFE">
      <w:pPr>
        <w:numPr>
          <w:ilvl w:val="0"/>
          <w:numId w:val="11"/>
        </w:numPr>
        <w:ind w:right="0"/>
        <w:rPr>
          <w:rFonts w:cs="Arial"/>
          <w:color w:val="000000"/>
        </w:rPr>
      </w:pPr>
      <w:r w:rsidRPr="00F13746">
        <w:rPr>
          <w:rFonts w:cs="Arial"/>
          <w:color w:val="000000"/>
        </w:rPr>
        <w:t xml:space="preserve">Discuss the agenda and papers for each meeting with the </w:t>
      </w:r>
      <w:r w:rsidR="001777F3" w:rsidRPr="00F13746">
        <w:rPr>
          <w:rFonts w:cs="Arial"/>
          <w:color w:val="000000"/>
        </w:rPr>
        <w:t>Equalities Co-Ordinator</w:t>
      </w:r>
      <w:r w:rsidRPr="00F13746">
        <w:rPr>
          <w:rFonts w:cs="Arial"/>
          <w:color w:val="000000"/>
        </w:rPr>
        <w:t xml:space="preserve"> </w:t>
      </w:r>
      <w:r w:rsidR="001777F3" w:rsidRPr="00F13746">
        <w:rPr>
          <w:rFonts w:cs="Arial"/>
          <w:color w:val="000000"/>
        </w:rPr>
        <w:t>prior to each meeting of the IWP.</w:t>
      </w:r>
    </w:p>
    <w:p w14:paraId="5D69C4C6" w14:textId="77777777" w:rsidR="001777F3" w:rsidRPr="00F13746" w:rsidRDefault="001777F3" w:rsidP="001777F3">
      <w:pPr>
        <w:pStyle w:val="ListParagraph"/>
        <w:rPr>
          <w:rFonts w:cs="Arial"/>
          <w:color w:val="000000"/>
        </w:rPr>
      </w:pPr>
    </w:p>
    <w:p w14:paraId="62F4B99E" w14:textId="3DAECDB3" w:rsidR="006E2BFE" w:rsidRPr="00F13746" w:rsidRDefault="006E2BFE" w:rsidP="006E2BFE">
      <w:pPr>
        <w:numPr>
          <w:ilvl w:val="0"/>
          <w:numId w:val="11"/>
        </w:numPr>
        <w:ind w:right="0"/>
        <w:rPr>
          <w:rFonts w:cs="Arial"/>
          <w:color w:val="000000"/>
        </w:rPr>
      </w:pPr>
      <w:r w:rsidRPr="00F13746">
        <w:rPr>
          <w:rFonts w:cs="Arial"/>
          <w:color w:val="000000"/>
        </w:rPr>
        <w:t xml:space="preserve">Ensure </w:t>
      </w:r>
      <w:r w:rsidR="001777F3" w:rsidRPr="00F13746">
        <w:rPr>
          <w:rFonts w:cs="Arial"/>
          <w:color w:val="000000"/>
        </w:rPr>
        <w:t>m</w:t>
      </w:r>
      <w:r w:rsidRPr="00F13746">
        <w:rPr>
          <w:rFonts w:cs="Arial"/>
          <w:color w:val="000000"/>
        </w:rPr>
        <w:t>eeting</w:t>
      </w:r>
      <w:r w:rsidR="001777F3" w:rsidRPr="00F13746">
        <w:rPr>
          <w:rFonts w:cs="Arial"/>
          <w:color w:val="000000"/>
        </w:rPr>
        <w:t>s</w:t>
      </w:r>
      <w:r w:rsidRPr="00F13746">
        <w:rPr>
          <w:rFonts w:cs="Arial"/>
          <w:color w:val="000000"/>
        </w:rPr>
        <w:t xml:space="preserve"> are as efficient as possible (without stifling discussion) and kept to time.</w:t>
      </w:r>
    </w:p>
    <w:p w14:paraId="4B4FE077" w14:textId="77777777" w:rsidR="001777F3" w:rsidRPr="00F13746" w:rsidRDefault="001777F3" w:rsidP="001777F3">
      <w:pPr>
        <w:pStyle w:val="ListParagraph"/>
        <w:rPr>
          <w:rFonts w:cs="Arial"/>
          <w:color w:val="000000"/>
        </w:rPr>
      </w:pPr>
    </w:p>
    <w:p w14:paraId="4CB71873" w14:textId="1CF9D9BE" w:rsidR="006E2BFE" w:rsidRPr="00F13746" w:rsidRDefault="006E2BFE" w:rsidP="006E2BFE">
      <w:pPr>
        <w:numPr>
          <w:ilvl w:val="0"/>
          <w:numId w:val="11"/>
        </w:numPr>
        <w:ind w:right="0"/>
        <w:rPr>
          <w:rFonts w:cs="Arial"/>
          <w:color w:val="000000"/>
        </w:rPr>
      </w:pPr>
      <w:r w:rsidRPr="00F13746">
        <w:rPr>
          <w:rFonts w:cs="Arial"/>
          <w:color w:val="000000"/>
        </w:rPr>
        <w:t xml:space="preserve">Demonstrate commitment to continually develop their understanding of the VSCE sector knowledge, abilities and services.  </w:t>
      </w:r>
    </w:p>
    <w:p w14:paraId="097733C2" w14:textId="77777777" w:rsidR="006E2BFE" w:rsidRPr="00F13746" w:rsidRDefault="006E2BFE" w:rsidP="001777F3">
      <w:pPr>
        <w:pStyle w:val="ListParagraph"/>
        <w:ind w:left="1349"/>
        <w:rPr>
          <w:rFonts w:cs="Arial"/>
        </w:rPr>
      </w:pPr>
    </w:p>
    <w:p w14:paraId="77D6ACAE" w14:textId="77777777" w:rsidR="00E66C26" w:rsidRPr="00F13746" w:rsidRDefault="00E66C26" w:rsidP="00E66C26">
      <w:pPr>
        <w:rPr>
          <w:rFonts w:cs="Arial"/>
        </w:rPr>
      </w:pPr>
    </w:p>
    <w:p w14:paraId="29EC7266" w14:textId="1AFE39B3" w:rsidR="00E66C26" w:rsidRPr="00F13746" w:rsidRDefault="001777F3" w:rsidP="00E66C26">
      <w:pPr>
        <w:rPr>
          <w:rFonts w:cs="Arial"/>
          <w:b/>
        </w:rPr>
      </w:pPr>
      <w:r w:rsidRPr="00F13746">
        <w:rPr>
          <w:rFonts w:cs="Arial"/>
          <w:b/>
        </w:rPr>
        <w:t>Time commitment and Reimbursement</w:t>
      </w:r>
    </w:p>
    <w:p w14:paraId="25F8532F" w14:textId="77777777" w:rsidR="001777F3" w:rsidRPr="00F13746" w:rsidRDefault="001777F3" w:rsidP="00E66C26">
      <w:pPr>
        <w:rPr>
          <w:rFonts w:cs="Arial"/>
          <w:b/>
        </w:rPr>
      </w:pPr>
    </w:p>
    <w:p w14:paraId="6EED6B40" w14:textId="77777777" w:rsidR="00E66C26" w:rsidRPr="00F13746" w:rsidRDefault="00E66C26" w:rsidP="00E66C26">
      <w:pPr>
        <w:rPr>
          <w:rFonts w:cs="Arial"/>
        </w:rPr>
      </w:pPr>
      <w:r w:rsidRPr="00F13746">
        <w:rPr>
          <w:rFonts w:cs="Arial"/>
          <w:b/>
        </w:rPr>
        <w:t xml:space="preserve">Tenure:  </w:t>
      </w:r>
      <w:r w:rsidRPr="00F13746">
        <w:rPr>
          <w:rFonts w:cs="Arial"/>
        </w:rPr>
        <w:t>The role of the GM IWP Chair will be for a maximum of 2 years.</w:t>
      </w:r>
    </w:p>
    <w:p w14:paraId="25386FEF" w14:textId="77777777" w:rsidR="00E66C26" w:rsidRPr="00F13746" w:rsidRDefault="00E66C26" w:rsidP="00E66C26">
      <w:pPr>
        <w:rPr>
          <w:rFonts w:cs="Arial"/>
        </w:rPr>
      </w:pPr>
    </w:p>
    <w:p w14:paraId="012AFD11" w14:textId="77777777" w:rsidR="00E66C26" w:rsidRPr="00F13746" w:rsidRDefault="00E66C26" w:rsidP="00E66C26">
      <w:pPr>
        <w:rPr>
          <w:rFonts w:cs="Arial"/>
        </w:rPr>
      </w:pPr>
      <w:r w:rsidRPr="00F13746">
        <w:rPr>
          <w:rFonts w:cs="Arial"/>
          <w:b/>
        </w:rPr>
        <w:lastRenderedPageBreak/>
        <w:t>Renumeration:</w:t>
      </w:r>
      <w:r w:rsidRPr="00F13746">
        <w:rPr>
          <w:rFonts w:cs="Arial"/>
        </w:rPr>
        <w:t xml:space="preserve"> Will be based on the following rate of £150.00 per half day and £300.00 per day.   A negotiated fee for any additional responsibilities undertaken by the Chair will be made available.</w:t>
      </w:r>
    </w:p>
    <w:p w14:paraId="693B3576" w14:textId="77777777" w:rsidR="00E66C26" w:rsidRPr="00F13746" w:rsidRDefault="00E66C26" w:rsidP="00E66C26">
      <w:pPr>
        <w:rPr>
          <w:rFonts w:cs="Arial"/>
        </w:rPr>
      </w:pPr>
    </w:p>
    <w:p w14:paraId="1F7EEA3B" w14:textId="48830695" w:rsidR="00E66C26" w:rsidRPr="00F13746" w:rsidRDefault="00E66C26" w:rsidP="00E66C26">
      <w:pPr>
        <w:ind w:right="0"/>
        <w:rPr>
          <w:rFonts w:cs="Arial"/>
          <w:bCs/>
        </w:rPr>
      </w:pPr>
      <w:r w:rsidRPr="00F13746">
        <w:rPr>
          <w:rFonts w:cs="Arial"/>
          <w:b/>
          <w:color w:val="000000"/>
        </w:rPr>
        <w:t xml:space="preserve">Frequency of Meetings  </w:t>
      </w:r>
    </w:p>
    <w:p w14:paraId="62EC89C3" w14:textId="77777777" w:rsidR="00E66C26" w:rsidRPr="00F13746" w:rsidRDefault="00E66C26" w:rsidP="00E66C26">
      <w:pPr>
        <w:rPr>
          <w:rFonts w:cs="Arial"/>
          <w:bCs/>
        </w:rPr>
      </w:pPr>
    </w:p>
    <w:p w14:paraId="276DDDC0" w14:textId="19D1D811" w:rsidR="00E66C26" w:rsidRPr="00F13746" w:rsidRDefault="00E66C26" w:rsidP="00E66C26">
      <w:pPr>
        <w:rPr>
          <w:rFonts w:cs="Arial"/>
          <w:bCs/>
        </w:rPr>
      </w:pPr>
      <w:r w:rsidRPr="00F13746">
        <w:rPr>
          <w:rFonts w:cs="Arial"/>
          <w:bCs/>
        </w:rPr>
        <w:t>The GM IWP is scheduled to meet bi-monthly in its first year to develop the GM IWP work plan</w:t>
      </w:r>
      <w:r w:rsidR="003B504D">
        <w:rPr>
          <w:rFonts w:cs="Arial"/>
          <w:bCs/>
        </w:rPr>
        <w:t xml:space="preserve"> with a first meeting scheduled for </w:t>
      </w:r>
      <w:r w:rsidR="003B504D" w:rsidRPr="003B504D">
        <w:rPr>
          <w:rFonts w:cs="Arial"/>
          <w:bCs/>
          <w:u w:val="single"/>
        </w:rPr>
        <w:t>Monday 8</w:t>
      </w:r>
      <w:r w:rsidR="003B504D" w:rsidRPr="003B504D">
        <w:rPr>
          <w:rFonts w:cs="Arial"/>
          <w:bCs/>
          <w:u w:val="single"/>
          <w:vertAlign w:val="superscript"/>
        </w:rPr>
        <w:t>th</w:t>
      </w:r>
      <w:r w:rsidR="003B504D" w:rsidRPr="003B504D">
        <w:rPr>
          <w:rFonts w:cs="Arial"/>
          <w:bCs/>
          <w:u w:val="single"/>
        </w:rPr>
        <w:t xml:space="preserve"> July 2019 </w:t>
      </w:r>
      <w:r w:rsidR="003B504D">
        <w:rPr>
          <w:rFonts w:cs="Arial"/>
          <w:bCs/>
        </w:rPr>
        <w:t>(details TBC)</w:t>
      </w:r>
      <w:r w:rsidRPr="00F13746">
        <w:rPr>
          <w:rFonts w:cs="Arial"/>
          <w:bCs/>
        </w:rPr>
        <w:t xml:space="preserve">. It is then foreseen that GM IWP meetings will be held quarterly in year two.  </w:t>
      </w:r>
    </w:p>
    <w:p w14:paraId="3CE0D568" w14:textId="3BBFFFFF" w:rsidR="00E66C26" w:rsidRPr="00F13746" w:rsidRDefault="00E66C26" w:rsidP="00E66C26">
      <w:pPr>
        <w:rPr>
          <w:rFonts w:cs="Arial"/>
        </w:rPr>
      </w:pPr>
      <w:r w:rsidRPr="00F13746">
        <w:rPr>
          <w:rFonts w:cs="Arial"/>
          <w:bCs/>
        </w:rPr>
        <w:t xml:space="preserve">Meetings will be held </w:t>
      </w:r>
      <w:r w:rsidR="00EF014F">
        <w:rPr>
          <w:rFonts w:cs="Arial"/>
          <w:bCs/>
        </w:rPr>
        <w:t>in l</w:t>
      </w:r>
      <w:r w:rsidRPr="00F13746">
        <w:rPr>
          <w:rFonts w:cs="Arial"/>
        </w:rPr>
        <w:t>ocality venues across GM.</w:t>
      </w:r>
    </w:p>
    <w:p w14:paraId="0BC4E3F6" w14:textId="372180A1" w:rsidR="00E66C26" w:rsidRPr="00F13746" w:rsidRDefault="00E66C26" w:rsidP="00E66C26">
      <w:pPr>
        <w:pStyle w:val="ListParagraph"/>
        <w:ind w:left="1349"/>
        <w:rPr>
          <w:rFonts w:cs="Arial"/>
        </w:rPr>
      </w:pPr>
    </w:p>
    <w:p w14:paraId="49B19589" w14:textId="77777777" w:rsidR="008858FD" w:rsidRPr="008858FD" w:rsidRDefault="008858FD" w:rsidP="008858FD">
      <w:pPr>
        <w:rPr>
          <w:rFonts w:eastAsia="Times New Roman" w:cs="Arial"/>
          <w:b/>
        </w:rPr>
      </w:pPr>
      <w:r w:rsidRPr="008858FD">
        <w:rPr>
          <w:rFonts w:eastAsia="Times New Roman" w:cs="Arial"/>
          <w:b/>
        </w:rPr>
        <w:t>Support</w:t>
      </w:r>
    </w:p>
    <w:p w14:paraId="3CC27605" w14:textId="77777777" w:rsidR="008858FD" w:rsidRPr="00F13746" w:rsidRDefault="008858FD" w:rsidP="008858FD">
      <w:pPr>
        <w:rPr>
          <w:rFonts w:eastAsia="Times New Roman" w:cs="Arial"/>
          <w:b/>
          <w:u w:val="single"/>
        </w:rPr>
      </w:pPr>
    </w:p>
    <w:p w14:paraId="0B368213" w14:textId="77777777" w:rsidR="008858FD" w:rsidRPr="00F13746" w:rsidRDefault="008858FD" w:rsidP="008858FD">
      <w:pPr>
        <w:rPr>
          <w:rFonts w:eastAsia="Times New Roman" w:cs="Arial"/>
          <w:lang w:val="en-GB" w:eastAsia="en-GB"/>
        </w:rPr>
      </w:pPr>
      <w:r w:rsidRPr="00F13746">
        <w:rPr>
          <w:rFonts w:eastAsia="Times New Roman" w:cs="Arial"/>
          <w:lang w:val="en-GB" w:eastAsia="en-GB"/>
        </w:rPr>
        <w:t xml:space="preserve">All serving members of the </w:t>
      </w:r>
      <w:r w:rsidRPr="00F13746">
        <w:rPr>
          <w:noProof/>
          <w:lang w:eastAsia="en-GB"/>
        </w:rPr>
        <w:t xml:space="preserve">GM Inclusion and </w:t>
      </w:r>
      <w:r w:rsidRPr="00F13746">
        <w:rPr>
          <w:rFonts w:eastAsia="Times New Roman" w:cs="Arial"/>
          <w:lang w:val="en-GB" w:eastAsia="en-GB"/>
        </w:rPr>
        <w:t>Wellbeing Partnership will be enrolled onto an induction programme which will familiarise them with the equality priorities of the VCSE Health and Social Care Engagement project.</w:t>
      </w:r>
    </w:p>
    <w:p w14:paraId="4528C7BA" w14:textId="77777777" w:rsidR="008858FD" w:rsidRPr="00F13746" w:rsidRDefault="008858FD" w:rsidP="008858FD">
      <w:pPr>
        <w:rPr>
          <w:rFonts w:eastAsia="Times New Roman" w:cs="Arial"/>
          <w:b/>
          <w:lang w:val="en-GB" w:eastAsia="en-GB"/>
        </w:rPr>
      </w:pPr>
    </w:p>
    <w:p w14:paraId="2E2EB8FE" w14:textId="77777777" w:rsidR="000A31D4" w:rsidRPr="00F13746" w:rsidRDefault="000A31D4" w:rsidP="00E66C26">
      <w:pPr>
        <w:jc w:val="center"/>
        <w:rPr>
          <w:rFonts w:eastAsia="Times New Roman" w:cs="Arial"/>
          <w:b/>
          <w:lang w:val="en-GB" w:eastAsia="en-GB"/>
        </w:rPr>
      </w:pPr>
    </w:p>
    <w:p w14:paraId="143FDF4C" w14:textId="77777777" w:rsidR="000A31D4" w:rsidRPr="00F13746" w:rsidRDefault="000A31D4" w:rsidP="00E66C26">
      <w:pPr>
        <w:jc w:val="center"/>
        <w:rPr>
          <w:rFonts w:eastAsia="Times New Roman" w:cs="Arial"/>
          <w:b/>
          <w:i/>
          <w:lang w:val="en-GB" w:eastAsia="en-GB"/>
        </w:rPr>
      </w:pPr>
    </w:p>
    <w:p w14:paraId="1AD25A46" w14:textId="517BC4F6" w:rsidR="00E66C26" w:rsidRPr="00F13746" w:rsidRDefault="00E66C26" w:rsidP="00E66C26">
      <w:pPr>
        <w:jc w:val="center"/>
        <w:rPr>
          <w:rFonts w:eastAsia="Times New Roman" w:cs="Arial"/>
          <w:b/>
          <w:i/>
          <w:lang w:val="en-GB" w:eastAsia="en-GB"/>
        </w:rPr>
      </w:pPr>
      <w:r w:rsidRPr="00F13746">
        <w:rPr>
          <w:rFonts w:eastAsia="Times New Roman" w:cs="Arial"/>
          <w:b/>
          <w:i/>
          <w:lang w:val="en-GB" w:eastAsia="en-GB"/>
        </w:rPr>
        <w:t xml:space="preserve">A diverse and inclusive </w:t>
      </w:r>
      <w:r w:rsidRPr="00F13746">
        <w:rPr>
          <w:rFonts w:cs="Arial"/>
          <w:b/>
          <w:i/>
        </w:rPr>
        <w:t xml:space="preserve">GM Inclusion and </w:t>
      </w:r>
      <w:r w:rsidRPr="00F13746">
        <w:rPr>
          <w:rFonts w:eastAsia="Times New Roman" w:cs="Arial"/>
          <w:b/>
          <w:i/>
          <w:lang w:val="en-GB" w:eastAsia="en-GB"/>
        </w:rPr>
        <w:t>Wellbeing Partnership has the potential to influence at all levels and affect real change. Therefore, applications from individuals with lived experience of equality, diversity and inclusion across all sectors are welcomed.</w:t>
      </w:r>
    </w:p>
    <w:p w14:paraId="1B506F9D" w14:textId="77777777" w:rsidR="00E66C26" w:rsidRPr="00F13746" w:rsidRDefault="00E66C26" w:rsidP="00E66C26">
      <w:pPr>
        <w:pStyle w:val="ListParagraph"/>
        <w:ind w:left="1349"/>
        <w:rPr>
          <w:rFonts w:cs="Arial"/>
        </w:rPr>
      </w:pPr>
    </w:p>
    <w:p w14:paraId="5234C451" w14:textId="77777777" w:rsidR="00592B76" w:rsidRPr="00F13746" w:rsidRDefault="00592B76" w:rsidP="00F659B0">
      <w:pPr>
        <w:rPr>
          <w:rFonts w:cs="Arial"/>
        </w:rPr>
      </w:pPr>
    </w:p>
    <w:p w14:paraId="65E3899D" w14:textId="7F6E8472" w:rsidR="00E66C26" w:rsidRPr="00F13746" w:rsidRDefault="00E66C26" w:rsidP="00F659B0">
      <w:pPr>
        <w:rPr>
          <w:rFonts w:cs="Arial"/>
          <w:b/>
        </w:rPr>
      </w:pPr>
    </w:p>
    <w:p w14:paraId="4DDC014C" w14:textId="0C2AB26E" w:rsidR="000B2288" w:rsidRPr="00F13746" w:rsidRDefault="000B2288" w:rsidP="00F659B0">
      <w:pPr>
        <w:rPr>
          <w:rFonts w:cs="Arial"/>
          <w:b/>
        </w:rPr>
      </w:pPr>
    </w:p>
    <w:p w14:paraId="5D0BD610" w14:textId="2A20152E" w:rsidR="000B2288" w:rsidRPr="00F13746" w:rsidRDefault="000B2288" w:rsidP="00F659B0">
      <w:pPr>
        <w:rPr>
          <w:rFonts w:cs="Arial"/>
          <w:b/>
        </w:rPr>
      </w:pPr>
    </w:p>
    <w:p w14:paraId="44AC3434" w14:textId="77777777" w:rsidR="00E66C26" w:rsidRPr="00F13746" w:rsidRDefault="00E66C26" w:rsidP="00F659B0">
      <w:pPr>
        <w:rPr>
          <w:rFonts w:cs="Arial"/>
          <w:b/>
        </w:rPr>
      </w:pPr>
    </w:p>
    <w:p w14:paraId="59297BAB" w14:textId="47DA8A42" w:rsidR="00E66C26" w:rsidRPr="00F13746" w:rsidRDefault="006854D3" w:rsidP="00F659B0">
      <w:pPr>
        <w:rPr>
          <w:rFonts w:cs="Arial"/>
          <w:b/>
        </w:rPr>
      </w:pPr>
      <w:r w:rsidRPr="00F13746">
        <w:rPr>
          <w:rFonts w:cs="Arial"/>
          <w:b/>
        </w:rPr>
        <w:t>Submission of Applications</w:t>
      </w:r>
    </w:p>
    <w:p w14:paraId="163A0341" w14:textId="77777777" w:rsidR="00E66C26" w:rsidRPr="00F13746" w:rsidRDefault="00E66C26" w:rsidP="00F659B0">
      <w:pPr>
        <w:rPr>
          <w:rFonts w:cs="Arial"/>
          <w:b/>
        </w:rPr>
      </w:pPr>
    </w:p>
    <w:p w14:paraId="2E624946" w14:textId="277A346D" w:rsidR="005755BA" w:rsidRPr="00F13746" w:rsidRDefault="005755BA" w:rsidP="00F659B0">
      <w:pPr>
        <w:rPr>
          <w:rFonts w:cs="Arial"/>
          <w:b/>
        </w:rPr>
      </w:pPr>
      <w:r w:rsidRPr="00F13746">
        <w:rPr>
          <w:rFonts w:cs="Arial"/>
          <w:b/>
        </w:rPr>
        <w:t>Before completing th</w:t>
      </w:r>
      <w:r w:rsidR="00E66C26" w:rsidRPr="00F13746">
        <w:rPr>
          <w:rFonts w:cs="Arial"/>
          <w:b/>
        </w:rPr>
        <w:t xml:space="preserve">e application </w:t>
      </w:r>
      <w:r w:rsidRPr="00F13746">
        <w:rPr>
          <w:rFonts w:cs="Arial"/>
          <w:b/>
        </w:rPr>
        <w:t>form please read and refer to the</w:t>
      </w:r>
      <w:r w:rsidR="003F43B6" w:rsidRPr="00F13746">
        <w:rPr>
          <w:rFonts w:cs="Arial"/>
          <w:b/>
        </w:rPr>
        <w:t xml:space="preserve"> following documents</w:t>
      </w:r>
      <w:r w:rsidRPr="00F13746">
        <w:rPr>
          <w:rFonts w:cs="Arial"/>
          <w:b/>
        </w:rPr>
        <w:t xml:space="preserve"> which accompany this form:</w:t>
      </w:r>
    </w:p>
    <w:p w14:paraId="6D6001BC" w14:textId="77777777" w:rsidR="00592B76" w:rsidRPr="00F13746" w:rsidRDefault="00592B76" w:rsidP="00F659B0">
      <w:pPr>
        <w:rPr>
          <w:rFonts w:cs="Arial"/>
          <w:b/>
        </w:rPr>
      </w:pPr>
    </w:p>
    <w:p w14:paraId="6B8EC50B" w14:textId="3937893B" w:rsidR="00DF695B" w:rsidRPr="00601FFA" w:rsidRDefault="00E73223" w:rsidP="00601FFA">
      <w:pPr>
        <w:pStyle w:val="ListParagraph"/>
        <w:numPr>
          <w:ilvl w:val="0"/>
          <w:numId w:val="9"/>
        </w:numPr>
        <w:spacing w:line="360" w:lineRule="auto"/>
        <w:ind w:left="1281" w:hanging="357"/>
        <w:rPr>
          <w:rFonts w:cs="Arial"/>
        </w:rPr>
      </w:pPr>
      <w:r w:rsidRPr="00F13746">
        <w:rPr>
          <w:rFonts w:cs="Arial"/>
        </w:rPr>
        <w:t xml:space="preserve">The </w:t>
      </w:r>
      <w:r w:rsidR="00B558B0" w:rsidRPr="00F13746">
        <w:rPr>
          <w:rFonts w:cs="Arial"/>
        </w:rPr>
        <w:t>GM</w:t>
      </w:r>
      <w:r w:rsidR="00BB6CCB" w:rsidRPr="00F13746">
        <w:rPr>
          <w:rFonts w:cs="Arial"/>
        </w:rPr>
        <w:t xml:space="preserve"> Inclusion and </w:t>
      </w:r>
      <w:r w:rsidR="00BB6CCB" w:rsidRPr="00F13746">
        <w:rPr>
          <w:rFonts w:eastAsia="Times New Roman" w:cs="Arial"/>
          <w:lang w:val="en-GB" w:eastAsia="en-GB"/>
        </w:rPr>
        <w:t>Wellbeing Partnership</w:t>
      </w:r>
      <w:r w:rsidR="00BB6CCB" w:rsidRPr="00F13746">
        <w:rPr>
          <w:rFonts w:eastAsia="Times New Roman" w:cs="Arial"/>
          <w:b/>
          <w:lang w:val="en-GB" w:eastAsia="en-GB"/>
        </w:rPr>
        <w:t xml:space="preserve"> </w:t>
      </w:r>
      <w:r w:rsidR="00B558B0" w:rsidRPr="00F13746">
        <w:rPr>
          <w:rFonts w:cs="Arial"/>
        </w:rPr>
        <w:t xml:space="preserve">Terms of Reference </w:t>
      </w:r>
      <w:r w:rsidR="00DF695B" w:rsidRPr="00F13746">
        <w:rPr>
          <w:rFonts w:cs="Arial"/>
        </w:rPr>
        <w:t xml:space="preserve"> </w:t>
      </w:r>
    </w:p>
    <w:p w14:paraId="46B0CA87" w14:textId="22987108" w:rsidR="00B77539" w:rsidRDefault="00B77539" w:rsidP="00592B76">
      <w:pPr>
        <w:pStyle w:val="ListParagraph"/>
        <w:numPr>
          <w:ilvl w:val="0"/>
          <w:numId w:val="9"/>
        </w:numPr>
        <w:spacing w:line="360" w:lineRule="auto"/>
        <w:ind w:left="1281" w:hanging="357"/>
        <w:rPr>
          <w:rFonts w:cs="Arial"/>
        </w:rPr>
      </w:pPr>
      <w:r w:rsidRPr="00F13746">
        <w:rPr>
          <w:rFonts w:cs="Arial"/>
        </w:rPr>
        <w:t>GM Health and Social Care Partnership System Engagement Paper</w:t>
      </w:r>
    </w:p>
    <w:p w14:paraId="4D34F627" w14:textId="0FA3BADE" w:rsidR="00601FFA" w:rsidRPr="00F13746" w:rsidRDefault="00601FFA" w:rsidP="00592B76">
      <w:pPr>
        <w:pStyle w:val="ListParagraph"/>
        <w:numPr>
          <w:ilvl w:val="0"/>
          <w:numId w:val="9"/>
        </w:numPr>
        <w:spacing w:line="360" w:lineRule="auto"/>
        <w:ind w:left="1281" w:hanging="357"/>
        <w:rPr>
          <w:rFonts w:cs="Arial"/>
        </w:rPr>
      </w:pPr>
      <w:r>
        <w:rPr>
          <w:rFonts w:cs="Arial"/>
        </w:rPr>
        <w:t xml:space="preserve">GM IWP Equality Engagement Report </w:t>
      </w:r>
    </w:p>
    <w:p w14:paraId="2AA9A437" w14:textId="77777777" w:rsidR="0067559D" w:rsidRPr="00F13746" w:rsidRDefault="0067559D" w:rsidP="00F659B0">
      <w:pPr>
        <w:rPr>
          <w:rFonts w:cs="Arial"/>
        </w:rPr>
      </w:pPr>
    </w:p>
    <w:p w14:paraId="5FCC9880" w14:textId="539AC570" w:rsidR="006B453C" w:rsidRPr="00F13746" w:rsidRDefault="002E0488" w:rsidP="006B453C">
      <w:pPr>
        <w:pStyle w:val="Header"/>
        <w:rPr>
          <w:noProof/>
          <w:lang w:eastAsia="en-GB"/>
        </w:rPr>
      </w:pPr>
      <w:r w:rsidRPr="00F13746">
        <w:rPr>
          <w:rFonts w:cs="Arial"/>
        </w:rPr>
        <w:t xml:space="preserve">If you would like to be considered for this </w:t>
      </w:r>
      <w:r w:rsidR="00BB7637" w:rsidRPr="00F13746">
        <w:rPr>
          <w:rFonts w:cs="Arial"/>
        </w:rPr>
        <w:t>role,</w:t>
      </w:r>
      <w:r w:rsidRPr="00F13746">
        <w:rPr>
          <w:rFonts w:cs="Arial"/>
        </w:rPr>
        <w:t xml:space="preserve"> please complete the </w:t>
      </w:r>
      <w:r w:rsidR="00F805B0" w:rsidRPr="00F13746">
        <w:rPr>
          <w:rFonts w:cs="Arial"/>
        </w:rPr>
        <w:t>attached form</w:t>
      </w:r>
      <w:r w:rsidR="00BC0397" w:rsidRPr="00F13746">
        <w:rPr>
          <w:rFonts w:cs="Arial"/>
        </w:rPr>
        <w:t xml:space="preserve"> </w:t>
      </w:r>
      <w:r w:rsidRPr="00F13746">
        <w:rPr>
          <w:rFonts w:cs="Arial"/>
        </w:rPr>
        <w:t>and return to</w:t>
      </w:r>
      <w:r w:rsidR="00CB6323" w:rsidRPr="00F13746">
        <w:rPr>
          <w:rFonts w:cs="Arial"/>
        </w:rPr>
        <w:t>:</w:t>
      </w:r>
      <w:r w:rsidR="00592B76" w:rsidRPr="00F13746">
        <w:rPr>
          <w:rFonts w:cs="Arial"/>
        </w:rPr>
        <w:t xml:space="preserve">   </w:t>
      </w:r>
      <w:r w:rsidR="00CB6323" w:rsidRPr="00F13746">
        <w:rPr>
          <w:rFonts w:cs="Arial"/>
        </w:rPr>
        <w:t>Audrey Okyere-Fosu</w:t>
      </w:r>
      <w:r w:rsidR="00DA0D88" w:rsidRPr="00F13746">
        <w:rPr>
          <w:rFonts w:cs="Arial"/>
        </w:rPr>
        <w:t xml:space="preserve">, </w:t>
      </w:r>
      <w:r w:rsidR="006B453C" w:rsidRPr="00F13746">
        <w:rPr>
          <w:rFonts w:cs="Arial"/>
        </w:rPr>
        <w:t>GM VCSE Equalities Co-ordinator</w:t>
      </w:r>
    </w:p>
    <w:p w14:paraId="2B391DC0" w14:textId="14F3DD05" w:rsidR="00840607" w:rsidRPr="00F13746" w:rsidRDefault="00F41EA7" w:rsidP="006B453C">
      <w:pPr>
        <w:pStyle w:val="Header"/>
        <w:rPr>
          <w:rFonts w:cs="Arial"/>
        </w:rPr>
      </w:pPr>
      <w:hyperlink r:id="rId8" w:history="1">
        <w:r w:rsidR="006B453C" w:rsidRPr="00F13746">
          <w:rPr>
            <w:rStyle w:val="Hyperlink"/>
            <w:noProof/>
            <w:lang w:eastAsia="en-GB"/>
          </w:rPr>
          <w:t>audrey@thebha.org.uk</w:t>
        </w:r>
      </w:hyperlink>
      <w:r w:rsidR="006B453C" w:rsidRPr="00F13746">
        <w:rPr>
          <w:noProof/>
          <w:lang w:eastAsia="en-GB"/>
        </w:rPr>
        <w:t xml:space="preserve"> </w:t>
      </w:r>
      <w:r w:rsidR="003632BB" w:rsidRPr="00F13746">
        <w:rPr>
          <w:rFonts w:cs="Arial"/>
        </w:rPr>
        <w:t>by</w:t>
      </w:r>
      <w:r w:rsidR="00B77539" w:rsidRPr="00F13746">
        <w:rPr>
          <w:rFonts w:cs="Arial"/>
        </w:rPr>
        <w:t xml:space="preserve"> </w:t>
      </w:r>
      <w:r w:rsidR="00B77539" w:rsidRPr="00F13746">
        <w:rPr>
          <w:rFonts w:cs="Arial"/>
          <w:b/>
        </w:rPr>
        <w:t>5.00pm on</w:t>
      </w:r>
      <w:r w:rsidR="005E7662" w:rsidRPr="00F13746">
        <w:rPr>
          <w:rFonts w:cs="Arial"/>
          <w:b/>
        </w:rPr>
        <w:t xml:space="preserve"> </w:t>
      </w:r>
      <w:r w:rsidR="00F805B0" w:rsidRPr="00F13746">
        <w:rPr>
          <w:rFonts w:cs="Arial"/>
          <w:b/>
        </w:rPr>
        <w:t>Friday 21</w:t>
      </w:r>
      <w:r w:rsidR="00B77539" w:rsidRPr="00F13746">
        <w:rPr>
          <w:rFonts w:cs="Arial"/>
          <w:b/>
        </w:rPr>
        <w:t xml:space="preserve"> June 2019.</w:t>
      </w:r>
      <w:r w:rsidR="00592B76" w:rsidRPr="00F13746">
        <w:rPr>
          <w:rFonts w:cs="Arial"/>
        </w:rPr>
        <w:t xml:space="preserve">  </w:t>
      </w:r>
    </w:p>
    <w:p w14:paraId="27058145" w14:textId="65154241" w:rsidR="00840607" w:rsidRDefault="00840607" w:rsidP="00F659B0">
      <w:pPr>
        <w:rPr>
          <w:rFonts w:cs="Arial"/>
        </w:rPr>
      </w:pPr>
    </w:p>
    <w:p w14:paraId="7B9BAA7A" w14:textId="7C11CE3F" w:rsidR="00592B76" w:rsidRDefault="00592B76" w:rsidP="00F659B0">
      <w:pPr>
        <w:rPr>
          <w:rFonts w:cs="Arial"/>
        </w:rPr>
      </w:pPr>
    </w:p>
    <w:p w14:paraId="4B4809E4" w14:textId="77777777" w:rsidR="00D748D9" w:rsidRDefault="00D748D9" w:rsidP="00D748D9">
      <w:pPr>
        <w:jc w:val="center"/>
        <w:rPr>
          <w:rFonts w:eastAsia="Times New Roman" w:cs="Arial"/>
          <w:b/>
          <w:sz w:val="20"/>
          <w:szCs w:val="20"/>
          <w:lang w:val="en-GB" w:eastAsia="en-GB"/>
        </w:rPr>
      </w:pPr>
    </w:p>
    <w:p w14:paraId="762F607D" w14:textId="77777777" w:rsidR="00D748D9" w:rsidRDefault="00D748D9" w:rsidP="00D748D9">
      <w:pPr>
        <w:jc w:val="center"/>
        <w:rPr>
          <w:rFonts w:eastAsia="Times New Roman" w:cs="Arial"/>
          <w:b/>
          <w:sz w:val="20"/>
          <w:szCs w:val="20"/>
          <w:lang w:val="en-GB" w:eastAsia="en-GB"/>
        </w:rPr>
      </w:pPr>
    </w:p>
    <w:p w14:paraId="10C1C4E3" w14:textId="77777777" w:rsidR="00D748D9" w:rsidRDefault="00D748D9" w:rsidP="00D748D9">
      <w:pPr>
        <w:jc w:val="center"/>
        <w:rPr>
          <w:rFonts w:eastAsia="Times New Roman" w:cs="Arial"/>
          <w:b/>
          <w:sz w:val="20"/>
          <w:szCs w:val="20"/>
          <w:lang w:val="en-GB" w:eastAsia="en-GB"/>
        </w:rPr>
      </w:pPr>
    </w:p>
    <w:p w14:paraId="52224285" w14:textId="1744846F" w:rsidR="00F805B0" w:rsidRDefault="00F805B0">
      <w:pPr>
        <w:rPr>
          <w:rFonts w:cs="Arial"/>
        </w:rPr>
      </w:pPr>
    </w:p>
    <w:p w14:paraId="4C62EE2A" w14:textId="77777777" w:rsidR="00E554FE" w:rsidRDefault="00E554FE" w:rsidP="001913FE">
      <w:pPr>
        <w:ind w:left="0"/>
        <w:rPr>
          <w:rFonts w:cs="Arial"/>
          <w:b/>
          <w:noProof/>
          <w:lang w:val="en-GB" w:eastAsia="en-GB"/>
        </w:rPr>
      </w:pPr>
    </w:p>
    <w:p w14:paraId="14A66766" w14:textId="6CB0D9BC" w:rsidR="0049017A" w:rsidRPr="001C19B5" w:rsidRDefault="00F805B0" w:rsidP="006B453C">
      <w:pPr>
        <w:ind w:left="0"/>
        <w:jc w:val="center"/>
        <w:rPr>
          <w:rFonts w:cs="Arial"/>
          <w:b/>
          <w:noProof/>
          <w:lang w:val="en-GB" w:eastAsia="en-GB"/>
        </w:rPr>
      </w:pPr>
      <w:r w:rsidRPr="009B0012">
        <w:rPr>
          <w:b/>
          <w:noProof/>
          <w:lang w:eastAsia="en-GB"/>
        </w:rPr>
        <w:t xml:space="preserve">GREATER MANCHESTER </w:t>
      </w:r>
      <w:r>
        <w:rPr>
          <w:b/>
          <w:noProof/>
          <w:lang w:eastAsia="en-GB"/>
        </w:rPr>
        <w:t xml:space="preserve">INCLUSION AND </w:t>
      </w:r>
      <w:r w:rsidRPr="009B0012">
        <w:rPr>
          <w:rFonts w:eastAsia="Times New Roman" w:cs="Arial"/>
          <w:b/>
          <w:lang w:val="en-GB" w:eastAsia="en-GB"/>
        </w:rPr>
        <w:t>WELLBEING PARTNERSHIP</w:t>
      </w:r>
      <w:r>
        <w:rPr>
          <w:rFonts w:cs="Arial"/>
          <w:b/>
          <w:noProof/>
          <w:lang w:val="en-GB" w:eastAsia="en-GB"/>
        </w:rPr>
        <w:t xml:space="preserve"> </w:t>
      </w:r>
      <w:r w:rsidRPr="001C19B5">
        <w:rPr>
          <w:rFonts w:cs="Arial"/>
          <w:b/>
          <w:noProof/>
          <w:lang w:val="en-GB" w:eastAsia="en-GB"/>
        </w:rPr>
        <w:t>APPLICATION FORM</w:t>
      </w:r>
    </w:p>
    <w:p w14:paraId="4ED98128" w14:textId="77777777" w:rsidR="0049017A" w:rsidRPr="001C19B5" w:rsidRDefault="0049017A" w:rsidP="00F659B0">
      <w:pPr>
        <w:rPr>
          <w:rFonts w:cs="Arial"/>
          <w:noProof/>
          <w:lang w:val="en-GB" w:eastAsia="en-GB"/>
        </w:rPr>
      </w:pPr>
    </w:p>
    <w:tbl>
      <w:tblPr>
        <w:tblStyle w:val="TableGrid"/>
        <w:tblW w:w="10720" w:type="dxa"/>
        <w:tblLook w:val="04A0" w:firstRow="1" w:lastRow="0" w:firstColumn="1" w:lastColumn="0" w:noHBand="0" w:noVBand="1"/>
      </w:tblPr>
      <w:tblGrid>
        <w:gridCol w:w="2713"/>
        <w:gridCol w:w="3094"/>
        <w:gridCol w:w="2499"/>
        <w:gridCol w:w="2414"/>
      </w:tblGrid>
      <w:tr w:rsidR="00A82ED1" w:rsidRPr="001C19B5" w14:paraId="23BBCFA8" w14:textId="77777777" w:rsidTr="00B558B0">
        <w:trPr>
          <w:trHeight w:val="923"/>
        </w:trPr>
        <w:tc>
          <w:tcPr>
            <w:tcW w:w="2713" w:type="dxa"/>
          </w:tcPr>
          <w:p w14:paraId="093CB1DA" w14:textId="77777777" w:rsidR="0049017A" w:rsidRPr="00E554FE" w:rsidRDefault="0086331F" w:rsidP="00F659B0">
            <w:pPr>
              <w:rPr>
                <w:rFonts w:cs="Arial"/>
                <w:b/>
                <w:noProof/>
                <w:lang w:val="en-GB" w:eastAsia="en-GB"/>
              </w:rPr>
            </w:pPr>
            <w:r w:rsidRPr="00E554FE">
              <w:rPr>
                <w:rFonts w:cs="Arial"/>
                <w:b/>
                <w:noProof/>
                <w:lang w:val="en-GB" w:eastAsia="en-GB"/>
              </w:rPr>
              <w:t xml:space="preserve">Full </w:t>
            </w:r>
            <w:r w:rsidR="0049017A" w:rsidRPr="00E554FE">
              <w:rPr>
                <w:rFonts w:cs="Arial"/>
                <w:b/>
                <w:noProof/>
                <w:lang w:val="en-GB" w:eastAsia="en-GB"/>
              </w:rPr>
              <w:t xml:space="preserve">name </w:t>
            </w:r>
          </w:p>
        </w:tc>
        <w:tc>
          <w:tcPr>
            <w:tcW w:w="3094" w:type="dxa"/>
          </w:tcPr>
          <w:p w14:paraId="787FB542" w14:textId="04B89572" w:rsidR="0049017A" w:rsidRPr="00E554FE" w:rsidRDefault="0049017A" w:rsidP="00B558B0">
            <w:pPr>
              <w:ind w:left="0"/>
              <w:rPr>
                <w:rFonts w:cs="Arial"/>
                <w:b/>
                <w:noProof/>
                <w:lang w:val="en-GB" w:eastAsia="en-GB"/>
              </w:rPr>
            </w:pPr>
            <w:r w:rsidRPr="00E554FE">
              <w:rPr>
                <w:rFonts w:cs="Arial"/>
                <w:b/>
                <w:noProof/>
                <w:lang w:val="en-GB" w:eastAsia="en-GB"/>
              </w:rPr>
              <w:t>Organisation name address</w:t>
            </w:r>
            <w:r w:rsidR="00B558B0" w:rsidRPr="00E554FE">
              <w:rPr>
                <w:rFonts w:cs="Arial"/>
                <w:b/>
                <w:noProof/>
                <w:lang w:val="en-GB" w:eastAsia="en-GB"/>
              </w:rPr>
              <w:t xml:space="preserve"> </w:t>
            </w:r>
            <w:r w:rsidRPr="00E554FE">
              <w:rPr>
                <w:rFonts w:cs="Arial"/>
                <w:b/>
                <w:noProof/>
                <w:lang w:val="en-GB" w:eastAsia="en-GB"/>
              </w:rPr>
              <w:t>and</w:t>
            </w:r>
            <w:r w:rsidR="00B558B0" w:rsidRPr="00E554FE">
              <w:rPr>
                <w:rFonts w:cs="Arial"/>
                <w:b/>
                <w:noProof/>
                <w:lang w:val="en-GB" w:eastAsia="en-GB"/>
              </w:rPr>
              <w:t xml:space="preserve"> </w:t>
            </w:r>
            <w:r w:rsidRPr="00E554FE">
              <w:rPr>
                <w:rFonts w:cs="Arial"/>
                <w:b/>
                <w:noProof/>
                <w:lang w:val="en-GB" w:eastAsia="en-GB"/>
              </w:rPr>
              <w:t>contact details</w:t>
            </w:r>
            <w:r w:rsidR="0086331F" w:rsidRPr="00E554FE">
              <w:rPr>
                <w:rFonts w:cs="Arial"/>
                <w:b/>
                <w:noProof/>
                <w:lang w:val="en-GB" w:eastAsia="en-GB"/>
              </w:rPr>
              <w:t xml:space="preserve"> (if applicable)</w:t>
            </w:r>
            <w:r w:rsidRPr="00E554FE">
              <w:rPr>
                <w:rFonts w:cs="Arial"/>
                <w:b/>
                <w:noProof/>
                <w:lang w:val="en-GB" w:eastAsia="en-GB"/>
              </w:rPr>
              <w:t xml:space="preserve"> </w:t>
            </w:r>
          </w:p>
        </w:tc>
        <w:tc>
          <w:tcPr>
            <w:tcW w:w="2499" w:type="dxa"/>
          </w:tcPr>
          <w:p w14:paraId="5659A69A" w14:textId="77777777" w:rsidR="0049017A" w:rsidRPr="00E554FE" w:rsidRDefault="00F76FD9" w:rsidP="00F659B0">
            <w:pPr>
              <w:rPr>
                <w:rFonts w:cs="Arial"/>
                <w:b/>
                <w:noProof/>
                <w:lang w:val="en-GB" w:eastAsia="en-GB"/>
              </w:rPr>
            </w:pPr>
            <w:r w:rsidRPr="00E554FE">
              <w:rPr>
                <w:rFonts w:cs="Arial"/>
                <w:b/>
                <w:noProof/>
                <w:lang w:val="en-GB" w:eastAsia="en-GB"/>
              </w:rPr>
              <w:t>Locality</w:t>
            </w:r>
          </w:p>
        </w:tc>
        <w:tc>
          <w:tcPr>
            <w:tcW w:w="2414" w:type="dxa"/>
          </w:tcPr>
          <w:p w14:paraId="48594513" w14:textId="0363240C" w:rsidR="0049017A" w:rsidRPr="00E554FE" w:rsidRDefault="00F76FD9" w:rsidP="00B558B0">
            <w:pPr>
              <w:ind w:left="0"/>
              <w:rPr>
                <w:rFonts w:cs="Arial"/>
                <w:b/>
                <w:noProof/>
                <w:lang w:val="en-GB" w:eastAsia="en-GB"/>
              </w:rPr>
            </w:pPr>
            <w:r w:rsidRPr="00E554FE">
              <w:rPr>
                <w:rFonts w:cs="Arial"/>
                <w:b/>
                <w:noProof/>
                <w:lang w:val="en-GB" w:eastAsia="en-GB"/>
              </w:rPr>
              <w:t xml:space="preserve">Other </w:t>
            </w:r>
            <w:r w:rsidR="00B558B0" w:rsidRPr="00E554FE">
              <w:rPr>
                <w:rFonts w:cs="Arial"/>
                <w:b/>
                <w:noProof/>
                <w:lang w:val="en-GB" w:eastAsia="en-GB"/>
              </w:rPr>
              <w:t xml:space="preserve">areas of work relevant to </w:t>
            </w:r>
            <w:r w:rsidR="00E554FE" w:rsidRPr="00E554FE">
              <w:rPr>
                <w:rFonts w:cs="Arial"/>
                <w:b/>
                <w:noProof/>
                <w:lang w:val="en-GB" w:eastAsia="en-GB"/>
              </w:rPr>
              <w:t>the post</w:t>
            </w:r>
          </w:p>
        </w:tc>
      </w:tr>
      <w:tr w:rsidR="0049017A" w:rsidRPr="001C19B5" w14:paraId="232835BF" w14:textId="77777777" w:rsidTr="006854D3">
        <w:trPr>
          <w:trHeight w:val="1646"/>
        </w:trPr>
        <w:tc>
          <w:tcPr>
            <w:tcW w:w="2713" w:type="dxa"/>
          </w:tcPr>
          <w:p w14:paraId="1D06527D" w14:textId="77777777" w:rsidR="0049017A" w:rsidRPr="001C19B5" w:rsidRDefault="0049017A" w:rsidP="00F659B0">
            <w:pPr>
              <w:rPr>
                <w:rFonts w:cs="Arial"/>
                <w:noProof/>
                <w:lang w:val="en-GB" w:eastAsia="en-GB"/>
              </w:rPr>
            </w:pPr>
          </w:p>
          <w:p w14:paraId="16974208" w14:textId="77777777" w:rsidR="0049017A" w:rsidRPr="001C19B5" w:rsidRDefault="0049017A" w:rsidP="00F659B0">
            <w:pPr>
              <w:rPr>
                <w:rFonts w:cs="Arial"/>
                <w:noProof/>
                <w:lang w:val="en-GB" w:eastAsia="en-GB"/>
              </w:rPr>
            </w:pPr>
          </w:p>
          <w:p w14:paraId="43CCDE5C" w14:textId="77777777" w:rsidR="0049017A" w:rsidRPr="001C19B5" w:rsidRDefault="0049017A" w:rsidP="00F659B0">
            <w:pPr>
              <w:rPr>
                <w:rFonts w:cs="Arial"/>
                <w:noProof/>
                <w:lang w:val="en-GB" w:eastAsia="en-GB"/>
              </w:rPr>
            </w:pPr>
          </w:p>
        </w:tc>
        <w:tc>
          <w:tcPr>
            <w:tcW w:w="3094" w:type="dxa"/>
          </w:tcPr>
          <w:p w14:paraId="257B44C4" w14:textId="77777777" w:rsidR="0049017A" w:rsidRPr="001C19B5" w:rsidRDefault="0049017A" w:rsidP="00F659B0">
            <w:pPr>
              <w:rPr>
                <w:rFonts w:cs="Arial"/>
                <w:noProof/>
                <w:lang w:val="en-GB" w:eastAsia="en-GB"/>
              </w:rPr>
            </w:pPr>
          </w:p>
        </w:tc>
        <w:tc>
          <w:tcPr>
            <w:tcW w:w="2499" w:type="dxa"/>
          </w:tcPr>
          <w:p w14:paraId="0509E8C6" w14:textId="77777777" w:rsidR="0049017A" w:rsidRPr="001C19B5" w:rsidRDefault="0049017A" w:rsidP="00F659B0">
            <w:pPr>
              <w:rPr>
                <w:rFonts w:cs="Arial"/>
                <w:noProof/>
                <w:lang w:val="en-GB" w:eastAsia="en-GB"/>
              </w:rPr>
            </w:pPr>
          </w:p>
        </w:tc>
        <w:tc>
          <w:tcPr>
            <w:tcW w:w="2414" w:type="dxa"/>
          </w:tcPr>
          <w:p w14:paraId="6833B80A" w14:textId="77777777" w:rsidR="0049017A" w:rsidRPr="001C19B5" w:rsidRDefault="0049017A" w:rsidP="00F659B0">
            <w:pPr>
              <w:rPr>
                <w:rFonts w:cs="Arial"/>
                <w:noProof/>
                <w:lang w:val="en-GB" w:eastAsia="en-GB"/>
              </w:rPr>
            </w:pPr>
          </w:p>
        </w:tc>
      </w:tr>
    </w:tbl>
    <w:p w14:paraId="58A29942" w14:textId="77777777" w:rsidR="0049017A" w:rsidRPr="001C19B5" w:rsidRDefault="0049017A" w:rsidP="00F659B0">
      <w:pPr>
        <w:rPr>
          <w:rFonts w:cs="Arial"/>
          <w:noProof/>
          <w:lang w:val="en-GB" w:eastAsia="en-GB"/>
        </w:rPr>
      </w:pPr>
    </w:p>
    <w:p w14:paraId="1B559686" w14:textId="77777777" w:rsidR="0099232F" w:rsidRPr="001C19B5" w:rsidRDefault="0099232F" w:rsidP="00F659B0">
      <w:pPr>
        <w:rPr>
          <w:rFonts w:cs="Arial"/>
          <w:noProof/>
          <w:lang w:val="en-GB" w:eastAsia="en-GB"/>
        </w:rPr>
      </w:pPr>
    </w:p>
    <w:p w14:paraId="16CC1B56" w14:textId="11C1154F" w:rsidR="00D47DAD" w:rsidRPr="000C4864" w:rsidRDefault="00E477CA" w:rsidP="00F659B0">
      <w:pPr>
        <w:pStyle w:val="ListParagraph"/>
        <w:numPr>
          <w:ilvl w:val="0"/>
          <w:numId w:val="2"/>
        </w:numPr>
        <w:ind w:left="567"/>
        <w:rPr>
          <w:rFonts w:cs="Arial"/>
          <w:b/>
          <w:noProof/>
          <w:lang w:val="en-GB" w:eastAsia="en-GB"/>
        </w:rPr>
      </w:pPr>
      <w:r w:rsidRPr="000C4864">
        <w:rPr>
          <w:rFonts w:cs="Arial"/>
          <w:b/>
          <w:noProof/>
          <w:lang w:val="en-GB" w:eastAsia="en-GB"/>
        </w:rPr>
        <w:t>Please state your experience</w:t>
      </w:r>
      <w:r w:rsidR="00E82E7C" w:rsidRPr="000C4864">
        <w:rPr>
          <w:rFonts w:cs="Arial"/>
          <w:b/>
          <w:noProof/>
          <w:lang w:val="en-GB" w:eastAsia="en-GB"/>
        </w:rPr>
        <w:t>s</w:t>
      </w:r>
      <w:r w:rsidR="00DC5CB1" w:rsidRPr="000C4864">
        <w:rPr>
          <w:rFonts w:cs="Arial"/>
          <w:b/>
          <w:noProof/>
          <w:lang w:val="en-GB" w:eastAsia="en-GB"/>
        </w:rPr>
        <w:t xml:space="preserve"> (professional o</w:t>
      </w:r>
      <w:r w:rsidR="00352FBE" w:rsidRPr="000C4864">
        <w:rPr>
          <w:rFonts w:cs="Arial"/>
          <w:b/>
          <w:noProof/>
          <w:lang w:val="en-GB" w:eastAsia="en-GB"/>
        </w:rPr>
        <w:t>r</w:t>
      </w:r>
      <w:r w:rsidR="00DC5CB1" w:rsidRPr="000C4864">
        <w:rPr>
          <w:rFonts w:cs="Arial"/>
          <w:b/>
          <w:noProof/>
          <w:lang w:val="en-GB" w:eastAsia="en-GB"/>
        </w:rPr>
        <w:t xml:space="preserve"> otherwise)</w:t>
      </w:r>
      <w:r w:rsidRPr="000C4864">
        <w:rPr>
          <w:rFonts w:cs="Arial"/>
          <w:b/>
          <w:noProof/>
          <w:lang w:val="en-GB" w:eastAsia="en-GB"/>
        </w:rPr>
        <w:t xml:space="preserve"> of </w:t>
      </w:r>
      <w:r w:rsidR="002A4D33" w:rsidRPr="000C4864">
        <w:rPr>
          <w:rFonts w:cs="Arial"/>
          <w:b/>
          <w:noProof/>
          <w:lang w:val="en-GB" w:eastAsia="en-GB"/>
        </w:rPr>
        <w:t xml:space="preserve">equality, diversity and inclusion </w:t>
      </w:r>
      <w:r w:rsidR="00E82E7C" w:rsidRPr="000C4864">
        <w:rPr>
          <w:rFonts w:cs="Arial"/>
          <w:b/>
          <w:noProof/>
          <w:lang w:val="en-GB" w:eastAsia="en-GB"/>
        </w:rPr>
        <w:t>in the area of health and social care</w:t>
      </w:r>
      <w:r w:rsidRPr="000C4864">
        <w:rPr>
          <w:rFonts w:cs="Arial"/>
          <w:b/>
          <w:noProof/>
          <w:lang w:val="en-GB" w:eastAsia="en-GB"/>
        </w:rPr>
        <w:t xml:space="preserve"> in Greater Manchester</w:t>
      </w:r>
      <w:r w:rsidR="00B00FCA" w:rsidRPr="000C4864">
        <w:rPr>
          <w:rFonts w:cs="Arial"/>
          <w:b/>
          <w:noProof/>
          <w:lang w:val="en-GB" w:eastAsia="en-GB"/>
        </w:rPr>
        <w:t>?</w:t>
      </w:r>
      <w:r w:rsidRPr="000C4864">
        <w:rPr>
          <w:rFonts w:cs="Arial"/>
          <w:b/>
          <w:noProof/>
          <w:lang w:val="en-GB" w:eastAsia="en-GB"/>
        </w:rPr>
        <w:t xml:space="preserve"> (500 words</w:t>
      </w:r>
      <w:r w:rsidR="0049017A" w:rsidRPr="000C4864">
        <w:rPr>
          <w:rFonts w:cs="Arial"/>
          <w:b/>
          <w:noProof/>
          <w:lang w:val="en-GB" w:eastAsia="en-GB"/>
        </w:rPr>
        <w:t xml:space="preserve"> max</w:t>
      </w:r>
      <w:r w:rsidRPr="000C4864">
        <w:rPr>
          <w:rFonts w:cs="Arial"/>
          <w:b/>
          <w:noProof/>
          <w:lang w:val="en-GB" w:eastAsia="en-GB"/>
        </w:rPr>
        <w:t>)</w:t>
      </w:r>
    </w:p>
    <w:p w14:paraId="797F5A83" w14:textId="77777777" w:rsidR="00352FBE" w:rsidRPr="000C4864" w:rsidRDefault="00352FBE" w:rsidP="00F659B0">
      <w:pPr>
        <w:pStyle w:val="ListParagraph"/>
        <w:ind w:left="567"/>
        <w:rPr>
          <w:rFonts w:cs="Arial"/>
          <w:b/>
          <w:noProof/>
          <w:lang w:val="en-GB" w:eastAsia="en-GB"/>
        </w:rPr>
      </w:pPr>
    </w:p>
    <w:p w14:paraId="0D2883F2" w14:textId="77777777" w:rsidR="006854D3" w:rsidRPr="000C4864" w:rsidRDefault="006854D3" w:rsidP="00F659B0">
      <w:pPr>
        <w:pStyle w:val="ListParagraph"/>
        <w:ind w:left="567"/>
        <w:rPr>
          <w:rFonts w:cs="Arial"/>
          <w:b/>
          <w:noProof/>
          <w:lang w:val="en-GB" w:eastAsia="en-GB"/>
        </w:rPr>
      </w:pPr>
    </w:p>
    <w:p w14:paraId="2662B5BB" w14:textId="77777777" w:rsidR="003F43B6" w:rsidRPr="000C4864" w:rsidRDefault="003F43B6" w:rsidP="00F659B0">
      <w:pPr>
        <w:pStyle w:val="ListParagraph"/>
        <w:ind w:left="567"/>
        <w:rPr>
          <w:rFonts w:cs="Arial"/>
          <w:b/>
          <w:noProof/>
          <w:lang w:val="en-GB" w:eastAsia="en-GB"/>
        </w:rPr>
      </w:pPr>
    </w:p>
    <w:p w14:paraId="2478F079" w14:textId="10615E63" w:rsidR="004424ED" w:rsidRPr="000C4864" w:rsidRDefault="00E477CA" w:rsidP="00F659B0">
      <w:pPr>
        <w:pStyle w:val="ListParagraph"/>
        <w:numPr>
          <w:ilvl w:val="0"/>
          <w:numId w:val="2"/>
        </w:numPr>
        <w:ind w:left="567"/>
        <w:rPr>
          <w:rFonts w:cs="Arial"/>
          <w:b/>
          <w:noProof/>
          <w:lang w:val="en-GB" w:eastAsia="en-GB"/>
        </w:rPr>
      </w:pPr>
      <w:r w:rsidRPr="000C4864">
        <w:rPr>
          <w:rFonts w:cs="Arial"/>
          <w:b/>
          <w:noProof/>
          <w:lang w:val="en-GB" w:eastAsia="en-GB"/>
        </w:rPr>
        <w:t xml:space="preserve">Please state </w:t>
      </w:r>
      <w:r w:rsidR="00AC50CA" w:rsidRPr="000C4864">
        <w:rPr>
          <w:rFonts w:cs="Arial"/>
          <w:b/>
          <w:noProof/>
          <w:lang w:val="en-GB" w:eastAsia="en-GB"/>
        </w:rPr>
        <w:t xml:space="preserve">how </w:t>
      </w:r>
      <w:r w:rsidR="008010FB" w:rsidRPr="000C4864">
        <w:rPr>
          <w:rFonts w:cs="Arial"/>
          <w:b/>
          <w:noProof/>
          <w:lang w:val="en-GB" w:eastAsia="en-GB"/>
        </w:rPr>
        <w:t xml:space="preserve">you would contribute to meeting the </w:t>
      </w:r>
      <w:r w:rsidR="003F43B6" w:rsidRPr="000C4864">
        <w:rPr>
          <w:rFonts w:cs="Arial"/>
          <w:b/>
          <w:noProof/>
          <w:lang w:val="en-GB" w:eastAsia="en-GB"/>
        </w:rPr>
        <w:t xml:space="preserve">aims and objectives of the </w:t>
      </w:r>
      <w:r w:rsidR="003F43B6" w:rsidRPr="000C4864">
        <w:rPr>
          <w:b/>
          <w:noProof/>
          <w:lang w:eastAsia="en-GB"/>
        </w:rPr>
        <w:t xml:space="preserve">Greater Manchester </w:t>
      </w:r>
      <w:r w:rsidR="003F43B6" w:rsidRPr="000C4864">
        <w:rPr>
          <w:rFonts w:eastAsia="Times New Roman" w:cs="Arial"/>
          <w:b/>
          <w:lang w:val="en-GB" w:eastAsia="en-GB"/>
        </w:rPr>
        <w:t>Wellbeing and Inclusion Partnership</w:t>
      </w:r>
      <w:r w:rsidR="00ED2167" w:rsidRPr="000C4864">
        <w:rPr>
          <w:rFonts w:cs="Arial"/>
          <w:b/>
          <w:noProof/>
          <w:lang w:val="en-GB" w:eastAsia="en-GB"/>
        </w:rPr>
        <w:t>?</w:t>
      </w:r>
      <w:r w:rsidR="00D47DAD" w:rsidRPr="000C4864">
        <w:rPr>
          <w:rFonts w:cs="Arial"/>
          <w:b/>
          <w:noProof/>
          <w:lang w:val="en-GB" w:eastAsia="en-GB"/>
        </w:rPr>
        <w:t xml:space="preserve"> </w:t>
      </w:r>
      <w:r w:rsidR="0049017A" w:rsidRPr="000C4864">
        <w:rPr>
          <w:rFonts w:cs="Arial"/>
          <w:b/>
          <w:noProof/>
          <w:lang w:val="en-GB" w:eastAsia="en-GB"/>
        </w:rPr>
        <w:t>(500 words max</w:t>
      </w:r>
      <w:r w:rsidR="00F15994" w:rsidRPr="000C4864">
        <w:rPr>
          <w:rFonts w:cs="Arial"/>
          <w:b/>
          <w:noProof/>
          <w:lang w:val="en-GB" w:eastAsia="en-GB"/>
        </w:rPr>
        <w:t>)</w:t>
      </w:r>
    </w:p>
    <w:p w14:paraId="556F80B0" w14:textId="77777777" w:rsidR="00352FBE" w:rsidRPr="000C4864" w:rsidRDefault="00352FBE" w:rsidP="00F659B0">
      <w:pPr>
        <w:pStyle w:val="ListParagraph"/>
        <w:ind w:left="567"/>
        <w:rPr>
          <w:rFonts w:cs="Arial"/>
          <w:b/>
          <w:noProof/>
          <w:lang w:val="en-GB" w:eastAsia="en-GB"/>
        </w:rPr>
      </w:pPr>
    </w:p>
    <w:p w14:paraId="16BC6B5D" w14:textId="665A8CD0" w:rsidR="00352FBE" w:rsidRDefault="00352FBE" w:rsidP="00F659B0">
      <w:pPr>
        <w:pStyle w:val="ListParagraph"/>
        <w:ind w:left="567"/>
        <w:rPr>
          <w:rFonts w:cs="Arial"/>
          <w:b/>
          <w:noProof/>
          <w:lang w:val="en-GB" w:eastAsia="en-GB"/>
        </w:rPr>
      </w:pPr>
    </w:p>
    <w:p w14:paraId="3AD906B7" w14:textId="77777777" w:rsidR="006854D3" w:rsidRPr="000C4864" w:rsidRDefault="006854D3" w:rsidP="00F659B0">
      <w:pPr>
        <w:pStyle w:val="ListParagraph"/>
        <w:ind w:left="567"/>
        <w:rPr>
          <w:rFonts w:cs="Arial"/>
          <w:b/>
          <w:noProof/>
          <w:lang w:val="en-GB" w:eastAsia="en-GB"/>
        </w:rPr>
      </w:pPr>
    </w:p>
    <w:p w14:paraId="149587C4" w14:textId="77777777" w:rsidR="003F43B6" w:rsidRPr="000C4864" w:rsidRDefault="003F43B6" w:rsidP="00F659B0">
      <w:pPr>
        <w:pStyle w:val="ListParagraph"/>
        <w:ind w:left="567"/>
        <w:rPr>
          <w:rFonts w:cs="Arial"/>
          <w:b/>
          <w:noProof/>
          <w:lang w:val="en-GB" w:eastAsia="en-GB"/>
        </w:rPr>
      </w:pPr>
    </w:p>
    <w:p w14:paraId="04C65E62" w14:textId="5FBC76DC" w:rsidR="00D643AF" w:rsidRPr="000C4864" w:rsidRDefault="00F557E1" w:rsidP="00F659B0">
      <w:pPr>
        <w:pStyle w:val="ListParagraph"/>
        <w:numPr>
          <w:ilvl w:val="0"/>
          <w:numId w:val="3"/>
        </w:numPr>
        <w:ind w:left="567"/>
        <w:rPr>
          <w:rFonts w:cs="Arial"/>
          <w:b/>
          <w:noProof/>
          <w:lang w:val="en-GB" w:eastAsia="en-GB"/>
        </w:rPr>
      </w:pPr>
      <w:r w:rsidRPr="000C4864">
        <w:rPr>
          <w:rFonts w:cs="Arial"/>
          <w:b/>
          <w:noProof/>
          <w:lang w:val="en-GB" w:eastAsia="en-GB"/>
        </w:rPr>
        <w:t>Please s</w:t>
      </w:r>
      <w:r w:rsidR="000C4864" w:rsidRPr="000C4864">
        <w:rPr>
          <w:rFonts w:cs="Arial"/>
          <w:b/>
          <w:noProof/>
          <w:lang w:val="en-GB" w:eastAsia="en-GB"/>
        </w:rPr>
        <w:t>hare briefly your ideas on</w:t>
      </w:r>
      <w:r w:rsidRPr="000C4864">
        <w:rPr>
          <w:rFonts w:cs="Arial"/>
          <w:b/>
          <w:noProof/>
          <w:lang w:val="en-GB" w:eastAsia="en-GB"/>
        </w:rPr>
        <w:t xml:space="preserve"> </w:t>
      </w:r>
      <w:r w:rsidR="00E846AC" w:rsidRPr="000C4864">
        <w:rPr>
          <w:rFonts w:cs="Arial"/>
          <w:b/>
          <w:noProof/>
          <w:lang w:val="en-GB" w:eastAsia="en-GB"/>
        </w:rPr>
        <w:t>how you would connect with GM localities</w:t>
      </w:r>
      <w:r w:rsidR="0058213A" w:rsidRPr="000C4864">
        <w:rPr>
          <w:rFonts w:cs="Arial"/>
          <w:b/>
          <w:noProof/>
          <w:lang w:val="en-GB" w:eastAsia="en-GB"/>
        </w:rPr>
        <w:t xml:space="preserve"> to identify and address existing health inequalitie</w:t>
      </w:r>
      <w:r w:rsidR="001C19B5" w:rsidRPr="000C4864">
        <w:rPr>
          <w:rFonts w:cs="Arial"/>
          <w:b/>
          <w:noProof/>
          <w:lang w:val="en-GB" w:eastAsia="en-GB"/>
        </w:rPr>
        <w:t>s and share good practice?</w:t>
      </w:r>
      <w:r w:rsidR="00D643AF" w:rsidRPr="000C4864">
        <w:rPr>
          <w:rFonts w:cs="Arial"/>
          <w:b/>
          <w:noProof/>
          <w:lang w:val="en-GB" w:eastAsia="en-GB"/>
        </w:rPr>
        <w:t xml:space="preserve"> (500 words max)</w:t>
      </w:r>
    </w:p>
    <w:p w14:paraId="5C0DFC97" w14:textId="77777777" w:rsidR="00D643AF" w:rsidRPr="000C4864" w:rsidRDefault="00D643AF" w:rsidP="00F659B0">
      <w:pPr>
        <w:pStyle w:val="ListParagraph"/>
        <w:ind w:left="567"/>
        <w:rPr>
          <w:rFonts w:cs="Arial"/>
          <w:b/>
          <w:noProof/>
          <w:lang w:val="en-GB" w:eastAsia="en-GB"/>
        </w:rPr>
      </w:pPr>
    </w:p>
    <w:p w14:paraId="0D5EECD1" w14:textId="32E37DB0" w:rsidR="00F557E1" w:rsidRDefault="00F557E1" w:rsidP="00F659B0">
      <w:pPr>
        <w:pStyle w:val="ListParagraph"/>
        <w:ind w:left="567"/>
        <w:rPr>
          <w:rFonts w:cs="Arial"/>
          <w:b/>
          <w:noProof/>
          <w:lang w:val="en-GB" w:eastAsia="en-GB"/>
        </w:rPr>
      </w:pPr>
    </w:p>
    <w:p w14:paraId="5C598F4B" w14:textId="72DB1F96" w:rsidR="006854D3" w:rsidRDefault="006854D3" w:rsidP="00F659B0">
      <w:pPr>
        <w:pStyle w:val="ListParagraph"/>
        <w:ind w:left="567"/>
        <w:rPr>
          <w:rFonts w:cs="Arial"/>
          <w:b/>
          <w:noProof/>
          <w:lang w:val="en-GB" w:eastAsia="en-GB"/>
        </w:rPr>
      </w:pPr>
    </w:p>
    <w:p w14:paraId="5B57BA8C" w14:textId="77777777" w:rsidR="006854D3" w:rsidRPr="000C4864" w:rsidRDefault="006854D3" w:rsidP="00F659B0">
      <w:pPr>
        <w:pStyle w:val="ListParagraph"/>
        <w:ind w:left="567"/>
        <w:rPr>
          <w:rFonts w:cs="Arial"/>
          <w:b/>
          <w:noProof/>
          <w:lang w:val="en-GB" w:eastAsia="en-GB"/>
        </w:rPr>
      </w:pPr>
    </w:p>
    <w:p w14:paraId="7F38ED5D" w14:textId="77777777" w:rsidR="003F43B6" w:rsidRPr="000C4864" w:rsidRDefault="003F43B6" w:rsidP="00F659B0">
      <w:pPr>
        <w:pStyle w:val="ListParagraph"/>
        <w:ind w:left="567"/>
        <w:rPr>
          <w:rFonts w:cs="Arial"/>
          <w:b/>
          <w:noProof/>
          <w:lang w:val="en-GB" w:eastAsia="en-GB"/>
        </w:rPr>
      </w:pPr>
    </w:p>
    <w:p w14:paraId="12507829" w14:textId="30BCC935" w:rsidR="00E477CA" w:rsidRDefault="0049017A" w:rsidP="00F659B0">
      <w:pPr>
        <w:pStyle w:val="ListParagraph"/>
        <w:numPr>
          <w:ilvl w:val="0"/>
          <w:numId w:val="3"/>
        </w:numPr>
        <w:ind w:left="567"/>
        <w:rPr>
          <w:rFonts w:cs="Arial"/>
          <w:b/>
          <w:noProof/>
          <w:lang w:val="en-GB" w:eastAsia="en-GB"/>
        </w:rPr>
      </w:pPr>
      <w:r w:rsidRPr="000C4864">
        <w:rPr>
          <w:rFonts w:cs="Arial"/>
          <w:b/>
          <w:noProof/>
          <w:lang w:val="en-GB" w:eastAsia="en-GB"/>
        </w:rPr>
        <w:t xml:space="preserve">Please add any </w:t>
      </w:r>
      <w:r w:rsidR="00E477CA" w:rsidRPr="000C4864">
        <w:rPr>
          <w:rFonts w:cs="Arial"/>
          <w:b/>
          <w:noProof/>
          <w:lang w:val="en-GB" w:eastAsia="en-GB"/>
        </w:rPr>
        <w:t>additional info</w:t>
      </w:r>
      <w:r w:rsidRPr="000C4864">
        <w:rPr>
          <w:rFonts w:cs="Arial"/>
          <w:b/>
          <w:noProof/>
          <w:lang w:val="en-GB" w:eastAsia="en-GB"/>
        </w:rPr>
        <w:t>rmation</w:t>
      </w:r>
      <w:r w:rsidR="00E477CA" w:rsidRPr="000C4864">
        <w:rPr>
          <w:rFonts w:cs="Arial"/>
          <w:b/>
          <w:noProof/>
          <w:lang w:val="en-GB" w:eastAsia="en-GB"/>
        </w:rPr>
        <w:t xml:space="preserve"> that might support your expression of interest</w:t>
      </w:r>
      <w:r w:rsidR="00B00FCA" w:rsidRPr="000C4864">
        <w:rPr>
          <w:rFonts w:cs="Arial"/>
          <w:b/>
          <w:noProof/>
          <w:lang w:val="en-GB" w:eastAsia="en-GB"/>
        </w:rPr>
        <w:t xml:space="preserve"> (500 words max)</w:t>
      </w:r>
    </w:p>
    <w:p w14:paraId="557FCF0B" w14:textId="2336BC34" w:rsidR="006854D3" w:rsidRDefault="006854D3" w:rsidP="006854D3">
      <w:pPr>
        <w:pStyle w:val="ListParagraph"/>
        <w:ind w:left="567"/>
        <w:rPr>
          <w:rFonts w:cs="Arial"/>
          <w:b/>
          <w:noProof/>
          <w:lang w:val="en-GB" w:eastAsia="en-GB"/>
        </w:rPr>
      </w:pPr>
    </w:p>
    <w:p w14:paraId="05DEDD41" w14:textId="4F9C6CD8" w:rsidR="006854D3" w:rsidRDefault="006854D3" w:rsidP="006854D3">
      <w:pPr>
        <w:pStyle w:val="ListParagraph"/>
        <w:ind w:left="567"/>
        <w:rPr>
          <w:rFonts w:cs="Arial"/>
          <w:b/>
          <w:noProof/>
          <w:lang w:val="en-GB" w:eastAsia="en-GB"/>
        </w:rPr>
      </w:pPr>
    </w:p>
    <w:p w14:paraId="3F086818" w14:textId="408E4174" w:rsidR="006854D3" w:rsidRDefault="006854D3" w:rsidP="006854D3">
      <w:pPr>
        <w:pStyle w:val="ListParagraph"/>
        <w:ind w:left="567"/>
        <w:rPr>
          <w:rFonts w:cs="Arial"/>
          <w:b/>
          <w:noProof/>
          <w:lang w:val="en-GB" w:eastAsia="en-GB"/>
        </w:rPr>
      </w:pPr>
    </w:p>
    <w:p w14:paraId="2C71C5B9" w14:textId="77777777" w:rsidR="006854D3" w:rsidRDefault="006854D3" w:rsidP="006854D3">
      <w:pPr>
        <w:pStyle w:val="ListParagraph"/>
        <w:ind w:left="567"/>
        <w:rPr>
          <w:rFonts w:cs="Arial"/>
          <w:b/>
          <w:noProof/>
          <w:lang w:val="en-GB" w:eastAsia="en-GB"/>
        </w:rPr>
      </w:pPr>
    </w:p>
    <w:p w14:paraId="4C9B1320" w14:textId="77777777" w:rsidR="006854D3" w:rsidRDefault="006854D3" w:rsidP="006854D3">
      <w:pPr>
        <w:pStyle w:val="ListParagraph"/>
        <w:ind w:left="567"/>
        <w:rPr>
          <w:rFonts w:cs="Arial"/>
          <w:b/>
          <w:noProof/>
          <w:lang w:val="en-GB" w:eastAsia="en-GB"/>
        </w:rPr>
      </w:pPr>
    </w:p>
    <w:p w14:paraId="6B95CD71" w14:textId="0B32A3A6" w:rsidR="006854D3" w:rsidRPr="000C4864" w:rsidRDefault="006854D3" w:rsidP="00F659B0">
      <w:pPr>
        <w:pStyle w:val="ListParagraph"/>
        <w:numPr>
          <w:ilvl w:val="0"/>
          <w:numId w:val="3"/>
        </w:numPr>
        <w:ind w:left="567"/>
        <w:rPr>
          <w:rFonts w:cs="Arial"/>
          <w:b/>
          <w:noProof/>
          <w:lang w:val="en-GB" w:eastAsia="en-GB"/>
        </w:rPr>
      </w:pPr>
      <w:r>
        <w:rPr>
          <w:rFonts w:cs="Arial"/>
          <w:b/>
          <w:noProof/>
          <w:lang w:val="en-GB" w:eastAsia="en-GB"/>
        </w:rPr>
        <w:t>If you are interested in taking on the role of chair please set out your experience below:</w:t>
      </w:r>
    </w:p>
    <w:p w14:paraId="341E71A5" w14:textId="77777777" w:rsidR="00916118" w:rsidRPr="001C19B5" w:rsidRDefault="00916118" w:rsidP="00F659B0">
      <w:pPr>
        <w:rPr>
          <w:rFonts w:cs="Arial"/>
          <w:noProof/>
          <w:lang w:val="en-GB" w:eastAsia="en-GB"/>
        </w:rPr>
      </w:pPr>
    </w:p>
    <w:p w14:paraId="0EFA9BFD" w14:textId="77777777" w:rsidR="00916118" w:rsidRPr="001C19B5" w:rsidRDefault="00916118" w:rsidP="00F659B0">
      <w:pPr>
        <w:rPr>
          <w:rFonts w:cs="Arial"/>
          <w:noProof/>
          <w:lang w:val="en-GB" w:eastAsia="en-GB"/>
        </w:rPr>
      </w:pPr>
    </w:p>
    <w:p w14:paraId="262437C7" w14:textId="77777777" w:rsidR="006B453C" w:rsidRPr="001C19B5" w:rsidRDefault="006B453C" w:rsidP="007E426B">
      <w:pPr>
        <w:pStyle w:val="Default"/>
        <w:jc w:val="right"/>
        <w:rPr>
          <w:color w:val="auto"/>
        </w:rPr>
      </w:pPr>
    </w:p>
    <w:p w14:paraId="43F0967E" w14:textId="49D0A671" w:rsidR="00CA41C6" w:rsidRPr="001C19B5" w:rsidRDefault="00FA3A07" w:rsidP="00F659B0">
      <w:pPr>
        <w:pStyle w:val="Heading1"/>
        <w:spacing w:before="0"/>
        <w:rPr>
          <w:rFonts w:ascii="Arial" w:hAnsi="Arial" w:cs="Arial"/>
          <w:color w:val="auto"/>
          <w:sz w:val="24"/>
          <w:szCs w:val="24"/>
        </w:rPr>
      </w:pPr>
      <w:r w:rsidRPr="001C19B5">
        <w:rPr>
          <w:rFonts w:ascii="Arial" w:hAnsi="Arial" w:cs="Arial"/>
          <w:color w:val="auto"/>
          <w:sz w:val="24"/>
          <w:szCs w:val="24"/>
        </w:rPr>
        <w:t xml:space="preserve">All board members must adhere to the </w:t>
      </w:r>
      <w:r w:rsidR="006B453C">
        <w:rPr>
          <w:rFonts w:ascii="Arial" w:hAnsi="Arial" w:cs="Arial"/>
          <w:color w:val="auto"/>
          <w:sz w:val="24"/>
          <w:szCs w:val="24"/>
        </w:rPr>
        <w:t>Committee on Standards in Public Life</w:t>
      </w:r>
      <w:r w:rsidR="003F43B6">
        <w:rPr>
          <w:rFonts w:ascii="Arial" w:hAnsi="Arial" w:cs="Arial"/>
          <w:color w:val="auto"/>
          <w:sz w:val="24"/>
          <w:szCs w:val="24"/>
        </w:rPr>
        <w:t xml:space="preserve">’s Seven </w:t>
      </w:r>
      <w:r w:rsidR="006B453C">
        <w:rPr>
          <w:rFonts w:ascii="Arial" w:hAnsi="Arial" w:cs="Arial"/>
          <w:color w:val="auto"/>
          <w:sz w:val="24"/>
          <w:szCs w:val="24"/>
        </w:rPr>
        <w:t xml:space="preserve">Principles below: </w:t>
      </w:r>
    </w:p>
    <w:p w14:paraId="7FCA461F" w14:textId="77777777" w:rsidR="00CA41C6" w:rsidRPr="001C19B5" w:rsidRDefault="00CA41C6" w:rsidP="00F659B0">
      <w:pPr>
        <w:rPr>
          <w:rFonts w:cs="Arial"/>
        </w:rPr>
      </w:pPr>
    </w:p>
    <w:p w14:paraId="0DF1181D" w14:textId="77777777" w:rsidR="00CA41C6" w:rsidRPr="001C19B5" w:rsidRDefault="00CA41C6" w:rsidP="00C16D68">
      <w:pPr>
        <w:pStyle w:val="Heading3"/>
        <w:spacing w:before="0" w:after="0" w:line="240" w:lineRule="auto"/>
        <w:ind w:left="1287"/>
        <w:rPr>
          <w:rFonts w:ascii="Arial" w:eastAsia="Calibri" w:hAnsi="Arial" w:cs="Arial"/>
          <w:sz w:val="24"/>
          <w:szCs w:val="24"/>
        </w:rPr>
      </w:pPr>
      <w:r w:rsidRPr="001C19B5">
        <w:rPr>
          <w:rFonts w:ascii="Arial" w:eastAsia="Calibri" w:hAnsi="Arial" w:cs="Arial"/>
          <w:sz w:val="24"/>
          <w:szCs w:val="24"/>
        </w:rPr>
        <w:t>Selflessness</w:t>
      </w:r>
    </w:p>
    <w:p w14:paraId="7536C5F5" w14:textId="77777777" w:rsidR="00CA41C6" w:rsidRPr="001C19B5" w:rsidRDefault="00CA41C6" w:rsidP="00F659B0">
      <w:pPr>
        <w:rPr>
          <w:rFonts w:cs="Arial"/>
          <w:lang w:val="en-GB" w:eastAsia="en-US"/>
        </w:rPr>
      </w:pPr>
      <w:r w:rsidRPr="001C19B5">
        <w:rPr>
          <w:rFonts w:cs="Arial"/>
          <w:lang w:val="en-GB" w:eastAsia="en-US"/>
        </w:rPr>
        <w:t>Holders of public office should act solely in terms of the public interest. They should not do so in order to gain financial or other benefits for themselves, their family or their friends.</w:t>
      </w:r>
    </w:p>
    <w:p w14:paraId="51553566" w14:textId="77777777" w:rsidR="00CA41C6" w:rsidRPr="001C19B5" w:rsidRDefault="00CA41C6" w:rsidP="00F659B0">
      <w:pPr>
        <w:rPr>
          <w:rFonts w:cs="Arial"/>
          <w:lang w:val="en-GB" w:eastAsia="en-US"/>
        </w:rPr>
      </w:pPr>
    </w:p>
    <w:p w14:paraId="4CEE6B63" w14:textId="77777777" w:rsidR="00CA41C6" w:rsidRPr="001C19B5" w:rsidRDefault="00CA41C6" w:rsidP="00F659B0">
      <w:pPr>
        <w:rPr>
          <w:rFonts w:cs="Arial"/>
          <w:b/>
          <w:lang w:val="en-GB" w:eastAsia="en-US"/>
        </w:rPr>
      </w:pPr>
      <w:r w:rsidRPr="001C19B5">
        <w:rPr>
          <w:rFonts w:cs="Arial"/>
          <w:b/>
          <w:lang w:val="en-GB" w:eastAsia="en-US"/>
        </w:rPr>
        <w:t>Integrity</w:t>
      </w:r>
    </w:p>
    <w:p w14:paraId="719A8CEE" w14:textId="77777777" w:rsidR="00CA41C6" w:rsidRPr="001C19B5" w:rsidRDefault="00CA41C6" w:rsidP="00F659B0">
      <w:pPr>
        <w:rPr>
          <w:rFonts w:cs="Arial"/>
          <w:lang w:val="en-GB" w:eastAsia="en-US"/>
        </w:rPr>
      </w:pPr>
      <w:r w:rsidRPr="001C19B5">
        <w:rPr>
          <w:rFonts w:cs="Arial"/>
          <w:lang w:val="en-GB" w:eastAsia="en-US"/>
        </w:rPr>
        <w:t>Holders of public office should not place themselves under any financial or other obligation to outside individuals or organisations that might seek to influence them in the performance of their official duties.</w:t>
      </w:r>
    </w:p>
    <w:p w14:paraId="511D69BD" w14:textId="77777777" w:rsidR="00CA41C6" w:rsidRPr="001C19B5" w:rsidRDefault="00CA41C6" w:rsidP="00F659B0">
      <w:pPr>
        <w:rPr>
          <w:rFonts w:cs="Arial"/>
          <w:lang w:val="en-GB" w:eastAsia="en-US"/>
        </w:rPr>
      </w:pPr>
    </w:p>
    <w:p w14:paraId="706E6B6C" w14:textId="77777777" w:rsidR="00CA41C6" w:rsidRPr="001C19B5" w:rsidRDefault="00CA41C6" w:rsidP="00F659B0">
      <w:pPr>
        <w:rPr>
          <w:rFonts w:cs="Arial"/>
          <w:b/>
        </w:rPr>
      </w:pPr>
      <w:r w:rsidRPr="001C19B5">
        <w:rPr>
          <w:rFonts w:cs="Arial"/>
          <w:b/>
        </w:rPr>
        <w:t>Objectivity</w:t>
      </w:r>
    </w:p>
    <w:p w14:paraId="571C006D" w14:textId="77777777" w:rsidR="00CA41C6" w:rsidRPr="001C19B5" w:rsidRDefault="00CA41C6" w:rsidP="00F659B0">
      <w:pPr>
        <w:rPr>
          <w:rFonts w:cs="Arial"/>
          <w:lang w:val="en-GB" w:eastAsia="en-US"/>
        </w:rPr>
      </w:pPr>
      <w:r w:rsidRPr="001C19B5">
        <w:rPr>
          <w:rFonts w:cs="Arial"/>
          <w:lang w:val="en-GB" w:eastAsia="en-US"/>
        </w:rPr>
        <w:t>In carrying out public business, including making public appointments, awarding contracts, or recommending individuals for rewards and benefits, holders of public office should make choices on merit.</w:t>
      </w:r>
    </w:p>
    <w:p w14:paraId="6849288B" w14:textId="77777777" w:rsidR="00CA41C6" w:rsidRPr="001C19B5" w:rsidRDefault="00CA41C6" w:rsidP="00F659B0">
      <w:pPr>
        <w:rPr>
          <w:rFonts w:cs="Arial"/>
          <w:lang w:val="en-GB" w:eastAsia="en-US"/>
        </w:rPr>
      </w:pPr>
    </w:p>
    <w:p w14:paraId="59A53942" w14:textId="77777777" w:rsidR="00CA41C6" w:rsidRPr="001C19B5" w:rsidRDefault="00CA41C6" w:rsidP="00F659B0">
      <w:pPr>
        <w:rPr>
          <w:rFonts w:cs="Arial"/>
          <w:b/>
          <w:lang w:val="en-GB" w:eastAsia="en-US"/>
        </w:rPr>
      </w:pPr>
      <w:r w:rsidRPr="001C19B5">
        <w:rPr>
          <w:rFonts w:cs="Arial"/>
          <w:b/>
          <w:lang w:val="en-GB" w:eastAsia="en-US"/>
        </w:rPr>
        <w:t>Accountability</w:t>
      </w:r>
    </w:p>
    <w:p w14:paraId="32926DDF" w14:textId="77777777" w:rsidR="00CA41C6" w:rsidRPr="001C19B5" w:rsidRDefault="00CA41C6" w:rsidP="00F659B0">
      <w:pPr>
        <w:rPr>
          <w:rFonts w:cs="Arial"/>
          <w:lang w:val="en-GB" w:eastAsia="en-US"/>
        </w:rPr>
      </w:pPr>
      <w:r w:rsidRPr="001C19B5">
        <w:rPr>
          <w:rFonts w:cs="Arial"/>
          <w:lang w:val="en-GB" w:eastAsia="en-US"/>
        </w:rPr>
        <w:t>Holders of public office are accountable for their decisions and actions to the public and must submit themselves to whatever scrutiny is appropriate to their office.</w:t>
      </w:r>
    </w:p>
    <w:p w14:paraId="368DD622" w14:textId="77777777" w:rsidR="00CA41C6" w:rsidRPr="001C19B5" w:rsidRDefault="00CA41C6" w:rsidP="00F659B0">
      <w:pPr>
        <w:rPr>
          <w:rFonts w:cs="Arial"/>
          <w:lang w:val="en-GB" w:eastAsia="en-US"/>
        </w:rPr>
      </w:pPr>
    </w:p>
    <w:p w14:paraId="7A5CB32F" w14:textId="77777777" w:rsidR="00CA41C6" w:rsidRPr="001C19B5" w:rsidRDefault="00CA41C6" w:rsidP="00F659B0">
      <w:pPr>
        <w:rPr>
          <w:rFonts w:cs="Arial"/>
          <w:b/>
          <w:lang w:val="en-GB" w:eastAsia="en-US"/>
        </w:rPr>
      </w:pPr>
      <w:r w:rsidRPr="001C19B5">
        <w:rPr>
          <w:rFonts w:cs="Arial"/>
          <w:b/>
          <w:lang w:val="en-GB" w:eastAsia="en-US"/>
        </w:rPr>
        <w:t>Openness</w:t>
      </w:r>
    </w:p>
    <w:p w14:paraId="5153144D" w14:textId="77777777" w:rsidR="00CA41C6" w:rsidRPr="001C19B5" w:rsidRDefault="00CA41C6" w:rsidP="00F659B0">
      <w:pPr>
        <w:rPr>
          <w:rFonts w:cs="Arial"/>
          <w:lang w:val="en-GB" w:eastAsia="en-US"/>
        </w:rPr>
      </w:pPr>
      <w:r w:rsidRPr="001C19B5">
        <w:rPr>
          <w:rFonts w:cs="Arial"/>
          <w:lang w:val="en-GB" w:eastAsia="en-US"/>
        </w:rPr>
        <w:t>Holders of public office should be as open as possible about all the decisions and actions that they take. They should give reasons for their decisions and restrict information only when the wider public interest clearly demands.</w:t>
      </w:r>
    </w:p>
    <w:p w14:paraId="7B3E9C1F" w14:textId="77777777" w:rsidR="00CA41C6" w:rsidRPr="001C19B5" w:rsidRDefault="00CA41C6" w:rsidP="00F659B0">
      <w:pPr>
        <w:rPr>
          <w:rFonts w:cs="Arial"/>
          <w:lang w:val="en-GB" w:eastAsia="en-US"/>
        </w:rPr>
      </w:pPr>
    </w:p>
    <w:p w14:paraId="2BF83C69" w14:textId="77777777" w:rsidR="00CA41C6" w:rsidRPr="001C19B5" w:rsidRDefault="00CA41C6" w:rsidP="00F659B0">
      <w:pPr>
        <w:rPr>
          <w:rFonts w:cs="Arial"/>
          <w:b/>
          <w:lang w:val="en-GB" w:eastAsia="en-US"/>
        </w:rPr>
      </w:pPr>
      <w:r w:rsidRPr="001C19B5">
        <w:rPr>
          <w:rFonts w:cs="Arial"/>
          <w:b/>
          <w:lang w:val="en-GB" w:eastAsia="en-US"/>
        </w:rPr>
        <w:t>Honesty</w:t>
      </w:r>
    </w:p>
    <w:p w14:paraId="6D325864" w14:textId="17370789" w:rsidR="00CA41C6" w:rsidRDefault="00CA41C6" w:rsidP="00F659B0">
      <w:pPr>
        <w:rPr>
          <w:rFonts w:cs="Arial"/>
          <w:lang w:val="en-GB" w:eastAsia="en-US"/>
        </w:rPr>
      </w:pPr>
      <w:r w:rsidRPr="001C19B5">
        <w:rPr>
          <w:rFonts w:cs="Arial"/>
          <w:lang w:val="en-GB" w:eastAsia="en-US"/>
        </w:rPr>
        <w:t>Holders of public office have a duty to declare any private interests relating to their public duties and to take steps to resolve any conflicts arising in a way that protects the public interest.</w:t>
      </w:r>
    </w:p>
    <w:p w14:paraId="3528BEE7" w14:textId="77307D3B" w:rsidR="000B2288" w:rsidRDefault="000B2288" w:rsidP="00F659B0">
      <w:pPr>
        <w:rPr>
          <w:rFonts w:cs="Arial"/>
          <w:lang w:val="en-GB" w:eastAsia="en-US"/>
        </w:rPr>
      </w:pPr>
    </w:p>
    <w:p w14:paraId="7BE916B9" w14:textId="62A77281" w:rsidR="000B2288" w:rsidRDefault="000B2288" w:rsidP="00F659B0">
      <w:pPr>
        <w:rPr>
          <w:rFonts w:cs="Arial"/>
          <w:b/>
          <w:lang w:val="en-GB" w:eastAsia="en-US"/>
        </w:rPr>
      </w:pPr>
      <w:r w:rsidRPr="000B2288">
        <w:rPr>
          <w:rFonts w:cs="Arial"/>
          <w:b/>
          <w:lang w:val="en-GB" w:eastAsia="en-US"/>
        </w:rPr>
        <w:t>Leadership</w:t>
      </w:r>
    </w:p>
    <w:p w14:paraId="4B8D20B0" w14:textId="4D7EFC89" w:rsidR="000B2288" w:rsidRPr="000B2288" w:rsidRDefault="000B2288" w:rsidP="00F659B0">
      <w:pPr>
        <w:rPr>
          <w:rFonts w:cs="Arial"/>
          <w:b/>
          <w:lang w:val="en-GB" w:eastAsia="en-US"/>
        </w:rPr>
      </w:pPr>
      <w:r w:rsidRPr="000B2288">
        <w:rPr>
          <w:rFonts w:cs="Arial"/>
          <w:color w:val="0B0C0C"/>
          <w:shd w:val="clear" w:color="auto" w:fill="FFFFFF"/>
        </w:rPr>
        <w:t>Holders of public office should exhibit these principles in their own behaviour. They should actively promote and robustly support the principles and be willing to challenge poor behaviour wherever it occurs.</w:t>
      </w:r>
    </w:p>
    <w:p w14:paraId="3F75E2C6" w14:textId="77777777" w:rsidR="00CA41C6" w:rsidRPr="001C19B5" w:rsidRDefault="00CA41C6" w:rsidP="00F659B0">
      <w:pPr>
        <w:rPr>
          <w:rFonts w:cs="Arial"/>
          <w:b/>
          <w:lang w:val="en-GB" w:eastAsia="en-US"/>
        </w:rPr>
      </w:pPr>
    </w:p>
    <w:p w14:paraId="7583D5FB" w14:textId="77777777" w:rsidR="00FA3A07" w:rsidRPr="001C19B5" w:rsidRDefault="00FA3A07" w:rsidP="00F659B0">
      <w:pPr>
        <w:rPr>
          <w:rFonts w:cs="Arial"/>
          <w:lang w:val="en-GB" w:eastAsia="en-US"/>
        </w:rPr>
      </w:pPr>
    </w:p>
    <w:p w14:paraId="5DB4E7AE" w14:textId="67702FD9" w:rsidR="00FA3A07" w:rsidRDefault="00FA3A07" w:rsidP="00F659B0">
      <w:pPr>
        <w:rPr>
          <w:rFonts w:cs="Arial"/>
          <w:lang w:val="en-GB" w:eastAsia="en-US"/>
        </w:rPr>
      </w:pPr>
      <w:r w:rsidRPr="001C19B5">
        <w:rPr>
          <w:rFonts w:cs="Arial"/>
          <w:lang w:val="en-GB" w:eastAsia="en-US"/>
        </w:rPr>
        <w:t>Signed ………………………………………………………………………………….</w:t>
      </w:r>
    </w:p>
    <w:p w14:paraId="55E8854D" w14:textId="77777777" w:rsidR="00400FDB" w:rsidRPr="001C19B5" w:rsidRDefault="00400FDB" w:rsidP="00F659B0">
      <w:pPr>
        <w:rPr>
          <w:rFonts w:cs="Arial"/>
          <w:lang w:val="en-GB" w:eastAsia="en-US"/>
        </w:rPr>
      </w:pPr>
    </w:p>
    <w:p w14:paraId="695450AA" w14:textId="77777777" w:rsidR="00F13746" w:rsidRDefault="00F13746" w:rsidP="00F659B0">
      <w:pPr>
        <w:rPr>
          <w:rFonts w:cs="Arial"/>
          <w:lang w:val="en-GB" w:eastAsia="en-US"/>
        </w:rPr>
      </w:pPr>
    </w:p>
    <w:p w14:paraId="79B99E18" w14:textId="42E1BE74" w:rsidR="00FA3A07" w:rsidRDefault="00FA3A07" w:rsidP="00F659B0">
      <w:pPr>
        <w:rPr>
          <w:rFonts w:cs="Arial"/>
          <w:lang w:val="en-GB" w:eastAsia="en-US"/>
        </w:rPr>
      </w:pPr>
      <w:r w:rsidRPr="001C19B5">
        <w:rPr>
          <w:rFonts w:cs="Arial"/>
          <w:lang w:val="en-GB" w:eastAsia="en-US"/>
        </w:rPr>
        <w:t>Print Name …………………………………………………………………………….</w:t>
      </w:r>
    </w:p>
    <w:p w14:paraId="6CA62846" w14:textId="77777777" w:rsidR="00400FDB" w:rsidRPr="001C19B5" w:rsidRDefault="00400FDB" w:rsidP="00F659B0">
      <w:pPr>
        <w:rPr>
          <w:rFonts w:cs="Arial"/>
          <w:lang w:val="en-GB" w:eastAsia="en-US"/>
        </w:rPr>
      </w:pPr>
    </w:p>
    <w:p w14:paraId="220F5FFA" w14:textId="77777777" w:rsidR="00F13746" w:rsidRDefault="00F13746" w:rsidP="00F659B0">
      <w:pPr>
        <w:rPr>
          <w:rFonts w:cs="Arial"/>
          <w:lang w:val="en-GB" w:eastAsia="en-US"/>
        </w:rPr>
      </w:pPr>
    </w:p>
    <w:p w14:paraId="75DF4C1E" w14:textId="3A77D411" w:rsidR="00FA3A07" w:rsidRDefault="00FA3A07" w:rsidP="00F659B0">
      <w:pPr>
        <w:rPr>
          <w:rFonts w:cs="Arial"/>
          <w:lang w:val="en-GB" w:eastAsia="en-US"/>
        </w:rPr>
      </w:pPr>
      <w:r w:rsidRPr="001C19B5">
        <w:rPr>
          <w:rFonts w:cs="Arial"/>
          <w:lang w:val="en-GB" w:eastAsia="en-US"/>
        </w:rPr>
        <w:t>Date …………………………………………………………………………………….</w:t>
      </w:r>
    </w:p>
    <w:p w14:paraId="082524F2" w14:textId="6368E04B" w:rsidR="00FB3CC0" w:rsidRDefault="00FB3CC0" w:rsidP="00FB3CC0">
      <w:pPr>
        <w:jc w:val="right"/>
        <w:rPr>
          <w:rFonts w:cs="Arial"/>
          <w:sz w:val="16"/>
          <w:szCs w:val="16"/>
          <w:lang w:val="en-GB" w:eastAsia="en-US"/>
        </w:rPr>
      </w:pPr>
    </w:p>
    <w:p w14:paraId="0798B746" w14:textId="77777777" w:rsidR="00583CCD" w:rsidRPr="00583CCD" w:rsidRDefault="00583CCD" w:rsidP="00583CCD">
      <w:pPr>
        <w:rPr>
          <w:rFonts w:cs="Arial"/>
          <w:sz w:val="16"/>
          <w:szCs w:val="16"/>
          <w:lang w:val="en-GB" w:eastAsia="en-US"/>
        </w:rPr>
      </w:pPr>
    </w:p>
    <w:sectPr w:rsidR="00583CCD" w:rsidRPr="00583CCD" w:rsidSect="00306C34">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2957D" w14:textId="77777777" w:rsidR="00DE515C" w:rsidRDefault="00DE515C">
      <w:r>
        <w:separator/>
      </w:r>
    </w:p>
  </w:endnote>
  <w:endnote w:type="continuationSeparator" w:id="0">
    <w:p w14:paraId="076748AE" w14:textId="77777777" w:rsidR="00DE515C" w:rsidRDefault="00DE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1B59" w14:textId="77777777" w:rsidR="00583CCD" w:rsidRDefault="00583C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E2352" w14:textId="63D4243A" w:rsidR="006A7F15" w:rsidRDefault="00583CCD" w:rsidP="006A7F15">
    <w:pPr>
      <w:pStyle w:val="Footer"/>
      <w:jc w:val="right"/>
      <w:rPr>
        <w:sz w:val="16"/>
        <w:szCs w:val="16"/>
      </w:rPr>
    </w:pPr>
    <w:r>
      <w:rPr>
        <w:sz w:val="16"/>
        <w:szCs w:val="16"/>
      </w:rPr>
      <w:t>FINAL GM IWP_EOI_30</w:t>
    </w:r>
    <w:r w:rsidR="00C95F0F">
      <w:rPr>
        <w:sz w:val="16"/>
        <w:szCs w:val="16"/>
      </w:rPr>
      <w:t>.05.19</w:t>
    </w:r>
  </w:p>
  <w:p w14:paraId="4F906DD4" w14:textId="77777777" w:rsidR="00C95F0F" w:rsidRDefault="00C95F0F" w:rsidP="00C95F0F">
    <w:pPr>
      <w:pStyle w:val="Footer"/>
      <w:jc w:val="center"/>
      <w:rPr>
        <w:sz w:val="16"/>
        <w:szCs w:val="16"/>
      </w:rPr>
    </w:pPr>
  </w:p>
  <w:p w14:paraId="491E00EB" w14:textId="40F32E1A" w:rsidR="006A7F15" w:rsidRDefault="006A7F15" w:rsidP="006A7F15">
    <w:pPr>
      <w:pStyle w:val="Footer"/>
    </w:pPr>
    <w:r>
      <w:rPr>
        <w:noProof/>
        <w:lang w:val="en-GB" w:eastAsia="en-GB"/>
      </w:rPr>
      <w:drawing>
        <wp:inline distT="0" distB="0" distL="0" distR="0" wp14:anchorId="065CD3FD" wp14:editId="323D46B6">
          <wp:extent cx="1198709" cy="29993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A logo2.jpg"/>
                  <pic:cNvPicPr/>
                </pic:nvPicPr>
                <pic:blipFill>
                  <a:blip r:embed="rId1">
                    <a:extLst>
                      <a:ext uri="{28A0092B-C50C-407E-A947-70E740481C1C}">
                        <a14:useLocalDpi xmlns:a14="http://schemas.microsoft.com/office/drawing/2010/main" val="0"/>
                      </a:ext>
                    </a:extLst>
                  </a:blip>
                  <a:stretch>
                    <a:fillRect/>
                  </a:stretch>
                </pic:blipFill>
                <pic:spPr>
                  <a:xfrm>
                    <a:off x="0" y="0"/>
                    <a:ext cx="1265503" cy="316643"/>
                  </a:xfrm>
                  <a:prstGeom prst="rect">
                    <a:avLst/>
                  </a:prstGeom>
                </pic:spPr>
              </pic:pic>
            </a:graphicData>
          </a:graphic>
        </wp:inline>
      </w:drawing>
    </w:r>
    <w:r>
      <w:t xml:space="preserve">       </w:t>
    </w:r>
    <w:r w:rsidR="003C4622">
      <w:t xml:space="preserve">                                              </w:t>
    </w:r>
    <w:r>
      <w:t xml:space="preserve">               </w:t>
    </w:r>
    <w:r w:rsidR="003C4622">
      <w:rPr>
        <w:noProof/>
        <w:lang w:val="en-GB" w:eastAsia="en-GB"/>
      </w:rPr>
      <w:drawing>
        <wp:inline distT="0" distB="0" distL="0" distR="0" wp14:anchorId="42E9C1A8" wp14:editId="1CB71736">
          <wp:extent cx="1798064" cy="30414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NW_GM_REF-LOGO.jpg"/>
                  <pic:cNvPicPr/>
                </pic:nvPicPr>
                <pic:blipFill>
                  <a:blip r:embed="rId2">
                    <a:extLst>
                      <a:ext uri="{28A0092B-C50C-407E-A947-70E740481C1C}">
                        <a14:useLocalDpi xmlns:a14="http://schemas.microsoft.com/office/drawing/2010/main" val="0"/>
                      </a:ext>
                    </a:extLst>
                  </a:blip>
                  <a:stretch>
                    <a:fillRect/>
                  </a:stretch>
                </pic:blipFill>
                <pic:spPr>
                  <a:xfrm>
                    <a:off x="0" y="0"/>
                    <a:ext cx="1798064" cy="304149"/>
                  </a:xfrm>
                  <a:prstGeom prst="rect">
                    <a:avLst/>
                  </a:prstGeom>
                </pic:spPr>
              </pic:pic>
            </a:graphicData>
          </a:graphic>
        </wp:inline>
      </w:drawing>
    </w:r>
    <w:r>
      <w:t xml:space="preserve">                                                                                                                                       </w:t>
    </w:r>
  </w:p>
  <w:p w14:paraId="1F16023A" w14:textId="77777777" w:rsidR="006A7F15" w:rsidRPr="009B43A8" w:rsidRDefault="006A7F15" w:rsidP="006A7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E3D75" w14:textId="77777777" w:rsidR="00583CCD" w:rsidRDefault="00583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F07AD" w14:textId="77777777" w:rsidR="00DE515C" w:rsidRDefault="00DE515C">
      <w:r>
        <w:separator/>
      </w:r>
    </w:p>
  </w:footnote>
  <w:footnote w:type="continuationSeparator" w:id="0">
    <w:p w14:paraId="0F0C3B41" w14:textId="77777777" w:rsidR="00DE515C" w:rsidRDefault="00DE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C076" w14:textId="57CC7344" w:rsidR="00FB3CC0" w:rsidRDefault="00FB3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4E529" w14:textId="596EDFB4" w:rsidR="00592B76" w:rsidRDefault="00027EF3" w:rsidP="00027EF3">
    <w:pPr>
      <w:pStyle w:val="Header"/>
      <w:rPr>
        <w:noProof/>
        <w:lang w:eastAsia="en-GB"/>
      </w:rPr>
    </w:pPr>
    <w:bookmarkStart w:id="1" w:name="_Hlk520230711"/>
    <w:r>
      <w:rPr>
        <w:noProof/>
        <w:lang w:val="en-GB" w:eastAsia="en-GB"/>
      </w:rPr>
      <w:drawing>
        <wp:inline distT="0" distB="0" distL="0" distR="0" wp14:anchorId="5B9D2B44" wp14:editId="3791A74C">
          <wp:extent cx="1019908" cy="5185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413" cy="545706"/>
                  </a:xfrm>
                  <a:prstGeom prst="rect">
                    <a:avLst/>
                  </a:prstGeom>
                  <a:noFill/>
                </pic:spPr>
              </pic:pic>
            </a:graphicData>
          </a:graphic>
        </wp:inline>
      </w:drawing>
    </w:r>
    <w:r>
      <w:rPr>
        <w:noProof/>
        <w:lang w:eastAsia="en-GB"/>
      </w:rPr>
      <w:t xml:space="preserve">      </w:t>
    </w:r>
    <w:r w:rsidR="003D3BC6">
      <w:rPr>
        <w:noProof/>
        <w:lang w:eastAsia="en-GB"/>
      </w:rPr>
      <w:t xml:space="preserve">            </w:t>
    </w:r>
    <w:r>
      <w:rPr>
        <w:noProof/>
        <w:lang w:eastAsia="en-GB"/>
      </w:rPr>
      <w:t xml:space="preserve">          </w:t>
    </w:r>
    <w:r>
      <w:rPr>
        <w:noProof/>
        <w:lang w:val="en-GB" w:eastAsia="en-GB"/>
      </w:rPr>
      <w:drawing>
        <wp:inline distT="0" distB="0" distL="0" distR="0" wp14:anchorId="69CBCF0C" wp14:editId="4AD2E14A">
          <wp:extent cx="1160585" cy="380191"/>
          <wp:effectExtent l="0" t="0" r="190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668" cy="402494"/>
                  </a:xfrm>
                  <a:prstGeom prst="rect">
                    <a:avLst/>
                  </a:prstGeom>
                  <a:noFill/>
                </pic:spPr>
              </pic:pic>
            </a:graphicData>
          </a:graphic>
        </wp:inline>
      </w:drawing>
    </w:r>
    <w:r>
      <w:rPr>
        <w:noProof/>
        <w:lang w:eastAsia="en-GB"/>
      </w:rPr>
      <w:t xml:space="preserve">      </w:t>
    </w:r>
    <w:r w:rsidR="006D6BA7">
      <w:rPr>
        <w:noProof/>
        <w:lang w:eastAsia="en-GB"/>
      </w:rPr>
      <w:t xml:space="preserve">              </w:t>
    </w:r>
    <w:r>
      <w:rPr>
        <w:noProof/>
        <w:lang w:eastAsia="en-GB"/>
      </w:rPr>
      <w:t xml:space="preserve">    </w:t>
    </w:r>
    <w:r w:rsidR="006D6BA7">
      <w:rPr>
        <w:noProof/>
        <w:lang w:val="en-GB" w:eastAsia="en-GB"/>
      </w:rPr>
      <w:drawing>
        <wp:inline distT="0" distB="0" distL="0" distR="0" wp14:anchorId="368B107C" wp14:editId="10042F9B">
          <wp:extent cx="1366321" cy="354672"/>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0886" cy="374028"/>
                  </a:xfrm>
                  <a:prstGeom prst="rect">
                    <a:avLst/>
                  </a:prstGeom>
                  <a:noFill/>
                </pic:spPr>
              </pic:pic>
            </a:graphicData>
          </a:graphic>
        </wp:inline>
      </w:drawing>
    </w:r>
    <w:r>
      <w:rPr>
        <w:noProof/>
        <w:lang w:eastAsia="en-GB"/>
      </w:rPr>
      <w:t xml:space="preserve">   </w:t>
    </w:r>
  </w:p>
  <w:bookmarkEnd w:id="1"/>
  <w:p w14:paraId="4143D073" w14:textId="0E767EEA" w:rsidR="00DB0940" w:rsidRDefault="00F41EA7" w:rsidP="00592B76">
    <w:pPr>
      <w:pStyle w:val="Header"/>
      <w:tabs>
        <w:tab w:val="clear" w:pos="4320"/>
        <w:tab w:val="clear" w:pos="8640"/>
        <w:tab w:val="right" w:pos="8300"/>
      </w:tabs>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AFEFC" w14:textId="29706481" w:rsidR="00FB3CC0" w:rsidRDefault="00FB3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CC8"/>
    <w:multiLevelType w:val="hybridMultilevel"/>
    <w:tmpl w:val="B0A403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EE6E68"/>
    <w:multiLevelType w:val="hybridMultilevel"/>
    <w:tmpl w:val="B27E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C4155"/>
    <w:multiLevelType w:val="hybridMultilevel"/>
    <w:tmpl w:val="4C3A9AC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97176B"/>
    <w:multiLevelType w:val="hybridMultilevel"/>
    <w:tmpl w:val="1630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948BA"/>
    <w:multiLevelType w:val="hybridMultilevel"/>
    <w:tmpl w:val="A74A3F6C"/>
    <w:lvl w:ilvl="0" w:tplc="08090001">
      <w:start w:val="1"/>
      <w:numFmt w:val="bullet"/>
      <w:lvlText w:val=""/>
      <w:lvlJc w:val="left"/>
      <w:pPr>
        <w:ind w:left="1349" w:hanging="360"/>
      </w:pPr>
      <w:rPr>
        <w:rFonts w:ascii="Symbol" w:hAnsi="Symbol" w:hint="default"/>
      </w:rPr>
    </w:lvl>
    <w:lvl w:ilvl="1" w:tplc="08090003" w:tentative="1">
      <w:start w:val="1"/>
      <w:numFmt w:val="bullet"/>
      <w:lvlText w:val="o"/>
      <w:lvlJc w:val="left"/>
      <w:pPr>
        <w:ind w:left="2069" w:hanging="360"/>
      </w:pPr>
      <w:rPr>
        <w:rFonts w:ascii="Courier New" w:hAnsi="Courier New" w:cs="Courier New" w:hint="default"/>
      </w:rPr>
    </w:lvl>
    <w:lvl w:ilvl="2" w:tplc="08090005" w:tentative="1">
      <w:start w:val="1"/>
      <w:numFmt w:val="bullet"/>
      <w:lvlText w:val=""/>
      <w:lvlJc w:val="left"/>
      <w:pPr>
        <w:ind w:left="2789" w:hanging="360"/>
      </w:pPr>
      <w:rPr>
        <w:rFonts w:ascii="Wingdings" w:hAnsi="Wingdings" w:hint="default"/>
      </w:rPr>
    </w:lvl>
    <w:lvl w:ilvl="3" w:tplc="08090001" w:tentative="1">
      <w:start w:val="1"/>
      <w:numFmt w:val="bullet"/>
      <w:lvlText w:val=""/>
      <w:lvlJc w:val="left"/>
      <w:pPr>
        <w:ind w:left="3509" w:hanging="360"/>
      </w:pPr>
      <w:rPr>
        <w:rFonts w:ascii="Symbol" w:hAnsi="Symbol" w:hint="default"/>
      </w:rPr>
    </w:lvl>
    <w:lvl w:ilvl="4" w:tplc="08090003" w:tentative="1">
      <w:start w:val="1"/>
      <w:numFmt w:val="bullet"/>
      <w:lvlText w:val="o"/>
      <w:lvlJc w:val="left"/>
      <w:pPr>
        <w:ind w:left="4229" w:hanging="360"/>
      </w:pPr>
      <w:rPr>
        <w:rFonts w:ascii="Courier New" w:hAnsi="Courier New" w:cs="Courier New" w:hint="default"/>
      </w:rPr>
    </w:lvl>
    <w:lvl w:ilvl="5" w:tplc="08090005" w:tentative="1">
      <w:start w:val="1"/>
      <w:numFmt w:val="bullet"/>
      <w:lvlText w:val=""/>
      <w:lvlJc w:val="left"/>
      <w:pPr>
        <w:ind w:left="4949" w:hanging="360"/>
      </w:pPr>
      <w:rPr>
        <w:rFonts w:ascii="Wingdings" w:hAnsi="Wingdings" w:hint="default"/>
      </w:rPr>
    </w:lvl>
    <w:lvl w:ilvl="6" w:tplc="08090001" w:tentative="1">
      <w:start w:val="1"/>
      <w:numFmt w:val="bullet"/>
      <w:lvlText w:val=""/>
      <w:lvlJc w:val="left"/>
      <w:pPr>
        <w:ind w:left="5669" w:hanging="360"/>
      </w:pPr>
      <w:rPr>
        <w:rFonts w:ascii="Symbol" w:hAnsi="Symbol" w:hint="default"/>
      </w:rPr>
    </w:lvl>
    <w:lvl w:ilvl="7" w:tplc="08090003" w:tentative="1">
      <w:start w:val="1"/>
      <w:numFmt w:val="bullet"/>
      <w:lvlText w:val="o"/>
      <w:lvlJc w:val="left"/>
      <w:pPr>
        <w:ind w:left="6389" w:hanging="360"/>
      </w:pPr>
      <w:rPr>
        <w:rFonts w:ascii="Courier New" w:hAnsi="Courier New" w:cs="Courier New" w:hint="default"/>
      </w:rPr>
    </w:lvl>
    <w:lvl w:ilvl="8" w:tplc="08090005" w:tentative="1">
      <w:start w:val="1"/>
      <w:numFmt w:val="bullet"/>
      <w:lvlText w:val=""/>
      <w:lvlJc w:val="left"/>
      <w:pPr>
        <w:ind w:left="7109" w:hanging="360"/>
      </w:pPr>
      <w:rPr>
        <w:rFonts w:ascii="Wingdings" w:hAnsi="Wingdings" w:hint="default"/>
      </w:rPr>
    </w:lvl>
  </w:abstractNum>
  <w:abstractNum w:abstractNumId="5" w15:restartNumberingAfterBreak="0">
    <w:nsid w:val="281D1B4B"/>
    <w:multiLevelType w:val="hybridMultilevel"/>
    <w:tmpl w:val="7EC6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21B5"/>
    <w:multiLevelType w:val="hybridMultilevel"/>
    <w:tmpl w:val="C6FC6A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31F5ABD"/>
    <w:multiLevelType w:val="hybridMultilevel"/>
    <w:tmpl w:val="606A4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44ED2"/>
    <w:multiLevelType w:val="hybridMultilevel"/>
    <w:tmpl w:val="2452CB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A893B75"/>
    <w:multiLevelType w:val="hybridMultilevel"/>
    <w:tmpl w:val="69B8536E"/>
    <w:lvl w:ilvl="0" w:tplc="08090001">
      <w:start w:val="1"/>
      <w:numFmt w:val="bullet"/>
      <w:lvlText w:val=""/>
      <w:lvlJc w:val="left"/>
      <w:pPr>
        <w:ind w:left="2793" w:hanging="360"/>
      </w:pPr>
      <w:rPr>
        <w:rFonts w:ascii="Symbol" w:hAnsi="Symbol" w:hint="default"/>
      </w:rPr>
    </w:lvl>
    <w:lvl w:ilvl="1" w:tplc="08090003" w:tentative="1">
      <w:start w:val="1"/>
      <w:numFmt w:val="bullet"/>
      <w:lvlText w:val="o"/>
      <w:lvlJc w:val="left"/>
      <w:pPr>
        <w:ind w:left="3513" w:hanging="360"/>
      </w:pPr>
      <w:rPr>
        <w:rFonts w:ascii="Courier New" w:hAnsi="Courier New" w:cs="Courier New" w:hint="default"/>
      </w:rPr>
    </w:lvl>
    <w:lvl w:ilvl="2" w:tplc="08090005" w:tentative="1">
      <w:start w:val="1"/>
      <w:numFmt w:val="bullet"/>
      <w:lvlText w:val=""/>
      <w:lvlJc w:val="left"/>
      <w:pPr>
        <w:ind w:left="4233" w:hanging="360"/>
      </w:pPr>
      <w:rPr>
        <w:rFonts w:ascii="Wingdings" w:hAnsi="Wingdings" w:hint="default"/>
      </w:rPr>
    </w:lvl>
    <w:lvl w:ilvl="3" w:tplc="08090001" w:tentative="1">
      <w:start w:val="1"/>
      <w:numFmt w:val="bullet"/>
      <w:lvlText w:val=""/>
      <w:lvlJc w:val="left"/>
      <w:pPr>
        <w:ind w:left="4953" w:hanging="360"/>
      </w:pPr>
      <w:rPr>
        <w:rFonts w:ascii="Symbol" w:hAnsi="Symbol" w:hint="default"/>
      </w:rPr>
    </w:lvl>
    <w:lvl w:ilvl="4" w:tplc="08090003" w:tentative="1">
      <w:start w:val="1"/>
      <w:numFmt w:val="bullet"/>
      <w:lvlText w:val="o"/>
      <w:lvlJc w:val="left"/>
      <w:pPr>
        <w:ind w:left="5673" w:hanging="360"/>
      </w:pPr>
      <w:rPr>
        <w:rFonts w:ascii="Courier New" w:hAnsi="Courier New" w:cs="Courier New" w:hint="default"/>
      </w:rPr>
    </w:lvl>
    <w:lvl w:ilvl="5" w:tplc="08090005" w:tentative="1">
      <w:start w:val="1"/>
      <w:numFmt w:val="bullet"/>
      <w:lvlText w:val=""/>
      <w:lvlJc w:val="left"/>
      <w:pPr>
        <w:ind w:left="6393" w:hanging="360"/>
      </w:pPr>
      <w:rPr>
        <w:rFonts w:ascii="Wingdings" w:hAnsi="Wingdings" w:hint="default"/>
      </w:rPr>
    </w:lvl>
    <w:lvl w:ilvl="6" w:tplc="08090001" w:tentative="1">
      <w:start w:val="1"/>
      <w:numFmt w:val="bullet"/>
      <w:lvlText w:val=""/>
      <w:lvlJc w:val="left"/>
      <w:pPr>
        <w:ind w:left="7113" w:hanging="360"/>
      </w:pPr>
      <w:rPr>
        <w:rFonts w:ascii="Symbol" w:hAnsi="Symbol" w:hint="default"/>
      </w:rPr>
    </w:lvl>
    <w:lvl w:ilvl="7" w:tplc="08090003" w:tentative="1">
      <w:start w:val="1"/>
      <w:numFmt w:val="bullet"/>
      <w:lvlText w:val="o"/>
      <w:lvlJc w:val="left"/>
      <w:pPr>
        <w:ind w:left="7833" w:hanging="360"/>
      </w:pPr>
      <w:rPr>
        <w:rFonts w:ascii="Courier New" w:hAnsi="Courier New" w:cs="Courier New" w:hint="default"/>
      </w:rPr>
    </w:lvl>
    <w:lvl w:ilvl="8" w:tplc="08090005" w:tentative="1">
      <w:start w:val="1"/>
      <w:numFmt w:val="bullet"/>
      <w:lvlText w:val=""/>
      <w:lvlJc w:val="left"/>
      <w:pPr>
        <w:ind w:left="8553" w:hanging="360"/>
      </w:pPr>
      <w:rPr>
        <w:rFonts w:ascii="Wingdings" w:hAnsi="Wingdings" w:hint="default"/>
      </w:rPr>
    </w:lvl>
  </w:abstractNum>
  <w:abstractNum w:abstractNumId="10" w15:restartNumberingAfterBreak="0">
    <w:nsid w:val="5CB72651"/>
    <w:multiLevelType w:val="hybridMultilevel"/>
    <w:tmpl w:val="5FD012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961731E"/>
    <w:multiLevelType w:val="hybridMultilevel"/>
    <w:tmpl w:val="484C2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6AAD33E6"/>
    <w:multiLevelType w:val="hybridMultilevel"/>
    <w:tmpl w:val="F3826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1"/>
  </w:num>
  <w:num w:numId="5">
    <w:abstractNumId w:val="12"/>
  </w:num>
  <w:num w:numId="6">
    <w:abstractNumId w:val="9"/>
  </w:num>
  <w:num w:numId="7">
    <w:abstractNumId w:val="8"/>
  </w:num>
  <w:num w:numId="8">
    <w:abstractNumId w:val="3"/>
  </w:num>
  <w:num w:numId="9">
    <w:abstractNumId w:val="6"/>
  </w:num>
  <w:num w:numId="10">
    <w:abstractNumId w:val="0"/>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C6"/>
    <w:rsid w:val="00027EF3"/>
    <w:rsid w:val="000322F7"/>
    <w:rsid w:val="00046940"/>
    <w:rsid w:val="000620EB"/>
    <w:rsid w:val="000868A5"/>
    <w:rsid w:val="0009055E"/>
    <w:rsid w:val="000A0F91"/>
    <w:rsid w:val="000A31D4"/>
    <w:rsid w:val="000A615E"/>
    <w:rsid w:val="000B2288"/>
    <w:rsid w:val="000C4864"/>
    <w:rsid w:val="000D36A7"/>
    <w:rsid w:val="000E0CDD"/>
    <w:rsid w:val="000F21AA"/>
    <w:rsid w:val="00100A2E"/>
    <w:rsid w:val="00117F36"/>
    <w:rsid w:val="001215F7"/>
    <w:rsid w:val="00125E02"/>
    <w:rsid w:val="001267B7"/>
    <w:rsid w:val="001464AD"/>
    <w:rsid w:val="00172F11"/>
    <w:rsid w:val="00174CDA"/>
    <w:rsid w:val="001777F3"/>
    <w:rsid w:val="001913FE"/>
    <w:rsid w:val="001972BC"/>
    <w:rsid w:val="001A3172"/>
    <w:rsid w:val="001B5C1A"/>
    <w:rsid w:val="001C19B5"/>
    <w:rsid w:val="001C5561"/>
    <w:rsid w:val="001F0AE0"/>
    <w:rsid w:val="001F3C5F"/>
    <w:rsid w:val="002216CA"/>
    <w:rsid w:val="00246AC6"/>
    <w:rsid w:val="0025136F"/>
    <w:rsid w:val="00273C85"/>
    <w:rsid w:val="002744B4"/>
    <w:rsid w:val="002922B3"/>
    <w:rsid w:val="00297886"/>
    <w:rsid w:val="002A169E"/>
    <w:rsid w:val="002A4D33"/>
    <w:rsid w:val="002A56C3"/>
    <w:rsid w:val="002A7BDF"/>
    <w:rsid w:val="002A7E63"/>
    <w:rsid w:val="002B6C7E"/>
    <w:rsid w:val="002C0750"/>
    <w:rsid w:val="002C0B02"/>
    <w:rsid w:val="002D1B47"/>
    <w:rsid w:val="002D3B5D"/>
    <w:rsid w:val="002E0488"/>
    <w:rsid w:val="002F4ECB"/>
    <w:rsid w:val="00303D84"/>
    <w:rsid w:val="00306F1D"/>
    <w:rsid w:val="00352FBE"/>
    <w:rsid w:val="0035633B"/>
    <w:rsid w:val="003632BB"/>
    <w:rsid w:val="003B504D"/>
    <w:rsid w:val="003B5FBB"/>
    <w:rsid w:val="003C4622"/>
    <w:rsid w:val="003D3BC6"/>
    <w:rsid w:val="003F43B6"/>
    <w:rsid w:val="003F5510"/>
    <w:rsid w:val="00400FDB"/>
    <w:rsid w:val="0040166C"/>
    <w:rsid w:val="00402FA6"/>
    <w:rsid w:val="00421668"/>
    <w:rsid w:val="00425D80"/>
    <w:rsid w:val="00426A97"/>
    <w:rsid w:val="004335DE"/>
    <w:rsid w:val="00434619"/>
    <w:rsid w:val="004424ED"/>
    <w:rsid w:val="0049017A"/>
    <w:rsid w:val="004A33B2"/>
    <w:rsid w:val="004D4ECF"/>
    <w:rsid w:val="004E0D1F"/>
    <w:rsid w:val="004F4E19"/>
    <w:rsid w:val="005074A3"/>
    <w:rsid w:val="0052635A"/>
    <w:rsid w:val="00527DFA"/>
    <w:rsid w:val="005706E7"/>
    <w:rsid w:val="00574A18"/>
    <w:rsid w:val="005755BA"/>
    <w:rsid w:val="005766A4"/>
    <w:rsid w:val="0058213A"/>
    <w:rsid w:val="00583CCD"/>
    <w:rsid w:val="00592B76"/>
    <w:rsid w:val="00594374"/>
    <w:rsid w:val="005A568C"/>
    <w:rsid w:val="005B0FB8"/>
    <w:rsid w:val="005B1634"/>
    <w:rsid w:val="005E0950"/>
    <w:rsid w:val="005E7662"/>
    <w:rsid w:val="005F162F"/>
    <w:rsid w:val="005F4F20"/>
    <w:rsid w:val="005F6238"/>
    <w:rsid w:val="0060036B"/>
    <w:rsid w:val="00601FFA"/>
    <w:rsid w:val="0060326C"/>
    <w:rsid w:val="00614FFA"/>
    <w:rsid w:val="00644994"/>
    <w:rsid w:val="006456DE"/>
    <w:rsid w:val="00671717"/>
    <w:rsid w:val="0067559D"/>
    <w:rsid w:val="006854D3"/>
    <w:rsid w:val="006A7F15"/>
    <w:rsid w:val="006B05D0"/>
    <w:rsid w:val="006B41EE"/>
    <w:rsid w:val="006B453C"/>
    <w:rsid w:val="006C1837"/>
    <w:rsid w:val="006C53FA"/>
    <w:rsid w:val="006D4E11"/>
    <w:rsid w:val="006D6BA7"/>
    <w:rsid w:val="006E2BFE"/>
    <w:rsid w:val="006F5AC5"/>
    <w:rsid w:val="00705B4B"/>
    <w:rsid w:val="007265CC"/>
    <w:rsid w:val="00750476"/>
    <w:rsid w:val="00754F30"/>
    <w:rsid w:val="0078621E"/>
    <w:rsid w:val="007C3EDF"/>
    <w:rsid w:val="007C5B58"/>
    <w:rsid w:val="007D1E76"/>
    <w:rsid w:val="007D737D"/>
    <w:rsid w:val="007E426B"/>
    <w:rsid w:val="008010FB"/>
    <w:rsid w:val="0080343A"/>
    <w:rsid w:val="00810686"/>
    <w:rsid w:val="0081289A"/>
    <w:rsid w:val="00830A10"/>
    <w:rsid w:val="00837332"/>
    <w:rsid w:val="00840607"/>
    <w:rsid w:val="00841FA1"/>
    <w:rsid w:val="008436BB"/>
    <w:rsid w:val="00855D8B"/>
    <w:rsid w:val="0086331F"/>
    <w:rsid w:val="008842D9"/>
    <w:rsid w:val="00885373"/>
    <w:rsid w:val="008858FD"/>
    <w:rsid w:val="008861FE"/>
    <w:rsid w:val="008A16E0"/>
    <w:rsid w:val="008E4C4F"/>
    <w:rsid w:val="00916118"/>
    <w:rsid w:val="00923C75"/>
    <w:rsid w:val="00924682"/>
    <w:rsid w:val="00936BFD"/>
    <w:rsid w:val="00937A87"/>
    <w:rsid w:val="009475C3"/>
    <w:rsid w:val="00970D50"/>
    <w:rsid w:val="0099232F"/>
    <w:rsid w:val="009B0012"/>
    <w:rsid w:val="009C2E05"/>
    <w:rsid w:val="009F0D8B"/>
    <w:rsid w:val="009F2A6F"/>
    <w:rsid w:val="009F6C3D"/>
    <w:rsid w:val="00A43DE6"/>
    <w:rsid w:val="00A66E5B"/>
    <w:rsid w:val="00A7633E"/>
    <w:rsid w:val="00A82ED1"/>
    <w:rsid w:val="00A83900"/>
    <w:rsid w:val="00AA69BB"/>
    <w:rsid w:val="00AC50CA"/>
    <w:rsid w:val="00AF5C76"/>
    <w:rsid w:val="00B00FCA"/>
    <w:rsid w:val="00B120AE"/>
    <w:rsid w:val="00B2618B"/>
    <w:rsid w:val="00B329D0"/>
    <w:rsid w:val="00B558B0"/>
    <w:rsid w:val="00B6326A"/>
    <w:rsid w:val="00B77539"/>
    <w:rsid w:val="00BB6CCB"/>
    <w:rsid w:val="00BB7637"/>
    <w:rsid w:val="00BC0397"/>
    <w:rsid w:val="00BC507A"/>
    <w:rsid w:val="00BD218F"/>
    <w:rsid w:val="00C16D68"/>
    <w:rsid w:val="00C3232B"/>
    <w:rsid w:val="00C40F1F"/>
    <w:rsid w:val="00C470D1"/>
    <w:rsid w:val="00C55A82"/>
    <w:rsid w:val="00C747EB"/>
    <w:rsid w:val="00C81DB2"/>
    <w:rsid w:val="00C8499A"/>
    <w:rsid w:val="00C87032"/>
    <w:rsid w:val="00C87368"/>
    <w:rsid w:val="00C95F0F"/>
    <w:rsid w:val="00CA41C6"/>
    <w:rsid w:val="00CA7A47"/>
    <w:rsid w:val="00CB6323"/>
    <w:rsid w:val="00CE3B8A"/>
    <w:rsid w:val="00D13219"/>
    <w:rsid w:val="00D3103E"/>
    <w:rsid w:val="00D475AE"/>
    <w:rsid w:val="00D47DAD"/>
    <w:rsid w:val="00D63B0F"/>
    <w:rsid w:val="00D643AF"/>
    <w:rsid w:val="00D748D9"/>
    <w:rsid w:val="00DA0D88"/>
    <w:rsid w:val="00DA3E12"/>
    <w:rsid w:val="00DC5CB1"/>
    <w:rsid w:val="00DD41B5"/>
    <w:rsid w:val="00DE515C"/>
    <w:rsid w:val="00DF695B"/>
    <w:rsid w:val="00DF6F66"/>
    <w:rsid w:val="00DF71D5"/>
    <w:rsid w:val="00E0731E"/>
    <w:rsid w:val="00E144E6"/>
    <w:rsid w:val="00E326E0"/>
    <w:rsid w:val="00E477CA"/>
    <w:rsid w:val="00E554FE"/>
    <w:rsid w:val="00E66C26"/>
    <w:rsid w:val="00E73223"/>
    <w:rsid w:val="00E81C8A"/>
    <w:rsid w:val="00E82E7C"/>
    <w:rsid w:val="00E846AC"/>
    <w:rsid w:val="00E95CA0"/>
    <w:rsid w:val="00EB2F01"/>
    <w:rsid w:val="00EC2C9D"/>
    <w:rsid w:val="00ED2167"/>
    <w:rsid w:val="00EE4798"/>
    <w:rsid w:val="00EF014F"/>
    <w:rsid w:val="00EF0A93"/>
    <w:rsid w:val="00EF33B8"/>
    <w:rsid w:val="00EF697C"/>
    <w:rsid w:val="00EF709E"/>
    <w:rsid w:val="00F13746"/>
    <w:rsid w:val="00F15994"/>
    <w:rsid w:val="00F21096"/>
    <w:rsid w:val="00F21B5F"/>
    <w:rsid w:val="00F4042D"/>
    <w:rsid w:val="00F41EA7"/>
    <w:rsid w:val="00F557E1"/>
    <w:rsid w:val="00F659B0"/>
    <w:rsid w:val="00F707A3"/>
    <w:rsid w:val="00F7542E"/>
    <w:rsid w:val="00F76FD9"/>
    <w:rsid w:val="00F805B0"/>
    <w:rsid w:val="00F829C1"/>
    <w:rsid w:val="00FA3A07"/>
    <w:rsid w:val="00FB3CC0"/>
    <w:rsid w:val="00FC6AE7"/>
    <w:rsid w:val="00FF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518F0D"/>
  <w15:docId w15:val="{99C0772D-CE49-4989-8ED1-155772D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right="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1C6"/>
    <w:rPr>
      <w:rFonts w:ascii="Arial" w:eastAsiaTheme="minorEastAsia" w:hAnsi="Arial"/>
      <w:sz w:val="24"/>
      <w:szCs w:val="24"/>
      <w:lang w:val="en-US" w:eastAsia="ja-JP"/>
    </w:rPr>
  </w:style>
  <w:style w:type="paragraph" w:styleId="Heading1">
    <w:name w:val="heading 1"/>
    <w:basedOn w:val="Normal"/>
    <w:next w:val="Normal"/>
    <w:link w:val="Heading1Char"/>
    <w:qFormat/>
    <w:rsid w:val="00CA41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A41C6"/>
    <w:pPr>
      <w:keepNext/>
      <w:spacing w:before="60" w:after="60" w:line="276" w:lineRule="auto"/>
      <w:ind w:left="720" w:hanging="720"/>
      <w:outlineLvl w:val="2"/>
    </w:pPr>
    <w:rPr>
      <w:rFonts w:ascii="Calibri" w:eastAsia="Times New Roman" w:hAnsi="Calibri" w:cs="Times New Roman"/>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1C6"/>
    <w:rPr>
      <w:rFonts w:asciiTheme="majorHAnsi" w:eastAsiaTheme="majorEastAsia" w:hAnsiTheme="majorHAnsi" w:cstheme="majorBidi"/>
      <w:b/>
      <w:bCs/>
      <w:color w:val="365F91" w:themeColor="accent1" w:themeShade="BF"/>
      <w:sz w:val="28"/>
      <w:szCs w:val="28"/>
      <w:lang w:val="en-US" w:eastAsia="ja-JP"/>
    </w:rPr>
  </w:style>
  <w:style w:type="character" w:customStyle="1" w:styleId="Heading3Char">
    <w:name w:val="Heading 3 Char"/>
    <w:basedOn w:val="DefaultParagraphFont"/>
    <w:link w:val="Heading3"/>
    <w:rsid w:val="00CA41C6"/>
    <w:rPr>
      <w:rFonts w:ascii="Calibri" w:eastAsia="Times New Roman" w:hAnsi="Calibri" w:cs="Times New Roman"/>
      <w:b/>
      <w:bCs/>
      <w:sz w:val="28"/>
      <w:szCs w:val="28"/>
    </w:rPr>
  </w:style>
  <w:style w:type="paragraph" w:styleId="Header">
    <w:name w:val="header"/>
    <w:basedOn w:val="Normal"/>
    <w:link w:val="HeaderChar"/>
    <w:uiPriority w:val="99"/>
    <w:unhideWhenUsed/>
    <w:rsid w:val="00CA41C6"/>
    <w:pPr>
      <w:tabs>
        <w:tab w:val="center" w:pos="4320"/>
        <w:tab w:val="right" w:pos="8640"/>
      </w:tabs>
    </w:pPr>
  </w:style>
  <w:style w:type="character" w:customStyle="1" w:styleId="HeaderChar">
    <w:name w:val="Header Char"/>
    <w:basedOn w:val="DefaultParagraphFont"/>
    <w:link w:val="Header"/>
    <w:uiPriority w:val="99"/>
    <w:rsid w:val="00CA41C6"/>
    <w:rPr>
      <w:rFonts w:ascii="Arial" w:eastAsiaTheme="minorEastAsia" w:hAnsi="Arial"/>
      <w:sz w:val="24"/>
      <w:szCs w:val="24"/>
      <w:lang w:val="en-US" w:eastAsia="ja-JP"/>
    </w:rPr>
  </w:style>
  <w:style w:type="paragraph" w:styleId="Footer">
    <w:name w:val="footer"/>
    <w:basedOn w:val="Normal"/>
    <w:link w:val="FooterChar"/>
    <w:uiPriority w:val="99"/>
    <w:unhideWhenUsed/>
    <w:rsid w:val="00CA41C6"/>
    <w:pPr>
      <w:tabs>
        <w:tab w:val="center" w:pos="4320"/>
        <w:tab w:val="right" w:pos="8640"/>
      </w:tabs>
    </w:pPr>
  </w:style>
  <w:style w:type="character" w:customStyle="1" w:styleId="FooterChar">
    <w:name w:val="Footer Char"/>
    <w:basedOn w:val="DefaultParagraphFont"/>
    <w:link w:val="Footer"/>
    <w:uiPriority w:val="99"/>
    <w:rsid w:val="00CA41C6"/>
    <w:rPr>
      <w:rFonts w:ascii="Arial" w:eastAsiaTheme="minorEastAsia" w:hAnsi="Arial"/>
      <w:sz w:val="24"/>
      <w:szCs w:val="24"/>
      <w:lang w:val="en-US" w:eastAsia="ja-JP"/>
    </w:rPr>
  </w:style>
  <w:style w:type="paragraph" w:styleId="ListParagraph">
    <w:name w:val="List Paragraph"/>
    <w:basedOn w:val="Normal"/>
    <w:uiPriority w:val="34"/>
    <w:qFormat/>
    <w:rsid w:val="00CA41C6"/>
    <w:pPr>
      <w:ind w:left="720"/>
      <w:contextualSpacing/>
    </w:pPr>
  </w:style>
  <w:style w:type="paragraph" w:styleId="BalloonText">
    <w:name w:val="Balloon Text"/>
    <w:basedOn w:val="Normal"/>
    <w:link w:val="BalloonTextChar"/>
    <w:uiPriority w:val="99"/>
    <w:semiHidden/>
    <w:unhideWhenUsed/>
    <w:rsid w:val="00CA41C6"/>
    <w:rPr>
      <w:rFonts w:ascii="Tahoma" w:hAnsi="Tahoma" w:cs="Tahoma"/>
      <w:sz w:val="16"/>
      <w:szCs w:val="16"/>
    </w:rPr>
  </w:style>
  <w:style w:type="character" w:customStyle="1" w:styleId="BalloonTextChar">
    <w:name w:val="Balloon Text Char"/>
    <w:basedOn w:val="DefaultParagraphFont"/>
    <w:link w:val="BalloonText"/>
    <w:uiPriority w:val="99"/>
    <w:semiHidden/>
    <w:rsid w:val="00CA41C6"/>
    <w:rPr>
      <w:rFonts w:ascii="Tahoma" w:eastAsiaTheme="minorEastAsia" w:hAnsi="Tahoma" w:cs="Tahoma"/>
      <w:sz w:val="16"/>
      <w:szCs w:val="16"/>
      <w:lang w:val="en-US" w:eastAsia="ja-JP"/>
    </w:rPr>
  </w:style>
  <w:style w:type="table" w:styleId="TableGrid">
    <w:name w:val="Table Grid"/>
    <w:basedOn w:val="TableNormal"/>
    <w:uiPriority w:val="59"/>
    <w:rsid w:val="00490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6FD9"/>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semiHidden/>
    <w:rsid w:val="00F829C1"/>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F829C1"/>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F829C1"/>
    <w:rPr>
      <w:vertAlign w:val="superscript"/>
    </w:rPr>
  </w:style>
  <w:style w:type="paragraph" w:customStyle="1" w:styleId="Header1">
    <w:name w:val="Header1"/>
    <w:basedOn w:val="Normal"/>
    <w:next w:val="Header"/>
    <w:uiPriority w:val="99"/>
    <w:unhideWhenUsed/>
    <w:rsid w:val="00027EF3"/>
    <w:pPr>
      <w:tabs>
        <w:tab w:val="center" w:pos="4513"/>
        <w:tab w:val="right" w:pos="9026"/>
      </w:tabs>
    </w:pPr>
    <w:rPr>
      <w:rFonts w:asciiTheme="minorHAnsi" w:eastAsiaTheme="minorHAnsi" w:hAnsiTheme="minorHAnsi"/>
      <w:sz w:val="22"/>
      <w:szCs w:val="22"/>
      <w:lang w:val="en-GB" w:eastAsia="en-US"/>
    </w:rPr>
  </w:style>
  <w:style w:type="character" w:customStyle="1" w:styleId="HeaderChar1">
    <w:name w:val="Header Char1"/>
    <w:basedOn w:val="DefaultParagraphFont"/>
    <w:uiPriority w:val="99"/>
    <w:rsid w:val="00027EF3"/>
  </w:style>
  <w:style w:type="character" w:customStyle="1" w:styleId="FooterChar1">
    <w:name w:val="Footer Char1"/>
    <w:basedOn w:val="DefaultParagraphFont"/>
    <w:uiPriority w:val="99"/>
    <w:rsid w:val="006A7F15"/>
  </w:style>
  <w:style w:type="character" w:styleId="Hyperlink">
    <w:name w:val="Hyperlink"/>
    <w:basedOn w:val="DefaultParagraphFont"/>
    <w:uiPriority w:val="99"/>
    <w:unhideWhenUsed/>
    <w:rsid w:val="00592B76"/>
    <w:rPr>
      <w:color w:val="0000FF" w:themeColor="hyperlink"/>
      <w:u w:val="single"/>
    </w:rPr>
  </w:style>
  <w:style w:type="character" w:customStyle="1" w:styleId="UnresolvedMention1">
    <w:name w:val="Unresolved Mention1"/>
    <w:basedOn w:val="DefaultParagraphFont"/>
    <w:uiPriority w:val="99"/>
    <w:semiHidden/>
    <w:unhideWhenUsed/>
    <w:rsid w:val="00592B76"/>
    <w:rPr>
      <w:color w:val="605E5C"/>
      <w:shd w:val="clear" w:color="auto" w:fill="E1DFDD"/>
    </w:rPr>
  </w:style>
  <w:style w:type="paragraph" w:styleId="NoSpacing">
    <w:name w:val="No Spacing"/>
    <w:uiPriority w:val="1"/>
    <w:qFormat/>
    <w:rsid w:val="00F805B0"/>
    <w:rPr>
      <w:rFonts w:ascii="Arial" w:eastAsiaTheme="minorEastAsia" w:hAnsi="Arial"/>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66869">
      <w:bodyDiv w:val="1"/>
      <w:marLeft w:val="0"/>
      <w:marRight w:val="0"/>
      <w:marTop w:val="0"/>
      <w:marBottom w:val="0"/>
      <w:divBdr>
        <w:top w:val="none" w:sz="0" w:space="0" w:color="auto"/>
        <w:left w:val="none" w:sz="0" w:space="0" w:color="auto"/>
        <w:bottom w:val="none" w:sz="0" w:space="0" w:color="auto"/>
        <w:right w:val="none" w:sz="0" w:space="0" w:color="auto"/>
      </w:divBdr>
      <w:divsChild>
        <w:div w:id="1132284536">
          <w:marLeft w:val="0"/>
          <w:marRight w:val="0"/>
          <w:marTop w:val="0"/>
          <w:marBottom w:val="0"/>
          <w:divBdr>
            <w:top w:val="none" w:sz="0" w:space="0" w:color="auto"/>
            <w:left w:val="none" w:sz="0" w:space="0" w:color="auto"/>
            <w:bottom w:val="none" w:sz="0" w:space="0" w:color="auto"/>
            <w:right w:val="none" w:sz="0" w:space="0" w:color="auto"/>
          </w:divBdr>
        </w:div>
        <w:div w:id="1760910171">
          <w:marLeft w:val="0"/>
          <w:marRight w:val="0"/>
          <w:marTop w:val="0"/>
          <w:marBottom w:val="0"/>
          <w:divBdr>
            <w:top w:val="none" w:sz="0" w:space="0" w:color="auto"/>
            <w:left w:val="none" w:sz="0" w:space="0" w:color="auto"/>
            <w:bottom w:val="none" w:sz="0" w:space="0" w:color="auto"/>
            <w:right w:val="none" w:sz="0" w:space="0" w:color="auto"/>
          </w:divBdr>
        </w:div>
        <w:div w:id="1307860403">
          <w:marLeft w:val="0"/>
          <w:marRight w:val="0"/>
          <w:marTop w:val="0"/>
          <w:marBottom w:val="0"/>
          <w:divBdr>
            <w:top w:val="none" w:sz="0" w:space="0" w:color="auto"/>
            <w:left w:val="none" w:sz="0" w:space="0" w:color="auto"/>
            <w:bottom w:val="none" w:sz="0" w:space="0" w:color="auto"/>
            <w:right w:val="none" w:sz="0" w:space="0" w:color="auto"/>
          </w:divBdr>
        </w:div>
        <w:div w:id="752242697">
          <w:marLeft w:val="0"/>
          <w:marRight w:val="0"/>
          <w:marTop w:val="0"/>
          <w:marBottom w:val="0"/>
          <w:divBdr>
            <w:top w:val="none" w:sz="0" w:space="0" w:color="auto"/>
            <w:left w:val="none" w:sz="0" w:space="0" w:color="auto"/>
            <w:bottom w:val="none" w:sz="0" w:space="0" w:color="auto"/>
            <w:right w:val="none" w:sz="0" w:space="0" w:color="auto"/>
          </w:divBdr>
        </w:div>
        <w:div w:id="1999191384">
          <w:marLeft w:val="0"/>
          <w:marRight w:val="0"/>
          <w:marTop w:val="0"/>
          <w:marBottom w:val="0"/>
          <w:divBdr>
            <w:top w:val="none" w:sz="0" w:space="0" w:color="auto"/>
            <w:left w:val="none" w:sz="0" w:space="0" w:color="auto"/>
            <w:bottom w:val="none" w:sz="0" w:space="0" w:color="auto"/>
            <w:right w:val="none" w:sz="0" w:space="0" w:color="auto"/>
          </w:divBdr>
        </w:div>
        <w:div w:id="1627084449">
          <w:marLeft w:val="0"/>
          <w:marRight w:val="0"/>
          <w:marTop w:val="0"/>
          <w:marBottom w:val="0"/>
          <w:divBdr>
            <w:top w:val="none" w:sz="0" w:space="0" w:color="auto"/>
            <w:left w:val="none" w:sz="0" w:space="0" w:color="auto"/>
            <w:bottom w:val="none" w:sz="0" w:space="0" w:color="auto"/>
            <w:right w:val="none" w:sz="0" w:space="0" w:color="auto"/>
          </w:divBdr>
        </w:div>
        <w:div w:id="1914704828">
          <w:marLeft w:val="0"/>
          <w:marRight w:val="0"/>
          <w:marTop w:val="0"/>
          <w:marBottom w:val="0"/>
          <w:divBdr>
            <w:top w:val="none" w:sz="0" w:space="0" w:color="auto"/>
            <w:left w:val="none" w:sz="0" w:space="0" w:color="auto"/>
            <w:bottom w:val="none" w:sz="0" w:space="0" w:color="auto"/>
            <w:right w:val="none" w:sz="0" w:space="0" w:color="auto"/>
          </w:divBdr>
        </w:div>
        <w:div w:id="639189731">
          <w:marLeft w:val="0"/>
          <w:marRight w:val="0"/>
          <w:marTop w:val="0"/>
          <w:marBottom w:val="0"/>
          <w:divBdr>
            <w:top w:val="none" w:sz="0" w:space="0" w:color="auto"/>
            <w:left w:val="none" w:sz="0" w:space="0" w:color="auto"/>
            <w:bottom w:val="none" w:sz="0" w:space="0" w:color="auto"/>
            <w:right w:val="none" w:sz="0" w:space="0" w:color="auto"/>
          </w:divBdr>
        </w:div>
        <w:div w:id="242298681">
          <w:marLeft w:val="0"/>
          <w:marRight w:val="0"/>
          <w:marTop w:val="0"/>
          <w:marBottom w:val="0"/>
          <w:divBdr>
            <w:top w:val="none" w:sz="0" w:space="0" w:color="auto"/>
            <w:left w:val="none" w:sz="0" w:space="0" w:color="auto"/>
            <w:bottom w:val="none" w:sz="0" w:space="0" w:color="auto"/>
            <w:right w:val="none" w:sz="0" w:space="0" w:color="auto"/>
          </w:divBdr>
        </w:div>
        <w:div w:id="874540028">
          <w:marLeft w:val="0"/>
          <w:marRight w:val="0"/>
          <w:marTop w:val="0"/>
          <w:marBottom w:val="0"/>
          <w:divBdr>
            <w:top w:val="none" w:sz="0" w:space="0" w:color="auto"/>
            <w:left w:val="none" w:sz="0" w:space="0" w:color="auto"/>
            <w:bottom w:val="none" w:sz="0" w:space="0" w:color="auto"/>
            <w:right w:val="none" w:sz="0" w:space="0" w:color="auto"/>
          </w:divBdr>
        </w:div>
        <w:div w:id="1448309245">
          <w:marLeft w:val="0"/>
          <w:marRight w:val="0"/>
          <w:marTop w:val="0"/>
          <w:marBottom w:val="0"/>
          <w:divBdr>
            <w:top w:val="none" w:sz="0" w:space="0" w:color="auto"/>
            <w:left w:val="none" w:sz="0" w:space="0" w:color="auto"/>
            <w:bottom w:val="none" w:sz="0" w:space="0" w:color="auto"/>
            <w:right w:val="none" w:sz="0" w:space="0" w:color="auto"/>
          </w:divBdr>
        </w:div>
        <w:div w:id="608851479">
          <w:marLeft w:val="0"/>
          <w:marRight w:val="0"/>
          <w:marTop w:val="0"/>
          <w:marBottom w:val="0"/>
          <w:divBdr>
            <w:top w:val="none" w:sz="0" w:space="0" w:color="auto"/>
            <w:left w:val="none" w:sz="0" w:space="0" w:color="auto"/>
            <w:bottom w:val="none" w:sz="0" w:space="0" w:color="auto"/>
            <w:right w:val="none" w:sz="0" w:space="0" w:color="auto"/>
          </w:divBdr>
        </w:div>
        <w:div w:id="1194919726">
          <w:marLeft w:val="0"/>
          <w:marRight w:val="0"/>
          <w:marTop w:val="0"/>
          <w:marBottom w:val="0"/>
          <w:divBdr>
            <w:top w:val="none" w:sz="0" w:space="0" w:color="auto"/>
            <w:left w:val="none" w:sz="0" w:space="0" w:color="auto"/>
            <w:bottom w:val="none" w:sz="0" w:space="0" w:color="auto"/>
            <w:right w:val="none" w:sz="0" w:space="0" w:color="auto"/>
          </w:divBdr>
        </w:div>
        <w:div w:id="1858301127">
          <w:marLeft w:val="0"/>
          <w:marRight w:val="0"/>
          <w:marTop w:val="0"/>
          <w:marBottom w:val="0"/>
          <w:divBdr>
            <w:top w:val="none" w:sz="0" w:space="0" w:color="auto"/>
            <w:left w:val="none" w:sz="0" w:space="0" w:color="auto"/>
            <w:bottom w:val="none" w:sz="0" w:space="0" w:color="auto"/>
            <w:right w:val="none" w:sz="0" w:space="0" w:color="auto"/>
          </w:divBdr>
        </w:div>
        <w:div w:id="598834901">
          <w:marLeft w:val="0"/>
          <w:marRight w:val="0"/>
          <w:marTop w:val="0"/>
          <w:marBottom w:val="0"/>
          <w:divBdr>
            <w:top w:val="none" w:sz="0" w:space="0" w:color="auto"/>
            <w:left w:val="none" w:sz="0" w:space="0" w:color="auto"/>
            <w:bottom w:val="none" w:sz="0" w:space="0" w:color="auto"/>
            <w:right w:val="none" w:sz="0" w:space="0" w:color="auto"/>
          </w:divBdr>
        </w:div>
        <w:div w:id="1859539989">
          <w:marLeft w:val="0"/>
          <w:marRight w:val="0"/>
          <w:marTop w:val="0"/>
          <w:marBottom w:val="0"/>
          <w:divBdr>
            <w:top w:val="none" w:sz="0" w:space="0" w:color="auto"/>
            <w:left w:val="none" w:sz="0" w:space="0" w:color="auto"/>
            <w:bottom w:val="none" w:sz="0" w:space="0" w:color="auto"/>
            <w:right w:val="none" w:sz="0" w:space="0" w:color="auto"/>
          </w:divBdr>
        </w:div>
        <w:div w:id="1444492230">
          <w:marLeft w:val="0"/>
          <w:marRight w:val="0"/>
          <w:marTop w:val="0"/>
          <w:marBottom w:val="0"/>
          <w:divBdr>
            <w:top w:val="none" w:sz="0" w:space="0" w:color="auto"/>
            <w:left w:val="none" w:sz="0" w:space="0" w:color="auto"/>
            <w:bottom w:val="none" w:sz="0" w:space="0" w:color="auto"/>
            <w:right w:val="none" w:sz="0" w:space="0" w:color="auto"/>
          </w:divBdr>
        </w:div>
        <w:div w:id="1408764880">
          <w:marLeft w:val="0"/>
          <w:marRight w:val="0"/>
          <w:marTop w:val="0"/>
          <w:marBottom w:val="0"/>
          <w:divBdr>
            <w:top w:val="none" w:sz="0" w:space="0" w:color="auto"/>
            <w:left w:val="none" w:sz="0" w:space="0" w:color="auto"/>
            <w:bottom w:val="none" w:sz="0" w:space="0" w:color="auto"/>
            <w:right w:val="none" w:sz="0" w:space="0" w:color="auto"/>
          </w:divBdr>
        </w:div>
        <w:div w:id="1159660982">
          <w:marLeft w:val="0"/>
          <w:marRight w:val="0"/>
          <w:marTop w:val="0"/>
          <w:marBottom w:val="0"/>
          <w:divBdr>
            <w:top w:val="none" w:sz="0" w:space="0" w:color="auto"/>
            <w:left w:val="none" w:sz="0" w:space="0" w:color="auto"/>
            <w:bottom w:val="none" w:sz="0" w:space="0" w:color="auto"/>
            <w:right w:val="none" w:sz="0" w:space="0" w:color="auto"/>
          </w:divBdr>
        </w:div>
        <w:div w:id="346713714">
          <w:marLeft w:val="0"/>
          <w:marRight w:val="0"/>
          <w:marTop w:val="0"/>
          <w:marBottom w:val="0"/>
          <w:divBdr>
            <w:top w:val="none" w:sz="0" w:space="0" w:color="auto"/>
            <w:left w:val="none" w:sz="0" w:space="0" w:color="auto"/>
            <w:bottom w:val="none" w:sz="0" w:space="0" w:color="auto"/>
            <w:right w:val="none" w:sz="0" w:space="0" w:color="auto"/>
          </w:divBdr>
        </w:div>
        <w:div w:id="859004576">
          <w:marLeft w:val="0"/>
          <w:marRight w:val="0"/>
          <w:marTop w:val="0"/>
          <w:marBottom w:val="0"/>
          <w:divBdr>
            <w:top w:val="none" w:sz="0" w:space="0" w:color="auto"/>
            <w:left w:val="none" w:sz="0" w:space="0" w:color="auto"/>
            <w:bottom w:val="none" w:sz="0" w:space="0" w:color="auto"/>
            <w:right w:val="none" w:sz="0" w:space="0" w:color="auto"/>
          </w:divBdr>
        </w:div>
        <w:div w:id="855390389">
          <w:marLeft w:val="0"/>
          <w:marRight w:val="0"/>
          <w:marTop w:val="0"/>
          <w:marBottom w:val="0"/>
          <w:divBdr>
            <w:top w:val="none" w:sz="0" w:space="0" w:color="auto"/>
            <w:left w:val="none" w:sz="0" w:space="0" w:color="auto"/>
            <w:bottom w:val="none" w:sz="0" w:space="0" w:color="auto"/>
            <w:right w:val="none" w:sz="0" w:space="0" w:color="auto"/>
          </w:divBdr>
        </w:div>
        <w:div w:id="306204829">
          <w:marLeft w:val="0"/>
          <w:marRight w:val="0"/>
          <w:marTop w:val="0"/>
          <w:marBottom w:val="0"/>
          <w:divBdr>
            <w:top w:val="none" w:sz="0" w:space="0" w:color="auto"/>
            <w:left w:val="none" w:sz="0" w:space="0" w:color="auto"/>
            <w:bottom w:val="none" w:sz="0" w:space="0" w:color="auto"/>
            <w:right w:val="none" w:sz="0" w:space="0" w:color="auto"/>
          </w:divBdr>
        </w:div>
        <w:div w:id="624894942">
          <w:marLeft w:val="0"/>
          <w:marRight w:val="0"/>
          <w:marTop w:val="0"/>
          <w:marBottom w:val="0"/>
          <w:divBdr>
            <w:top w:val="none" w:sz="0" w:space="0" w:color="auto"/>
            <w:left w:val="none" w:sz="0" w:space="0" w:color="auto"/>
            <w:bottom w:val="none" w:sz="0" w:space="0" w:color="auto"/>
            <w:right w:val="none" w:sz="0" w:space="0" w:color="auto"/>
          </w:divBdr>
        </w:div>
        <w:div w:id="273364721">
          <w:marLeft w:val="0"/>
          <w:marRight w:val="0"/>
          <w:marTop w:val="0"/>
          <w:marBottom w:val="0"/>
          <w:divBdr>
            <w:top w:val="none" w:sz="0" w:space="0" w:color="auto"/>
            <w:left w:val="none" w:sz="0" w:space="0" w:color="auto"/>
            <w:bottom w:val="none" w:sz="0" w:space="0" w:color="auto"/>
            <w:right w:val="none" w:sz="0" w:space="0" w:color="auto"/>
          </w:divBdr>
        </w:div>
        <w:div w:id="1427966767">
          <w:marLeft w:val="0"/>
          <w:marRight w:val="0"/>
          <w:marTop w:val="0"/>
          <w:marBottom w:val="0"/>
          <w:divBdr>
            <w:top w:val="none" w:sz="0" w:space="0" w:color="auto"/>
            <w:left w:val="none" w:sz="0" w:space="0" w:color="auto"/>
            <w:bottom w:val="none" w:sz="0" w:space="0" w:color="auto"/>
            <w:right w:val="none" w:sz="0" w:space="0" w:color="auto"/>
          </w:divBdr>
        </w:div>
        <w:div w:id="549268815">
          <w:marLeft w:val="0"/>
          <w:marRight w:val="0"/>
          <w:marTop w:val="0"/>
          <w:marBottom w:val="0"/>
          <w:divBdr>
            <w:top w:val="none" w:sz="0" w:space="0" w:color="auto"/>
            <w:left w:val="none" w:sz="0" w:space="0" w:color="auto"/>
            <w:bottom w:val="none" w:sz="0" w:space="0" w:color="auto"/>
            <w:right w:val="none" w:sz="0" w:space="0" w:color="auto"/>
          </w:divBdr>
        </w:div>
        <w:div w:id="841553355">
          <w:marLeft w:val="0"/>
          <w:marRight w:val="0"/>
          <w:marTop w:val="0"/>
          <w:marBottom w:val="0"/>
          <w:divBdr>
            <w:top w:val="none" w:sz="0" w:space="0" w:color="auto"/>
            <w:left w:val="none" w:sz="0" w:space="0" w:color="auto"/>
            <w:bottom w:val="none" w:sz="0" w:space="0" w:color="auto"/>
            <w:right w:val="none" w:sz="0" w:space="0" w:color="auto"/>
          </w:divBdr>
        </w:div>
        <w:div w:id="285166476">
          <w:marLeft w:val="0"/>
          <w:marRight w:val="0"/>
          <w:marTop w:val="0"/>
          <w:marBottom w:val="0"/>
          <w:divBdr>
            <w:top w:val="none" w:sz="0" w:space="0" w:color="auto"/>
            <w:left w:val="none" w:sz="0" w:space="0" w:color="auto"/>
            <w:bottom w:val="none" w:sz="0" w:space="0" w:color="auto"/>
            <w:right w:val="none" w:sz="0" w:space="0" w:color="auto"/>
          </w:divBdr>
        </w:div>
        <w:div w:id="1256742888">
          <w:marLeft w:val="0"/>
          <w:marRight w:val="0"/>
          <w:marTop w:val="0"/>
          <w:marBottom w:val="0"/>
          <w:divBdr>
            <w:top w:val="none" w:sz="0" w:space="0" w:color="auto"/>
            <w:left w:val="none" w:sz="0" w:space="0" w:color="auto"/>
            <w:bottom w:val="none" w:sz="0" w:space="0" w:color="auto"/>
            <w:right w:val="none" w:sz="0" w:space="0" w:color="auto"/>
          </w:divBdr>
        </w:div>
        <w:div w:id="2059161353">
          <w:marLeft w:val="0"/>
          <w:marRight w:val="0"/>
          <w:marTop w:val="0"/>
          <w:marBottom w:val="0"/>
          <w:divBdr>
            <w:top w:val="none" w:sz="0" w:space="0" w:color="auto"/>
            <w:left w:val="none" w:sz="0" w:space="0" w:color="auto"/>
            <w:bottom w:val="none" w:sz="0" w:space="0" w:color="auto"/>
            <w:right w:val="none" w:sz="0" w:space="0" w:color="auto"/>
          </w:divBdr>
        </w:div>
        <w:div w:id="517892288">
          <w:marLeft w:val="0"/>
          <w:marRight w:val="0"/>
          <w:marTop w:val="0"/>
          <w:marBottom w:val="0"/>
          <w:divBdr>
            <w:top w:val="none" w:sz="0" w:space="0" w:color="auto"/>
            <w:left w:val="none" w:sz="0" w:space="0" w:color="auto"/>
            <w:bottom w:val="none" w:sz="0" w:space="0" w:color="auto"/>
            <w:right w:val="none" w:sz="0" w:space="0" w:color="auto"/>
          </w:divBdr>
        </w:div>
        <w:div w:id="1063992129">
          <w:marLeft w:val="0"/>
          <w:marRight w:val="0"/>
          <w:marTop w:val="0"/>
          <w:marBottom w:val="0"/>
          <w:divBdr>
            <w:top w:val="none" w:sz="0" w:space="0" w:color="auto"/>
            <w:left w:val="none" w:sz="0" w:space="0" w:color="auto"/>
            <w:bottom w:val="none" w:sz="0" w:space="0" w:color="auto"/>
            <w:right w:val="none" w:sz="0" w:space="0" w:color="auto"/>
          </w:divBdr>
        </w:div>
        <w:div w:id="1199396026">
          <w:marLeft w:val="0"/>
          <w:marRight w:val="0"/>
          <w:marTop w:val="0"/>
          <w:marBottom w:val="0"/>
          <w:divBdr>
            <w:top w:val="none" w:sz="0" w:space="0" w:color="auto"/>
            <w:left w:val="none" w:sz="0" w:space="0" w:color="auto"/>
            <w:bottom w:val="none" w:sz="0" w:space="0" w:color="auto"/>
            <w:right w:val="none" w:sz="0" w:space="0" w:color="auto"/>
          </w:divBdr>
        </w:div>
        <w:div w:id="2108960754">
          <w:marLeft w:val="0"/>
          <w:marRight w:val="0"/>
          <w:marTop w:val="0"/>
          <w:marBottom w:val="0"/>
          <w:divBdr>
            <w:top w:val="none" w:sz="0" w:space="0" w:color="auto"/>
            <w:left w:val="none" w:sz="0" w:space="0" w:color="auto"/>
            <w:bottom w:val="none" w:sz="0" w:space="0" w:color="auto"/>
            <w:right w:val="none" w:sz="0" w:space="0" w:color="auto"/>
          </w:divBdr>
        </w:div>
        <w:div w:id="1718623343">
          <w:marLeft w:val="0"/>
          <w:marRight w:val="0"/>
          <w:marTop w:val="0"/>
          <w:marBottom w:val="0"/>
          <w:divBdr>
            <w:top w:val="none" w:sz="0" w:space="0" w:color="auto"/>
            <w:left w:val="none" w:sz="0" w:space="0" w:color="auto"/>
            <w:bottom w:val="none" w:sz="0" w:space="0" w:color="auto"/>
            <w:right w:val="none" w:sz="0" w:space="0" w:color="auto"/>
          </w:divBdr>
        </w:div>
        <w:div w:id="1513107471">
          <w:marLeft w:val="0"/>
          <w:marRight w:val="0"/>
          <w:marTop w:val="0"/>
          <w:marBottom w:val="0"/>
          <w:divBdr>
            <w:top w:val="none" w:sz="0" w:space="0" w:color="auto"/>
            <w:left w:val="none" w:sz="0" w:space="0" w:color="auto"/>
            <w:bottom w:val="none" w:sz="0" w:space="0" w:color="auto"/>
            <w:right w:val="none" w:sz="0" w:space="0" w:color="auto"/>
          </w:divBdr>
        </w:div>
        <w:div w:id="1444495813">
          <w:marLeft w:val="0"/>
          <w:marRight w:val="0"/>
          <w:marTop w:val="0"/>
          <w:marBottom w:val="0"/>
          <w:divBdr>
            <w:top w:val="none" w:sz="0" w:space="0" w:color="auto"/>
            <w:left w:val="none" w:sz="0" w:space="0" w:color="auto"/>
            <w:bottom w:val="none" w:sz="0" w:space="0" w:color="auto"/>
            <w:right w:val="none" w:sz="0" w:space="0" w:color="auto"/>
          </w:divBdr>
        </w:div>
        <w:div w:id="120070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thebha.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1736-E188-4FEB-9B18-8923DA8B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A.Okyere-Fosu</dc:creator>
  <cp:lastModifiedBy>Kat Rado-Barnes</cp:lastModifiedBy>
  <cp:revision>5</cp:revision>
  <cp:lastPrinted>2019-05-30T11:29:00Z</cp:lastPrinted>
  <dcterms:created xsi:type="dcterms:W3CDTF">2019-05-31T09:26:00Z</dcterms:created>
  <dcterms:modified xsi:type="dcterms:W3CDTF">2019-05-31T10:30:00Z</dcterms:modified>
</cp:coreProperties>
</file>