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A1" w:rsidRDefault="00E45824" w:rsidP="00303395">
      <w:r>
        <w:t> </w:t>
      </w:r>
      <w:r w:rsidR="00DC7CD0">
        <w:t xml:space="preserve">      </w:t>
      </w:r>
      <w:r>
        <w:t>  </w:t>
      </w:r>
      <w:r>
        <w:rPr>
          <w:noProof/>
          <w:lang w:eastAsia="en-GB"/>
        </w:rPr>
        <w:drawing>
          <wp:inline distT="0" distB="0" distL="0" distR="0">
            <wp:extent cx="1234800" cy="49320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of Shef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800" cy="493200"/>
                    </a:xfrm>
                    <a:prstGeom prst="rect">
                      <a:avLst/>
                    </a:prstGeom>
                  </pic:spPr>
                </pic:pic>
              </a:graphicData>
            </a:graphic>
          </wp:inline>
        </w:drawing>
      </w:r>
      <w:r>
        <w:t xml:space="preserve"> </w:t>
      </w:r>
      <w:r>
        <w:rPr>
          <w:noProof/>
          <w:lang w:eastAsia="en-GB"/>
        </w:rPr>
        <w:drawing>
          <wp:inline distT="0" distB="0" distL="0" distR="0">
            <wp:extent cx="1090800" cy="4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ban Institute low res logo.png"/>
                    <pic:cNvPicPr/>
                  </pic:nvPicPr>
                  <pic:blipFill>
                    <a:blip r:embed="rId8">
                      <a:extLst>
                        <a:ext uri="{28A0092B-C50C-407E-A947-70E740481C1C}">
                          <a14:useLocalDpi xmlns:a14="http://schemas.microsoft.com/office/drawing/2010/main" val="0"/>
                        </a:ext>
                      </a:extLst>
                    </a:blip>
                    <a:stretch>
                      <a:fillRect/>
                    </a:stretch>
                  </pic:blipFill>
                  <pic:spPr>
                    <a:xfrm>
                      <a:off x="0" y="0"/>
                      <a:ext cx="1090800" cy="403200"/>
                    </a:xfrm>
                    <a:prstGeom prst="rect">
                      <a:avLst/>
                    </a:prstGeom>
                  </pic:spPr>
                </pic:pic>
              </a:graphicData>
            </a:graphic>
          </wp:inline>
        </w:drawing>
      </w:r>
      <w:r>
        <w:t xml:space="preserve">   </w:t>
      </w:r>
      <w:r w:rsidR="00DC7CD0">
        <w:t xml:space="preserve"> </w:t>
      </w:r>
      <w:r>
        <w:t xml:space="preserve">   </w:t>
      </w:r>
      <w:r>
        <w:rPr>
          <w:noProof/>
          <w:lang w:eastAsia="en-GB"/>
        </w:rPr>
        <w:drawing>
          <wp:inline distT="0" distB="0" distL="0" distR="0">
            <wp:extent cx="1148400" cy="4932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TRA Logo.jpg"/>
                    <pic:cNvPicPr/>
                  </pic:nvPicPr>
                  <pic:blipFill rotWithShape="1">
                    <a:blip r:embed="rId9">
                      <a:extLst>
                        <a:ext uri="{28A0092B-C50C-407E-A947-70E740481C1C}">
                          <a14:useLocalDpi xmlns:a14="http://schemas.microsoft.com/office/drawing/2010/main" val="0"/>
                        </a:ext>
                      </a:extLst>
                    </a:blip>
                    <a:srcRect t="27512" b="29554"/>
                    <a:stretch/>
                  </pic:blipFill>
                  <pic:spPr bwMode="auto">
                    <a:xfrm>
                      <a:off x="0" y="0"/>
                      <a:ext cx="1148400" cy="493200"/>
                    </a:xfrm>
                    <a:prstGeom prst="rect">
                      <a:avLst/>
                    </a:prstGeom>
                    <a:ln>
                      <a:noFill/>
                    </a:ln>
                    <a:extLst>
                      <a:ext uri="{53640926-AAD7-44D8-BBD7-CCE9431645EC}">
                        <a14:shadowObscured xmlns:a14="http://schemas.microsoft.com/office/drawing/2010/main"/>
                      </a:ext>
                    </a:extLst>
                  </pic:spPr>
                </pic:pic>
              </a:graphicData>
            </a:graphic>
          </wp:inline>
        </w:drawing>
      </w:r>
      <w:r w:rsidR="00DC7CD0">
        <w:t xml:space="preserve">       </w:t>
      </w:r>
      <w:r w:rsidR="00DC7CD0">
        <w:rPr>
          <w:noProof/>
          <w:lang w:eastAsia="en-GB"/>
        </w:rPr>
        <w:drawing>
          <wp:inline distT="0" distB="0" distL="0" distR="0">
            <wp:extent cx="536400" cy="5292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MH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400" cy="529200"/>
                    </a:xfrm>
                    <a:prstGeom prst="rect">
                      <a:avLst/>
                    </a:prstGeom>
                  </pic:spPr>
                </pic:pic>
              </a:graphicData>
            </a:graphic>
          </wp:inline>
        </w:drawing>
      </w:r>
      <w:r w:rsidR="00976E4D">
        <w:rPr>
          <w:noProof/>
          <w:lang w:eastAsia="en-GB"/>
        </w:rPr>
        <w:t xml:space="preserve">       </w:t>
      </w:r>
      <w:r w:rsidR="00976E4D">
        <w:rPr>
          <w:noProof/>
          <w:lang w:eastAsia="en-GB"/>
        </w:rPr>
        <w:drawing>
          <wp:inline distT="0" distB="0" distL="0" distR="0" wp14:anchorId="691D48AE" wp14:editId="237A37BE">
            <wp:extent cx="1148400" cy="53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I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400" cy="536400"/>
                    </a:xfrm>
                    <a:prstGeom prst="rect">
                      <a:avLst/>
                    </a:prstGeom>
                  </pic:spPr>
                </pic:pic>
              </a:graphicData>
            </a:graphic>
          </wp:inline>
        </w:drawing>
      </w:r>
      <w:r w:rsidR="00303395">
        <w:rPr>
          <w:noProof/>
          <w:lang w:eastAsia="en-GB"/>
        </w:rPr>
        <w:tab/>
      </w:r>
    </w:p>
    <w:p w:rsidR="00F67EAB" w:rsidRPr="00B9492F" w:rsidRDefault="00F67EAB" w:rsidP="00B9492F">
      <w:pPr>
        <w:pStyle w:val="NoSpacing"/>
        <w:jc w:val="center"/>
        <w:rPr>
          <w:b/>
          <w:sz w:val="28"/>
        </w:rPr>
      </w:pPr>
      <w:r w:rsidRPr="00B9492F">
        <w:rPr>
          <w:b/>
          <w:sz w:val="28"/>
        </w:rPr>
        <w:t>Housing Futures: Community-led alternatives for Greater Manchester</w:t>
      </w:r>
    </w:p>
    <w:p w:rsidR="00111312" w:rsidRPr="00B9492F" w:rsidRDefault="00111312" w:rsidP="00B9492F">
      <w:pPr>
        <w:pStyle w:val="NoSpacing"/>
        <w:jc w:val="center"/>
        <w:rPr>
          <w:b/>
          <w:sz w:val="28"/>
        </w:rPr>
      </w:pPr>
      <w:r w:rsidRPr="00B9492F">
        <w:rPr>
          <w:b/>
          <w:sz w:val="28"/>
        </w:rPr>
        <w:t>Events in 2018</w:t>
      </w:r>
    </w:p>
    <w:p w:rsidR="00B9492F" w:rsidRPr="00B9492F" w:rsidRDefault="00B9492F" w:rsidP="00B9492F">
      <w:pPr>
        <w:pStyle w:val="NoSpacing"/>
        <w:jc w:val="center"/>
        <w:rPr>
          <w:b/>
          <w:sz w:val="16"/>
          <w:szCs w:val="16"/>
        </w:rPr>
      </w:pPr>
    </w:p>
    <w:p w:rsidR="009D6BCE" w:rsidRDefault="00F05FD8" w:rsidP="009D6BCE">
      <w:pPr>
        <w:ind w:left="567" w:right="117"/>
        <w:jc w:val="both"/>
        <w:rPr>
          <w:sz w:val="24"/>
        </w:rPr>
      </w:pPr>
      <w:r w:rsidRPr="00F321EE">
        <w:rPr>
          <w:sz w:val="24"/>
        </w:rPr>
        <w:t xml:space="preserve">Housing Futures is organising a series of monthly events throughout 2018 on a range of community-led housing models. These events are aimed both at building a Greater Manchester network of people, groups and organisations interested in </w:t>
      </w:r>
      <w:r w:rsidR="00F321EE">
        <w:rPr>
          <w:sz w:val="24"/>
        </w:rPr>
        <w:t xml:space="preserve">promoting community-led housing, but also in </w:t>
      </w:r>
      <w:r w:rsidRPr="00F321EE">
        <w:rPr>
          <w:sz w:val="24"/>
        </w:rPr>
        <w:t xml:space="preserve">thinking through the potential and challenges associated with community-led housing. </w:t>
      </w:r>
      <w:r w:rsidR="007D56B6" w:rsidRPr="007D56B6">
        <w:rPr>
          <w:sz w:val="24"/>
        </w:rPr>
        <w:t xml:space="preserve">We are particularly interested in thinking through what </w:t>
      </w:r>
      <w:r w:rsidR="00B67663">
        <w:rPr>
          <w:sz w:val="24"/>
        </w:rPr>
        <w:t>it</w:t>
      </w:r>
      <w:r w:rsidR="007D56B6" w:rsidRPr="007D56B6">
        <w:rPr>
          <w:sz w:val="24"/>
        </w:rPr>
        <w:t xml:space="preserve"> has to offer low-income neighbourhoods amidst a crisis in housing availability and affordability in certain areas.</w:t>
      </w:r>
      <w:r w:rsidR="007D56B6">
        <w:rPr>
          <w:sz w:val="24"/>
        </w:rPr>
        <w:t xml:space="preserve"> </w:t>
      </w:r>
      <w:r w:rsidRPr="00F321EE">
        <w:rPr>
          <w:sz w:val="24"/>
        </w:rPr>
        <w:t>We hope that the partnership will lay the foundations for a new regional hub for support and advice on community-led housing in Greater Manchester.</w:t>
      </w:r>
      <w:r w:rsidR="00C75DEE">
        <w:rPr>
          <w:sz w:val="24"/>
        </w:rPr>
        <w:t xml:space="preserve"> </w:t>
      </w:r>
      <w:r w:rsidR="00976E4D">
        <w:rPr>
          <w:sz w:val="24"/>
        </w:rPr>
        <w:t>We would like to thank Manchester Urban Institute at the University of Manchester for their sponsorship of the Housing Futures events programme.</w:t>
      </w:r>
    </w:p>
    <w:tbl>
      <w:tblPr>
        <w:tblW w:w="8647" w:type="dxa"/>
        <w:tblInd w:w="699" w:type="dxa"/>
        <w:tblCellMar>
          <w:left w:w="0" w:type="dxa"/>
          <w:right w:w="0" w:type="dxa"/>
        </w:tblCellMar>
        <w:tblLook w:val="04A0" w:firstRow="1" w:lastRow="0" w:firstColumn="1" w:lastColumn="0" w:noHBand="0" w:noVBand="1"/>
      </w:tblPr>
      <w:tblGrid>
        <w:gridCol w:w="1418"/>
        <w:gridCol w:w="7229"/>
      </w:tblGrid>
      <w:tr w:rsidR="00F67EAB" w:rsidRPr="00F321EE" w:rsidTr="00F67EAB">
        <w:tc>
          <w:tcPr>
            <w:tcW w:w="1418"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rsidR="00F67EAB" w:rsidRPr="00F05FD8" w:rsidRDefault="00F67EAB" w:rsidP="00C75DEE">
            <w:pPr>
              <w:spacing w:after="0" w:line="240" w:lineRule="auto"/>
              <w:ind w:left="34" w:right="117"/>
              <w:rPr>
                <w:rFonts w:eastAsia="Times New Roman" w:cstheme="minorHAnsi"/>
                <w:sz w:val="24"/>
                <w:lang w:eastAsia="en-GB"/>
              </w:rPr>
            </w:pPr>
            <w:r w:rsidRPr="00F05FD8">
              <w:rPr>
                <w:rFonts w:eastAsia="Times New Roman" w:cstheme="minorHAnsi"/>
                <w:b/>
                <w:bCs/>
                <w:sz w:val="24"/>
                <w:szCs w:val="20"/>
                <w:lang w:eastAsia="en-GB"/>
              </w:rPr>
              <w:t>Date</w:t>
            </w:r>
          </w:p>
        </w:tc>
        <w:tc>
          <w:tcPr>
            <w:tcW w:w="722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rsidR="00F67EAB" w:rsidRPr="00F05FD8" w:rsidRDefault="00C75DEE" w:rsidP="009D6BCE">
            <w:pPr>
              <w:spacing w:after="0" w:line="240" w:lineRule="auto"/>
              <w:ind w:left="33" w:right="-350"/>
              <w:rPr>
                <w:rFonts w:eastAsia="Times New Roman" w:cstheme="minorHAnsi"/>
                <w:sz w:val="24"/>
                <w:lang w:eastAsia="en-GB"/>
              </w:rPr>
            </w:pPr>
            <w:r>
              <w:rPr>
                <w:rFonts w:eastAsia="Times New Roman" w:cstheme="minorHAnsi"/>
                <w:b/>
                <w:bCs/>
                <w:sz w:val="24"/>
                <w:szCs w:val="20"/>
                <w:lang w:eastAsia="en-GB"/>
              </w:rPr>
              <w:t>Event Details</w:t>
            </w:r>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Pr="00F05FD8" w:rsidRDefault="00F67EAB" w:rsidP="00F67EAB">
            <w:pPr>
              <w:spacing w:after="0" w:line="240" w:lineRule="auto"/>
              <w:ind w:left="34" w:right="117"/>
              <w:jc w:val="both"/>
              <w:rPr>
                <w:rFonts w:eastAsia="Times New Roman" w:cstheme="minorHAnsi"/>
                <w:sz w:val="24"/>
                <w:lang w:eastAsia="en-GB"/>
              </w:rPr>
            </w:pPr>
            <w:r w:rsidRPr="00F05FD8">
              <w:rPr>
                <w:rFonts w:eastAsia="Times New Roman" w:cstheme="minorHAnsi"/>
                <w:sz w:val="24"/>
                <w:szCs w:val="20"/>
                <w:lang w:eastAsia="en-GB"/>
              </w:rPr>
              <w:t>26 April</w:t>
            </w:r>
            <w:r>
              <w:rPr>
                <w:rFonts w:eastAsia="Times New Roman" w:cstheme="minorHAnsi"/>
                <w:sz w:val="24"/>
                <w:szCs w:val="20"/>
                <w:lang w:eastAsia="en-GB"/>
              </w:rPr>
              <w:t xml:space="preserve"> 18</w:t>
            </w:r>
          </w:p>
          <w:p w:rsidR="00F67EAB" w:rsidRPr="00F05FD8" w:rsidRDefault="00F67EAB" w:rsidP="00F67EAB">
            <w:pPr>
              <w:spacing w:after="0" w:line="240" w:lineRule="auto"/>
              <w:ind w:left="34" w:right="117"/>
              <w:jc w:val="both"/>
              <w:rPr>
                <w:rFonts w:eastAsia="Times New Roman" w:cstheme="minorHAnsi"/>
                <w:sz w:val="24"/>
                <w:lang w:eastAsia="en-GB"/>
              </w:rPr>
            </w:pPr>
            <w:r>
              <w:rPr>
                <w:rFonts w:eastAsia="Times New Roman" w:cstheme="minorHAnsi"/>
                <w:sz w:val="24"/>
                <w:szCs w:val="20"/>
                <w:lang w:eastAsia="en-GB"/>
              </w:rPr>
              <w:t>6 - 8.30pm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Pr="00B250F5" w:rsidRDefault="00F67EAB" w:rsidP="00F67EAB">
            <w:pPr>
              <w:spacing w:after="0" w:line="240" w:lineRule="auto"/>
              <w:ind w:left="33" w:right="117"/>
              <w:jc w:val="both"/>
              <w:rPr>
                <w:rFonts w:eastAsia="Times New Roman" w:cstheme="minorHAnsi"/>
                <w:b/>
                <w:sz w:val="24"/>
                <w:szCs w:val="20"/>
                <w:lang w:eastAsia="en-GB"/>
              </w:rPr>
            </w:pPr>
            <w:r w:rsidRPr="00B250F5">
              <w:rPr>
                <w:rFonts w:eastAsia="Times New Roman" w:cstheme="minorHAnsi"/>
                <w:b/>
                <w:sz w:val="24"/>
                <w:szCs w:val="20"/>
                <w:lang w:eastAsia="en-GB"/>
              </w:rPr>
              <w:t>Greater Manchester housing co-operat</w:t>
            </w:r>
            <w:r w:rsidR="00184EB5" w:rsidRPr="00B250F5">
              <w:rPr>
                <w:rFonts w:eastAsia="Times New Roman" w:cstheme="minorHAnsi"/>
                <w:b/>
                <w:sz w:val="24"/>
                <w:szCs w:val="20"/>
                <w:lang w:eastAsia="en-GB"/>
              </w:rPr>
              <w:t>ives</w:t>
            </w:r>
            <w:r w:rsidR="00B67663" w:rsidRPr="00B250F5">
              <w:rPr>
                <w:rFonts w:eastAsia="Times New Roman" w:cstheme="minorHAnsi"/>
                <w:b/>
                <w:sz w:val="24"/>
                <w:szCs w:val="20"/>
                <w:lang w:eastAsia="en-GB"/>
              </w:rPr>
              <w:t>: p</w:t>
            </w:r>
            <w:r w:rsidR="00184EB5" w:rsidRPr="00B250F5">
              <w:rPr>
                <w:rFonts w:eastAsia="Times New Roman" w:cstheme="minorHAnsi"/>
                <w:b/>
                <w:sz w:val="24"/>
                <w:szCs w:val="20"/>
                <w:lang w:eastAsia="en-GB"/>
              </w:rPr>
              <w:t>ast, present</w:t>
            </w:r>
            <w:r w:rsidRPr="00B250F5">
              <w:rPr>
                <w:rFonts w:eastAsia="Times New Roman" w:cstheme="minorHAnsi"/>
                <w:b/>
                <w:sz w:val="24"/>
                <w:szCs w:val="20"/>
                <w:lang w:eastAsia="en-GB"/>
              </w:rPr>
              <w:t xml:space="preserve"> and future</w:t>
            </w:r>
          </w:p>
          <w:p w:rsidR="00852203" w:rsidRPr="00F05FD8" w:rsidRDefault="00391546" w:rsidP="009D6BCE">
            <w:pPr>
              <w:spacing w:after="0" w:line="240" w:lineRule="auto"/>
              <w:ind w:left="33" w:right="117"/>
              <w:jc w:val="both"/>
              <w:rPr>
                <w:rFonts w:eastAsia="Times New Roman" w:cstheme="minorHAnsi"/>
                <w:sz w:val="24"/>
                <w:lang w:eastAsia="en-GB"/>
              </w:rPr>
            </w:pPr>
            <w:r>
              <w:rPr>
                <w:rFonts w:eastAsia="Times New Roman" w:cstheme="minorHAnsi"/>
                <w:sz w:val="24"/>
                <w:szCs w:val="20"/>
                <w:lang w:eastAsia="en-GB"/>
              </w:rPr>
              <w:t>Co-op</w:t>
            </w:r>
            <w:r w:rsidR="00184EB5">
              <w:rPr>
                <w:rFonts w:eastAsia="Times New Roman" w:cstheme="minorHAnsi"/>
                <w:sz w:val="24"/>
                <w:szCs w:val="20"/>
                <w:lang w:eastAsia="en-GB"/>
              </w:rPr>
              <w:t>erative</w:t>
            </w:r>
            <w:r w:rsidR="00C75DEE">
              <w:rPr>
                <w:rFonts w:eastAsia="Times New Roman" w:cstheme="minorHAnsi"/>
                <w:sz w:val="24"/>
                <w:szCs w:val="20"/>
                <w:lang w:eastAsia="en-GB"/>
              </w:rPr>
              <w:t xml:space="preserve">s UK, </w:t>
            </w:r>
            <w:r w:rsidR="00184EB5" w:rsidRPr="00184EB5">
              <w:rPr>
                <w:rFonts w:eastAsia="Times New Roman" w:cstheme="minorHAnsi"/>
                <w:sz w:val="24"/>
                <w:szCs w:val="20"/>
                <w:lang w:eastAsia="en-GB"/>
              </w:rPr>
              <w:t>Holyoake House, Hanover St, Manchester M60 0AS</w:t>
            </w:r>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Pr="00F05FD8" w:rsidRDefault="00F67EAB" w:rsidP="00F67EAB">
            <w:pPr>
              <w:spacing w:after="0" w:line="240" w:lineRule="auto"/>
              <w:ind w:left="34" w:right="117"/>
              <w:jc w:val="both"/>
              <w:rPr>
                <w:rFonts w:eastAsia="Times New Roman" w:cstheme="minorHAnsi"/>
                <w:sz w:val="24"/>
                <w:lang w:eastAsia="en-GB"/>
              </w:rPr>
            </w:pPr>
            <w:r w:rsidRPr="00F05FD8">
              <w:rPr>
                <w:rFonts w:eastAsia="Times New Roman" w:cstheme="minorHAnsi"/>
                <w:sz w:val="24"/>
                <w:szCs w:val="20"/>
                <w:lang w:eastAsia="en-GB"/>
              </w:rPr>
              <w:t>21 June</w:t>
            </w:r>
            <w:r>
              <w:rPr>
                <w:rFonts w:eastAsia="Times New Roman" w:cstheme="minorHAnsi"/>
                <w:sz w:val="24"/>
                <w:szCs w:val="20"/>
                <w:lang w:eastAsia="en-GB"/>
              </w:rPr>
              <w:t xml:space="preserve"> 18</w:t>
            </w:r>
          </w:p>
          <w:p w:rsidR="00F67EAB" w:rsidRPr="00F05FD8" w:rsidRDefault="00F67EAB" w:rsidP="00F67EAB">
            <w:pPr>
              <w:spacing w:after="0" w:line="240" w:lineRule="auto"/>
              <w:ind w:left="34" w:right="117"/>
              <w:jc w:val="both"/>
              <w:rPr>
                <w:rFonts w:eastAsia="Times New Roman" w:cstheme="minorHAnsi"/>
                <w:sz w:val="24"/>
                <w:lang w:eastAsia="en-GB"/>
              </w:rPr>
            </w:pPr>
            <w:r>
              <w:rPr>
                <w:rFonts w:eastAsia="Times New Roman" w:cstheme="minorHAnsi"/>
                <w:sz w:val="24"/>
                <w:szCs w:val="20"/>
                <w:lang w:eastAsia="en-GB"/>
              </w:rPr>
              <w:t>6 - 8.30pm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Pr="00B250F5" w:rsidRDefault="00391546" w:rsidP="00F67EAB">
            <w:pPr>
              <w:spacing w:after="0" w:line="240" w:lineRule="auto"/>
              <w:ind w:left="33" w:right="117"/>
              <w:jc w:val="both"/>
              <w:rPr>
                <w:rFonts w:eastAsia="Times New Roman" w:cstheme="minorHAnsi"/>
                <w:b/>
                <w:sz w:val="24"/>
                <w:szCs w:val="20"/>
                <w:lang w:eastAsia="en-GB"/>
              </w:rPr>
            </w:pPr>
            <w:r w:rsidRPr="00B250F5">
              <w:rPr>
                <w:rFonts w:eastAsia="Times New Roman" w:cstheme="minorHAnsi"/>
                <w:b/>
                <w:sz w:val="24"/>
                <w:szCs w:val="20"/>
                <w:lang w:eastAsia="en-GB"/>
              </w:rPr>
              <w:t>Co</w:t>
            </w:r>
            <w:r w:rsidR="00B250F5">
              <w:rPr>
                <w:rFonts w:eastAsia="Times New Roman" w:cstheme="minorHAnsi"/>
                <w:b/>
                <w:sz w:val="24"/>
                <w:szCs w:val="20"/>
                <w:lang w:eastAsia="en-GB"/>
              </w:rPr>
              <w:t>-H</w:t>
            </w:r>
            <w:r w:rsidR="00F67EAB" w:rsidRPr="00B250F5">
              <w:rPr>
                <w:rFonts w:eastAsia="Times New Roman" w:cstheme="minorHAnsi"/>
                <w:b/>
                <w:sz w:val="24"/>
                <w:szCs w:val="20"/>
                <w:lang w:eastAsia="en-GB"/>
              </w:rPr>
              <w:t>ousing: potential and challenges</w:t>
            </w:r>
          </w:p>
          <w:p w:rsidR="00C75DEE" w:rsidRDefault="00C2788F" w:rsidP="00C2788F">
            <w:pPr>
              <w:spacing w:after="0" w:line="240" w:lineRule="auto"/>
              <w:ind w:left="33" w:right="117"/>
              <w:jc w:val="both"/>
            </w:pPr>
            <w:r>
              <w:rPr>
                <w:rFonts w:eastAsia="Times New Roman" w:cstheme="minorHAnsi"/>
                <w:sz w:val="24"/>
                <w:szCs w:val="20"/>
                <w:lang w:eastAsia="en-GB"/>
              </w:rPr>
              <w:t xml:space="preserve">The Mechanics Institute (main hall), 103 Princess St, </w:t>
            </w:r>
            <w:r w:rsidRPr="00C2788F">
              <w:t>M1 6DD</w:t>
            </w:r>
          </w:p>
          <w:p w:rsidR="00852203" w:rsidRPr="00F05FD8" w:rsidRDefault="009D6BCE" w:rsidP="009D6BCE">
            <w:pPr>
              <w:shd w:val="clear" w:color="auto" w:fill="FFFFFF"/>
              <w:rPr>
                <w:rFonts w:eastAsia="Times New Roman" w:cstheme="minorHAnsi"/>
                <w:sz w:val="24"/>
                <w:lang w:eastAsia="en-GB"/>
              </w:rPr>
            </w:pPr>
            <w:r>
              <w:rPr>
                <w:rFonts w:ascii="Helvetica" w:hAnsi="Helvetica" w:cs="Helvetica"/>
                <w:color w:val="222222"/>
                <w:sz w:val="20"/>
                <w:szCs w:val="20"/>
              </w:rPr>
              <w:t xml:space="preserve">Please register here: </w:t>
            </w:r>
            <w:hyperlink r:id="rId12" w:tgtFrame="_blank" w:history="1">
              <w:r>
                <w:rPr>
                  <w:rStyle w:val="Hyperlink"/>
                  <w:rFonts w:ascii="Helvetica" w:hAnsi="Helvetica" w:cs="Helvetica"/>
                  <w:color w:val="1155CC"/>
                  <w:sz w:val="20"/>
                  <w:szCs w:val="20"/>
                </w:rPr>
                <w:t>https://www.eventbrite.co.uk/e/cohousing-potential-and-challenges-tickets-46182047748?aff=erelpanelorg</w:t>
              </w:r>
            </w:hyperlink>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Pr="00F05FD8" w:rsidRDefault="00F67EAB" w:rsidP="00F67EAB">
            <w:pPr>
              <w:spacing w:after="0" w:line="240" w:lineRule="auto"/>
              <w:ind w:left="34" w:right="117"/>
              <w:jc w:val="both"/>
              <w:rPr>
                <w:rFonts w:eastAsia="Times New Roman" w:cstheme="minorHAnsi"/>
                <w:sz w:val="24"/>
                <w:lang w:eastAsia="en-GB"/>
              </w:rPr>
            </w:pPr>
            <w:r w:rsidRPr="00F05FD8">
              <w:rPr>
                <w:rFonts w:eastAsia="Times New Roman" w:cstheme="minorHAnsi"/>
                <w:sz w:val="24"/>
                <w:szCs w:val="20"/>
                <w:lang w:eastAsia="en-GB"/>
              </w:rPr>
              <w:t>19 July</w:t>
            </w:r>
            <w:r>
              <w:rPr>
                <w:rFonts w:eastAsia="Times New Roman" w:cstheme="minorHAnsi"/>
                <w:sz w:val="24"/>
                <w:szCs w:val="20"/>
                <w:lang w:eastAsia="en-GB"/>
              </w:rPr>
              <w:t xml:space="preserve"> 18</w:t>
            </w:r>
          </w:p>
          <w:p w:rsidR="00F67EAB" w:rsidRPr="00F05FD8" w:rsidRDefault="00F67EAB" w:rsidP="00F67EAB">
            <w:pPr>
              <w:spacing w:after="0" w:line="240" w:lineRule="auto"/>
              <w:ind w:left="34" w:right="117"/>
              <w:jc w:val="both"/>
              <w:rPr>
                <w:rFonts w:eastAsia="Times New Roman" w:cstheme="minorHAnsi"/>
                <w:sz w:val="24"/>
                <w:lang w:eastAsia="en-GB"/>
              </w:rPr>
            </w:pPr>
            <w:r>
              <w:rPr>
                <w:rFonts w:eastAsia="Times New Roman" w:cstheme="minorHAnsi"/>
                <w:sz w:val="24"/>
                <w:szCs w:val="20"/>
                <w:lang w:eastAsia="en-GB"/>
              </w:rPr>
              <w:t>6 - 8.30pm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Pr="00B250F5" w:rsidRDefault="00F67EAB" w:rsidP="00F67EAB">
            <w:pPr>
              <w:spacing w:after="0" w:line="240" w:lineRule="auto"/>
              <w:ind w:left="33" w:right="117"/>
              <w:jc w:val="both"/>
              <w:rPr>
                <w:rFonts w:eastAsia="Times New Roman" w:cstheme="minorHAnsi"/>
                <w:b/>
                <w:sz w:val="24"/>
                <w:szCs w:val="20"/>
                <w:lang w:eastAsia="en-GB"/>
              </w:rPr>
            </w:pPr>
            <w:r w:rsidRPr="00B250F5">
              <w:rPr>
                <w:rFonts w:eastAsia="Times New Roman" w:cstheme="minorHAnsi"/>
                <w:b/>
                <w:sz w:val="24"/>
                <w:szCs w:val="20"/>
                <w:lang w:eastAsia="en-GB"/>
              </w:rPr>
              <w:t>Community Land Trusts: the What, Why and How</w:t>
            </w:r>
          </w:p>
          <w:p w:rsidR="00F67EAB" w:rsidRDefault="00C2788F" w:rsidP="00F67EAB">
            <w:pPr>
              <w:spacing w:after="0" w:line="240" w:lineRule="auto"/>
              <w:ind w:left="33" w:right="117"/>
              <w:jc w:val="both"/>
              <w:rPr>
                <w:rFonts w:eastAsia="Times New Roman" w:cstheme="minorHAnsi"/>
                <w:sz w:val="24"/>
                <w:szCs w:val="20"/>
                <w:lang w:eastAsia="en-GB"/>
              </w:rPr>
            </w:pPr>
            <w:r>
              <w:rPr>
                <w:rFonts w:eastAsia="Times New Roman" w:cstheme="minorHAnsi"/>
                <w:sz w:val="24"/>
                <w:szCs w:val="20"/>
                <w:lang w:eastAsia="en-GB"/>
              </w:rPr>
              <w:t xml:space="preserve">Room G1, </w:t>
            </w:r>
            <w:r w:rsidR="00C75DEE">
              <w:rPr>
                <w:rFonts w:eastAsia="Times New Roman" w:cstheme="minorHAnsi"/>
                <w:sz w:val="24"/>
                <w:szCs w:val="20"/>
                <w:lang w:eastAsia="en-GB"/>
              </w:rPr>
              <w:t xml:space="preserve">Friends Meeting House, </w:t>
            </w:r>
            <w:r w:rsidR="003E23F3">
              <w:rPr>
                <w:rFonts w:eastAsia="Times New Roman" w:cstheme="minorHAnsi"/>
                <w:sz w:val="24"/>
                <w:szCs w:val="20"/>
                <w:lang w:eastAsia="en-GB"/>
              </w:rPr>
              <w:t xml:space="preserve">6 </w:t>
            </w:r>
            <w:r>
              <w:rPr>
                <w:rFonts w:eastAsia="Times New Roman" w:cstheme="minorHAnsi"/>
                <w:sz w:val="24"/>
                <w:szCs w:val="20"/>
                <w:lang w:eastAsia="en-GB"/>
              </w:rPr>
              <w:t xml:space="preserve">Mount St, </w:t>
            </w:r>
            <w:r w:rsidR="003E23F3" w:rsidRPr="003E23F3">
              <w:rPr>
                <w:rFonts w:eastAsia="Times New Roman" w:cstheme="minorHAnsi"/>
                <w:sz w:val="24"/>
                <w:szCs w:val="20"/>
                <w:lang w:eastAsia="en-GB"/>
              </w:rPr>
              <w:t>M2 5NS</w:t>
            </w:r>
            <w:r w:rsidR="00F67EAB" w:rsidRPr="00F05FD8">
              <w:rPr>
                <w:rFonts w:eastAsia="Times New Roman" w:cstheme="minorHAnsi"/>
                <w:sz w:val="24"/>
                <w:szCs w:val="20"/>
                <w:lang w:eastAsia="en-GB"/>
              </w:rPr>
              <w:t> </w:t>
            </w:r>
          </w:p>
          <w:p w:rsidR="00852203" w:rsidRPr="00F05FD8" w:rsidRDefault="009D6BCE" w:rsidP="009D6BCE">
            <w:pPr>
              <w:shd w:val="clear" w:color="auto" w:fill="FFFFFF"/>
              <w:rPr>
                <w:rFonts w:eastAsia="Times New Roman" w:cstheme="minorHAnsi"/>
                <w:sz w:val="24"/>
                <w:lang w:eastAsia="en-GB"/>
              </w:rPr>
            </w:pPr>
            <w:r>
              <w:rPr>
                <w:rFonts w:ascii="Helvetica" w:hAnsi="Helvetica" w:cs="Helvetica"/>
                <w:color w:val="222222"/>
                <w:sz w:val="20"/>
                <w:szCs w:val="20"/>
              </w:rPr>
              <w:t xml:space="preserve">Please register here: </w:t>
            </w:r>
            <w:hyperlink r:id="rId13" w:tgtFrame="_blank" w:history="1">
              <w:r>
                <w:rPr>
                  <w:rStyle w:val="Hyperlink"/>
                  <w:rFonts w:ascii="Helvetica" w:hAnsi="Helvetica" w:cs="Helvetica"/>
                  <w:color w:val="1155CC"/>
                  <w:sz w:val="20"/>
                  <w:szCs w:val="20"/>
                </w:rPr>
                <w:t>https://www.eventbrite.co.uk/e/community-land-trusts-the-what-the-why-and-the-how-tickets-46356283893?aff=erelpanelorg</w:t>
              </w:r>
            </w:hyperlink>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Pr="00F05FD8" w:rsidRDefault="00F67EAB" w:rsidP="00F67EAB">
            <w:pPr>
              <w:spacing w:after="0" w:line="240" w:lineRule="auto"/>
              <w:ind w:left="34" w:right="117"/>
              <w:jc w:val="both"/>
              <w:rPr>
                <w:rFonts w:eastAsia="Times New Roman" w:cstheme="minorHAnsi"/>
                <w:sz w:val="24"/>
                <w:lang w:eastAsia="en-GB"/>
              </w:rPr>
            </w:pPr>
            <w:r w:rsidRPr="00F05FD8">
              <w:rPr>
                <w:rFonts w:eastAsia="Times New Roman" w:cstheme="minorHAnsi"/>
                <w:sz w:val="24"/>
                <w:szCs w:val="20"/>
                <w:lang w:eastAsia="en-GB"/>
              </w:rPr>
              <w:t>20 Sept</w:t>
            </w:r>
            <w:r>
              <w:rPr>
                <w:rFonts w:eastAsia="Times New Roman" w:cstheme="minorHAnsi"/>
                <w:sz w:val="24"/>
                <w:szCs w:val="20"/>
                <w:lang w:eastAsia="en-GB"/>
              </w:rPr>
              <w:t xml:space="preserve"> 18</w:t>
            </w:r>
          </w:p>
          <w:p w:rsidR="00F67EAB" w:rsidRPr="00F05FD8" w:rsidRDefault="00F67EAB" w:rsidP="00F67EAB">
            <w:pPr>
              <w:spacing w:after="0" w:line="240" w:lineRule="auto"/>
              <w:ind w:left="34" w:right="117"/>
              <w:jc w:val="both"/>
              <w:rPr>
                <w:rFonts w:eastAsia="Times New Roman" w:cstheme="minorHAnsi"/>
                <w:sz w:val="24"/>
                <w:lang w:eastAsia="en-GB"/>
              </w:rPr>
            </w:pPr>
            <w:r>
              <w:rPr>
                <w:rFonts w:eastAsia="Times New Roman" w:cstheme="minorHAnsi"/>
                <w:sz w:val="24"/>
                <w:szCs w:val="20"/>
                <w:lang w:eastAsia="en-GB"/>
              </w:rPr>
              <w:t>6 - 8.30pm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Default="00976E4D" w:rsidP="00C2788F">
            <w:pPr>
              <w:spacing w:after="0" w:line="240" w:lineRule="auto"/>
              <w:ind w:left="33" w:right="117"/>
              <w:jc w:val="both"/>
              <w:rPr>
                <w:rFonts w:eastAsia="Times New Roman" w:cstheme="minorHAnsi"/>
                <w:i/>
                <w:sz w:val="24"/>
                <w:lang w:eastAsia="en-GB"/>
              </w:rPr>
            </w:pPr>
            <w:r w:rsidRPr="00B250F5">
              <w:rPr>
                <w:rFonts w:eastAsia="Times New Roman" w:cstheme="minorHAnsi"/>
                <w:b/>
                <w:sz w:val="24"/>
                <w:szCs w:val="20"/>
                <w:lang w:eastAsia="en-GB"/>
              </w:rPr>
              <w:t>Alternative</w:t>
            </w:r>
            <w:r w:rsidR="00F67EAB" w:rsidRPr="00B250F5">
              <w:rPr>
                <w:rFonts w:eastAsia="Times New Roman" w:cstheme="minorHAnsi"/>
                <w:b/>
                <w:sz w:val="24"/>
                <w:szCs w:val="20"/>
                <w:lang w:eastAsia="en-GB"/>
              </w:rPr>
              <w:t xml:space="preserve"> Models of Ownership: risks and opportunities for the community-led housing movement</w:t>
            </w:r>
            <w:r w:rsidR="00C2788F">
              <w:rPr>
                <w:rFonts w:eastAsia="Times New Roman" w:cstheme="minorHAnsi"/>
                <w:sz w:val="24"/>
                <w:szCs w:val="20"/>
                <w:lang w:eastAsia="en-GB"/>
              </w:rPr>
              <w:t xml:space="preserve"> - </w:t>
            </w:r>
            <w:r w:rsidR="00C75DEE" w:rsidRPr="00111312">
              <w:rPr>
                <w:rFonts w:eastAsia="Times New Roman" w:cstheme="minorHAnsi"/>
                <w:i/>
                <w:sz w:val="24"/>
                <w:lang w:eastAsia="en-GB"/>
              </w:rPr>
              <w:t>Venue to be confirmed</w:t>
            </w:r>
          </w:p>
          <w:p w:rsidR="00852203" w:rsidRPr="00111312" w:rsidRDefault="009D6BCE" w:rsidP="009D6BCE">
            <w:pPr>
              <w:shd w:val="clear" w:color="auto" w:fill="FFFFFF"/>
              <w:rPr>
                <w:rFonts w:eastAsia="Times New Roman" w:cstheme="minorHAnsi"/>
                <w:i/>
                <w:sz w:val="24"/>
                <w:lang w:eastAsia="en-GB"/>
              </w:rPr>
            </w:pPr>
            <w:r>
              <w:rPr>
                <w:rFonts w:ascii="Arial" w:hAnsi="Arial" w:cs="Arial"/>
                <w:color w:val="222222"/>
                <w:sz w:val="19"/>
                <w:szCs w:val="19"/>
              </w:rPr>
              <w:t>Please register here</w:t>
            </w:r>
            <w:r w:rsidRPr="009D6BCE">
              <w:rPr>
                <w:rFonts w:cstheme="minorHAnsi"/>
                <w:color w:val="222222"/>
                <w:szCs w:val="24"/>
              </w:rPr>
              <w:t xml:space="preserve">: </w:t>
            </w:r>
            <w:hyperlink r:id="rId14" w:tgtFrame="_blank" w:history="1">
              <w:r w:rsidRPr="009D6BCE">
                <w:rPr>
                  <w:rStyle w:val="Hyperlink"/>
                  <w:rFonts w:cstheme="minorHAnsi"/>
                  <w:color w:val="1155CC"/>
                  <w:szCs w:val="24"/>
                  <w:shd w:val="clear" w:color="auto" w:fill="FFFFFF"/>
                </w:rPr>
                <w:t>https://www.eventbrite.co.uk/e/alternative-models-of-ownership-risks-and-opportunities-for-the-community-led-housing-movement-tickets-46357231728</w:t>
              </w:r>
            </w:hyperlink>
            <w:r w:rsidRPr="009D6BCE">
              <w:rPr>
                <w:rFonts w:ascii="Arial" w:hAnsi="Arial" w:cs="Arial"/>
                <w:color w:val="222222"/>
                <w:sz w:val="18"/>
                <w:szCs w:val="19"/>
              </w:rPr>
              <w:t> </w:t>
            </w:r>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Default="00F67EAB" w:rsidP="00F67EAB">
            <w:pPr>
              <w:spacing w:after="0" w:line="240" w:lineRule="auto"/>
              <w:ind w:left="34" w:right="117"/>
              <w:jc w:val="both"/>
              <w:rPr>
                <w:rFonts w:eastAsia="Times New Roman" w:cstheme="minorHAnsi"/>
                <w:i/>
                <w:sz w:val="24"/>
                <w:szCs w:val="20"/>
                <w:lang w:eastAsia="en-GB"/>
              </w:rPr>
            </w:pPr>
            <w:r w:rsidRPr="00F05FD8">
              <w:rPr>
                <w:rFonts w:eastAsia="Times New Roman" w:cstheme="minorHAnsi"/>
                <w:sz w:val="24"/>
                <w:szCs w:val="20"/>
                <w:lang w:eastAsia="en-GB"/>
              </w:rPr>
              <w:t xml:space="preserve">1 Nov </w:t>
            </w:r>
            <w:r>
              <w:rPr>
                <w:rFonts w:eastAsia="Times New Roman" w:cstheme="minorHAnsi"/>
                <w:sz w:val="24"/>
                <w:szCs w:val="20"/>
                <w:lang w:eastAsia="en-GB"/>
              </w:rPr>
              <w:t>18</w:t>
            </w:r>
          </w:p>
          <w:p w:rsidR="00F67EAB" w:rsidRPr="00F05FD8" w:rsidRDefault="00F67EAB" w:rsidP="00F67EAB">
            <w:pPr>
              <w:spacing w:after="0" w:line="240" w:lineRule="auto"/>
              <w:ind w:left="34" w:right="117"/>
              <w:jc w:val="both"/>
              <w:rPr>
                <w:rFonts w:eastAsia="Times New Roman" w:cstheme="minorHAnsi"/>
                <w:sz w:val="24"/>
                <w:lang w:eastAsia="en-GB"/>
              </w:rPr>
            </w:pPr>
            <w:r>
              <w:rPr>
                <w:rFonts w:eastAsia="Times New Roman" w:cstheme="minorHAnsi"/>
                <w:sz w:val="24"/>
                <w:szCs w:val="20"/>
                <w:lang w:eastAsia="en-GB"/>
              </w:rPr>
              <w:t>6 - 8.30pm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Pr="00B250F5" w:rsidRDefault="00F67EAB" w:rsidP="00F67EAB">
            <w:pPr>
              <w:spacing w:after="0" w:line="240" w:lineRule="auto"/>
              <w:ind w:left="33" w:right="117"/>
              <w:jc w:val="both"/>
              <w:rPr>
                <w:rFonts w:eastAsia="Times New Roman" w:cstheme="minorHAnsi"/>
                <w:b/>
                <w:sz w:val="24"/>
                <w:szCs w:val="20"/>
                <w:lang w:eastAsia="en-GB"/>
              </w:rPr>
            </w:pPr>
            <w:r w:rsidRPr="00B250F5">
              <w:rPr>
                <w:rFonts w:eastAsia="Times New Roman" w:cstheme="minorHAnsi"/>
                <w:b/>
                <w:sz w:val="24"/>
                <w:szCs w:val="20"/>
                <w:lang w:eastAsia="en-GB"/>
              </w:rPr>
              <w:t>Lessons from the Global South for community-led housing</w:t>
            </w:r>
          </w:p>
          <w:p w:rsidR="00852203" w:rsidRPr="00111312" w:rsidRDefault="00C75DEE" w:rsidP="009D6BCE">
            <w:pPr>
              <w:spacing w:after="0" w:line="240" w:lineRule="auto"/>
              <w:ind w:left="33" w:right="117"/>
              <w:jc w:val="both"/>
              <w:rPr>
                <w:rFonts w:eastAsia="Times New Roman" w:cstheme="minorHAnsi"/>
                <w:i/>
                <w:sz w:val="24"/>
                <w:lang w:eastAsia="en-GB"/>
              </w:rPr>
            </w:pPr>
            <w:r w:rsidRPr="00111312">
              <w:rPr>
                <w:rFonts w:eastAsia="Times New Roman" w:cstheme="minorHAnsi"/>
                <w:i/>
                <w:sz w:val="24"/>
                <w:lang w:eastAsia="en-GB"/>
              </w:rPr>
              <w:t>Venue to be confirmed</w:t>
            </w:r>
            <w:r w:rsidR="009D6BCE">
              <w:rPr>
                <w:rFonts w:eastAsia="Times New Roman" w:cstheme="minorHAnsi"/>
                <w:i/>
                <w:sz w:val="24"/>
                <w:lang w:eastAsia="en-GB"/>
              </w:rPr>
              <w:t xml:space="preserve"> </w:t>
            </w:r>
          </w:p>
        </w:tc>
      </w:tr>
      <w:tr w:rsidR="00F67EAB" w:rsidRPr="00F321EE" w:rsidTr="00F67EA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7EAB" w:rsidRDefault="00F67EAB" w:rsidP="00F67EAB">
            <w:pPr>
              <w:spacing w:after="0" w:line="240" w:lineRule="auto"/>
              <w:ind w:left="34" w:right="117"/>
              <w:jc w:val="both"/>
              <w:rPr>
                <w:rFonts w:eastAsia="Times New Roman" w:cstheme="minorHAnsi"/>
                <w:sz w:val="24"/>
                <w:szCs w:val="20"/>
                <w:lang w:eastAsia="en-GB"/>
              </w:rPr>
            </w:pPr>
            <w:r>
              <w:rPr>
                <w:rFonts w:eastAsia="Times New Roman" w:cstheme="minorHAnsi"/>
                <w:sz w:val="24"/>
                <w:szCs w:val="20"/>
                <w:lang w:eastAsia="en-GB"/>
              </w:rPr>
              <w:t>24</w:t>
            </w:r>
            <w:r w:rsidRPr="00F05FD8">
              <w:rPr>
                <w:rFonts w:eastAsia="Times New Roman" w:cstheme="minorHAnsi"/>
                <w:sz w:val="24"/>
                <w:szCs w:val="20"/>
                <w:lang w:eastAsia="en-GB"/>
              </w:rPr>
              <w:t xml:space="preserve"> Nov </w:t>
            </w:r>
            <w:r>
              <w:rPr>
                <w:rFonts w:eastAsia="Times New Roman" w:cstheme="minorHAnsi"/>
                <w:sz w:val="24"/>
                <w:szCs w:val="20"/>
                <w:lang w:eastAsia="en-GB"/>
              </w:rPr>
              <w:t>18</w:t>
            </w:r>
          </w:p>
          <w:p w:rsidR="00F67EAB" w:rsidRPr="00F05FD8" w:rsidRDefault="00F67EAB" w:rsidP="00852203">
            <w:pPr>
              <w:spacing w:after="0" w:line="240" w:lineRule="auto"/>
              <w:ind w:left="34" w:right="117"/>
              <w:jc w:val="both"/>
              <w:rPr>
                <w:rFonts w:eastAsia="Times New Roman" w:cstheme="minorHAnsi"/>
                <w:sz w:val="24"/>
                <w:lang w:eastAsia="en-GB"/>
              </w:rPr>
            </w:pPr>
            <w:r>
              <w:rPr>
                <w:rFonts w:eastAsia="Times New Roman" w:cstheme="minorHAnsi"/>
                <w:sz w:val="24"/>
                <w:lang w:eastAsia="en-GB"/>
              </w:rPr>
              <w:t>12 – 4pm</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rsidR="00F67EAB" w:rsidRPr="00B250F5" w:rsidRDefault="00F67EAB" w:rsidP="00F67EAB">
            <w:pPr>
              <w:spacing w:after="0" w:line="240" w:lineRule="auto"/>
              <w:ind w:left="33" w:right="117"/>
              <w:jc w:val="both"/>
              <w:rPr>
                <w:rFonts w:eastAsia="Times New Roman" w:cstheme="minorHAnsi"/>
                <w:b/>
                <w:sz w:val="24"/>
                <w:szCs w:val="20"/>
                <w:lang w:eastAsia="en-GB"/>
              </w:rPr>
            </w:pPr>
            <w:r w:rsidRPr="00B250F5">
              <w:rPr>
                <w:rFonts w:eastAsia="Times New Roman" w:cstheme="minorHAnsi"/>
                <w:b/>
                <w:sz w:val="24"/>
                <w:szCs w:val="20"/>
                <w:lang w:eastAsia="en-GB"/>
              </w:rPr>
              <w:t>Greater Manchester Community-led Housing Network Launch</w:t>
            </w:r>
          </w:p>
          <w:p w:rsidR="00852203" w:rsidRPr="00111312" w:rsidRDefault="00C75DEE" w:rsidP="009D6BCE">
            <w:pPr>
              <w:spacing w:after="0" w:line="240" w:lineRule="auto"/>
              <w:ind w:left="33" w:right="117"/>
              <w:jc w:val="both"/>
              <w:rPr>
                <w:rFonts w:eastAsia="Times New Roman" w:cstheme="minorHAnsi"/>
                <w:i/>
                <w:sz w:val="24"/>
                <w:lang w:eastAsia="en-GB"/>
              </w:rPr>
            </w:pPr>
            <w:r w:rsidRPr="00111312">
              <w:rPr>
                <w:rFonts w:eastAsia="Times New Roman" w:cstheme="minorHAnsi"/>
                <w:i/>
                <w:sz w:val="24"/>
                <w:lang w:eastAsia="en-GB"/>
              </w:rPr>
              <w:t>Venue to be confirmed</w:t>
            </w:r>
            <w:r w:rsidR="00C2788F">
              <w:rPr>
                <w:rFonts w:eastAsia="Times New Roman" w:cstheme="minorHAnsi"/>
                <w:i/>
                <w:sz w:val="24"/>
                <w:lang w:eastAsia="en-GB"/>
              </w:rPr>
              <w:t xml:space="preserve"> – Note this is a Saturday</w:t>
            </w:r>
            <w:r w:rsidR="00852203">
              <w:rPr>
                <w:rFonts w:eastAsia="Times New Roman" w:cstheme="minorHAnsi"/>
                <w:i/>
                <w:sz w:val="24"/>
                <w:lang w:eastAsia="en-GB"/>
              </w:rPr>
              <w:t xml:space="preserve"> event</w:t>
            </w:r>
          </w:p>
        </w:tc>
      </w:tr>
    </w:tbl>
    <w:p w:rsidR="00976E4D" w:rsidRPr="00976E4D" w:rsidRDefault="00976E4D" w:rsidP="00976E4D">
      <w:pPr>
        <w:pStyle w:val="NoSpacing"/>
        <w:rPr>
          <w:sz w:val="16"/>
          <w:szCs w:val="16"/>
        </w:rPr>
      </w:pPr>
    </w:p>
    <w:p w:rsidR="00C75DEE" w:rsidRPr="00B9492F" w:rsidRDefault="00C75DEE" w:rsidP="007B68D2">
      <w:pPr>
        <w:ind w:left="567" w:right="117"/>
      </w:pPr>
      <w:r w:rsidRPr="00B9492F">
        <w:rPr>
          <w:b/>
        </w:rPr>
        <w:t>To be added to the</w:t>
      </w:r>
      <w:r w:rsidRPr="00B9492F">
        <w:t xml:space="preserve"> </w:t>
      </w:r>
      <w:r w:rsidRPr="00B9492F">
        <w:rPr>
          <w:b/>
        </w:rPr>
        <w:t>Housing Futures mailing list</w:t>
      </w:r>
      <w:r w:rsidR="007B68D2" w:rsidRPr="00B9492F">
        <w:t>,</w:t>
      </w:r>
      <w:r w:rsidRPr="00B9492F">
        <w:t xml:space="preserve"> </w:t>
      </w:r>
      <w:r w:rsidR="007B68D2" w:rsidRPr="00B9492F">
        <w:t xml:space="preserve">email </w:t>
      </w:r>
      <w:hyperlink r:id="rId15" w:history="1">
        <w:r w:rsidR="007B68D2" w:rsidRPr="00B9492F">
          <w:rPr>
            <w:rStyle w:val="Hyperlink"/>
          </w:rPr>
          <w:t>gmhousingfutures@gmail.com</w:t>
        </w:r>
      </w:hyperlink>
      <w:r w:rsidR="007B68D2" w:rsidRPr="00B9492F">
        <w:t xml:space="preserve"> with ‘Subscribe’ in the subject line.</w:t>
      </w:r>
    </w:p>
    <w:p w:rsidR="003E23F3" w:rsidRPr="00B9492F" w:rsidRDefault="00F67EAB" w:rsidP="00F67EAB">
      <w:pPr>
        <w:ind w:left="567" w:right="117"/>
        <w:jc w:val="both"/>
      </w:pPr>
      <w:r w:rsidRPr="00B9492F">
        <w:rPr>
          <w:b/>
        </w:rPr>
        <w:t xml:space="preserve">For more information about </w:t>
      </w:r>
      <w:r w:rsidRPr="00B9492F">
        <w:rPr>
          <w:b/>
          <w:i/>
        </w:rPr>
        <w:t>Housing Futures</w:t>
      </w:r>
      <w:r w:rsidRPr="00B9492F">
        <w:rPr>
          <w:b/>
        </w:rPr>
        <w:t xml:space="preserve"> please contact</w:t>
      </w:r>
      <w:r w:rsidRPr="00B9492F">
        <w:t>: Hannah Berry, Housing Futures Steering Group</w:t>
      </w:r>
      <w:r w:rsidR="00735FFD" w:rsidRPr="00B9492F">
        <w:t xml:space="preserve"> Chair</w:t>
      </w:r>
      <w:r w:rsidRPr="00B9492F">
        <w:t xml:space="preserve">, at </w:t>
      </w:r>
      <w:hyperlink r:id="rId16" w:history="1">
        <w:r w:rsidR="003E23F3" w:rsidRPr="00B9492F">
          <w:rPr>
            <w:rStyle w:val="Hyperlink"/>
          </w:rPr>
          <w:t>gmhousingfutures@gmail.com</w:t>
        </w:r>
      </w:hyperlink>
      <w:r w:rsidR="003E23F3" w:rsidRPr="00B9492F">
        <w:t>.</w:t>
      </w:r>
    </w:p>
    <w:p w:rsidR="007B68D2" w:rsidRDefault="00F67EAB" w:rsidP="00F67EAB">
      <w:pPr>
        <w:ind w:left="567" w:right="117"/>
        <w:jc w:val="both"/>
      </w:pPr>
      <w:r w:rsidRPr="00B9492F">
        <w:rPr>
          <w:b/>
        </w:rPr>
        <w:t xml:space="preserve">For more information about the </w:t>
      </w:r>
      <w:r w:rsidRPr="00B9492F">
        <w:rPr>
          <w:b/>
          <w:i/>
        </w:rPr>
        <w:t>Realising Just Cities</w:t>
      </w:r>
      <w:r w:rsidRPr="00B9492F">
        <w:rPr>
          <w:b/>
        </w:rPr>
        <w:t xml:space="preserve"> programme at the University of Sheffield please contact</w:t>
      </w:r>
      <w:r w:rsidRPr="00B9492F">
        <w:t xml:space="preserve">: Dr Sophie King, Realising Just Cities Research Fellow, at </w:t>
      </w:r>
      <w:hyperlink r:id="rId17" w:history="1">
        <w:r w:rsidR="003E23F3" w:rsidRPr="00B9492F">
          <w:rPr>
            <w:rStyle w:val="Hyperlink"/>
          </w:rPr>
          <w:t>s.king@sheffield.ac.uk</w:t>
        </w:r>
      </w:hyperlink>
      <w:r w:rsidR="007B68D2" w:rsidRPr="00B9492F">
        <w:t>.</w:t>
      </w:r>
    </w:p>
    <w:p w:rsidR="00F67EAB" w:rsidRPr="007D56B6" w:rsidRDefault="007D56B6" w:rsidP="00D35867">
      <w:pPr>
        <w:shd w:val="clear" w:color="auto" w:fill="E7E6E6" w:themeFill="background2"/>
        <w:tabs>
          <w:tab w:val="left" w:pos="9072"/>
        </w:tabs>
        <w:ind w:left="284" w:right="141"/>
        <w:jc w:val="center"/>
        <w:rPr>
          <w:b/>
          <w:sz w:val="24"/>
        </w:rPr>
      </w:pPr>
      <w:bookmarkStart w:id="0" w:name="_GoBack"/>
      <w:bookmarkEnd w:id="0"/>
      <w:r w:rsidRPr="007D56B6">
        <w:rPr>
          <w:b/>
          <w:sz w:val="24"/>
        </w:rPr>
        <w:lastRenderedPageBreak/>
        <w:t>Housing Futures: Events in 2018</w:t>
      </w:r>
    </w:p>
    <w:p w:rsidR="007D56B6" w:rsidRPr="00504007" w:rsidRDefault="007D56B6" w:rsidP="00D35867">
      <w:pPr>
        <w:tabs>
          <w:tab w:val="left" w:pos="9072"/>
        </w:tabs>
        <w:spacing w:after="0"/>
        <w:ind w:left="284"/>
        <w:jc w:val="both"/>
        <w:rPr>
          <w:b/>
          <w:sz w:val="24"/>
          <w:szCs w:val="24"/>
        </w:rPr>
      </w:pPr>
      <w:r w:rsidRPr="00504007">
        <w:rPr>
          <w:b/>
          <w:sz w:val="24"/>
          <w:szCs w:val="24"/>
        </w:rPr>
        <w:t xml:space="preserve">26 April - Greater Manchester Housing </w:t>
      </w:r>
      <w:r w:rsidR="00391546">
        <w:rPr>
          <w:b/>
          <w:sz w:val="24"/>
          <w:szCs w:val="24"/>
        </w:rPr>
        <w:t>Co-op</w:t>
      </w:r>
      <w:r w:rsidRPr="00504007">
        <w:rPr>
          <w:b/>
          <w:sz w:val="24"/>
          <w:szCs w:val="24"/>
        </w:rPr>
        <w:t>eratives: past, present and future</w:t>
      </w:r>
    </w:p>
    <w:p w:rsidR="007D56B6" w:rsidRPr="00504007" w:rsidRDefault="007D56B6" w:rsidP="00D35867">
      <w:pPr>
        <w:tabs>
          <w:tab w:val="left" w:pos="9072"/>
        </w:tabs>
        <w:spacing w:after="0"/>
        <w:ind w:left="284"/>
        <w:jc w:val="both"/>
        <w:rPr>
          <w:b/>
          <w:i/>
          <w:sz w:val="24"/>
          <w:szCs w:val="24"/>
        </w:rPr>
      </w:pPr>
      <w:r w:rsidRPr="00504007">
        <w:rPr>
          <w:b/>
          <w:i/>
          <w:sz w:val="24"/>
          <w:szCs w:val="24"/>
        </w:rPr>
        <w:t>Speakers:</w:t>
      </w:r>
    </w:p>
    <w:p w:rsidR="007D56B6" w:rsidRPr="00504007" w:rsidRDefault="007D56B6" w:rsidP="00D35867">
      <w:pPr>
        <w:pStyle w:val="ListParagraph"/>
        <w:numPr>
          <w:ilvl w:val="0"/>
          <w:numId w:val="4"/>
        </w:numPr>
        <w:tabs>
          <w:tab w:val="left" w:pos="9072"/>
        </w:tabs>
        <w:ind w:left="709" w:right="141"/>
        <w:jc w:val="both"/>
        <w:rPr>
          <w:sz w:val="24"/>
          <w:szCs w:val="24"/>
        </w:rPr>
      </w:pPr>
      <w:r w:rsidRPr="00504007">
        <w:rPr>
          <w:sz w:val="24"/>
          <w:szCs w:val="24"/>
        </w:rPr>
        <w:t xml:space="preserve">Hannah Berry, </w:t>
      </w:r>
      <w:hyperlink r:id="rId18" w:history="1">
        <w:r w:rsidRPr="00504007">
          <w:rPr>
            <w:rStyle w:val="Hyperlink"/>
            <w:sz w:val="24"/>
            <w:szCs w:val="24"/>
          </w:rPr>
          <w:t>Homes for Change</w:t>
        </w:r>
      </w:hyperlink>
      <w:r w:rsidRPr="00504007">
        <w:rPr>
          <w:sz w:val="24"/>
          <w:szCs w:val="24"/>
        </w:rPr>
        <w:t xml:space="preserve"> and </w:t>
      </w:r>
      <w:hyperlink r:id="rId19" w:history="1">
        <w:r w:rsidRPr="00504007">
          <w:rPr>
            <w:rStyle w:val="Hyperlink"/>
            <w:sz w:val="24"/>
            <w:szCs w:val="24"/>
          </w:rPr>
          <w:t>Greater Manchester Housing Action</w:t>
        </w:r>
      </w:hyperlink>
    </w:p>
    <w:p w:rsidR="007D56B6" w:rsidRPr="007B68D2" w:rsidRDefault="007D56B6" w:rsidP="00D35867">
      <w:pPr>
        <w:pStyle w:val="ListParagraph"/>
        <w:numPr>
          <w:ilvl w:val="0"/>
          <w:numId w:val="4"/>
        </w:numPr>
        <w:tabs>
          <w:tab w:val="left" w:pos="9072"/>
        </w:tabs>
        <w:ind w:left="709" w:right="141"/>
        <w:jc w:val="both"/>
        <w:rPr>
          <w:sz w:val="24"/>
          <w:szCs w:val="24"/>
        </w:rPr>
      </w:pPr>
      <w:r w:rsidRPr="007B68D2">
        <w:rPr>
          <w:sz w:val="24"/>
          <w:szCs w:val="24"/>
        </w:rPr>
        <w:t xml:space="preserve">Stephen Naylor, </w:t>
      </w:r>
      <w:hyperlink r:id="rId20" w:history="1">
        <w:r w:rsidRPr="007B68D2">
          <w:rPr>
            <w:rStyle w:val="Hyperlink"/>
            <w:sz w:val="24"/>
            <w:szCs w:val="24"/>
          </w:rPr>
          <w:t>Co</w:t>
        </w:r>
        <w:r w:rsidR="007B68D2" w:rsidRPr="007B68D2">
          <w:rPr>
            <w:rStyle w:val="Hyperlink"/>
            <w:sz w:val="24"/>
            <w:szCs w:val="24"/>
          </w:rPr>
          <w:t>-operative Living Freehold Society</w:t>
        </w:r>
      </w:hyperlink>
      <w:r w:rsidR="007B68D2" w:rsidRPr="007B68D2">
        <w:rPr>
          <w:sz w:val="24"/>
          <w:szCs w:val="24"/>
        </w:rPr>
        <w:t xml:space="preserve"> (C</w:t>
      </w:r>
      <w:r w:rsidR="007B68D2">
        <w:rPr>
          <w:sz w:val="24"/>
          <w:szCs w:val="24"/>
        </w:rPr>
        <w:t>L</w:t>
      </w:r>
      <w:r w:rsidR="007B68D2" w:rsidRPr="007B68D2">
        <w:rPr>
          <w:sz w:val="24"/>
          <w:szCs w:val="24"/>
        </w:rPr>
        <w:t xml:space="preserve">FS) </w:t>
      </w:r>
    </w:p>
    <w:p w:rsidR="007D56B6" w:rsidRDefault="007D56B6" w:rsidP="00D35867">
      <w:pPr>
        <w:tabs>
          <w:tab w:val="left" w:pos="9072"/>
        </w:tabs>
        <w:ind w:left="284" w:right="141"/>
        <w:jc w:val="both"/>
        <w:rPr>
          <w:sz w:val="24"/>
          <w:szCs w:val="24"/>
        </w:rPr>
      </w:pPr>
      <w:r w:rsidRPr="00504007">
        <w:rPr>
          <w:sz w:val="24"/>
          <w:szCs w:val="24"/>
        </w:rPr>
        <w:t xml:space="preserve">Greater Manchester has a long history of </w:t>
      </w:r>
      <w:r w:rsidR="00391546">
        <w:rPr>
          <w:sz w:val="24"/>
          <w:szCs w:val="24"/>
        </w:rPr>
        <w:t>co-op</w:t>
      </w:r>
      <w:r w:rsidRPr="00504007">
        <w:rPr>
          <w:sz w:val="24"/>
          <w:szCs w:val="24"/>
        </w:rPr>
        <w:t>erative housing</w:t>
      </w:r>
      <w:r w:rsidR="00B67663">
        <w:rPr>
          <w:sz w:val="24"/>
          <w:szCs w:val="24"/>
        </w:rPr>
        <w:t xml:space="preserve">. There is </w:t>
      </w:r>
      <w:r w:rsidRPr="00504007">
        <w:rPr>
          <w:sz w:val="24"/>
          <w:szCs w:val="24"/>
        </w:rPr>
        <w:t>great diversity in the sector</w:t>
      </w:r>
      <w:r w:rsidR="00B67663">
        <w:rPr>
          <w:sz w:val="24"/>
          <w:szCs w:val="24"/>
        </w:rPr>
        <w:t>,</w:t>
      </w:r>
      <w:r w:rsidRPr="00504007">
        <w:rPr>
          <w:sz w:val="24"/>
          <w:szCs w:val="24"/>
        </w:rPr>
        <w:t xml:space="preserve"> from</w:t>
      </w:r>
      <w:r w:rsidR="00BC04D6">
        <w:rPr>
          <w:sz w:val="24"/>
          <w:szCs w:val="24"/>
        </w:rPr>
        <w:t xml:space="preserve"> small fully mutual co-ops where all members live communally in one property to </w:t>
      </w:r>
      <w:r w:rsidR="00B67663">
        <w:rPr>
          <w:sz w:val="24"/>
          <w:szCs w:val="24"/>
        </w:rPr>
        <w:t>Registered P</w:t>
      </w:r>
      <w:r w:rsidR="00BC04D6">
        <w:rPr>
          <w:sz w:val="24"/>
          <w:szCs w:val="24"/>
        </w:rPr>
        <w:t xml:space="preserve">roviders of multiple social rent homes. </w:t>
      </w:r>
      <w:r w:rsidRPr="00BC04D6">
        <w:rPr>
          <w:sz w:val="24"/>
          <w:szCs w:val="24"/>
        </w:rPr>
        <w:t>What</w:t>
      </w:r>
      <w:r w:rsidRPr="00504007">
        <w:rPr>
          <w:sz w:val="24"/>
          <w:szCs w:val="24"/>
        </w:rPr>
        <w:t xml:space="preserve"> are the advantages and disadvantages of these different models? What lessons from the past can help inform the present and the future? What support is available and what needs to be in place to support existing </w:t>
      </w:r>
      <w:r w:rsidR="00391546">
        <w:rPr>
          <w:sz w:val="24"/>
          <w:szCs w:val="24"/>
        </w:rPr>
        <w:t>co-op</w:t>
      </w:r>
      <w:r w:rsidRPr="00504007">
        <w:rPr>
          <w:sz w:val="24"/>
          <w:szCs w:val="24"/>
        </w:rPr>
        <w:t xml:space="preserve">s to expand and new </w:t>
      </w:r>
      <w:r w:rsidR="00391546">
        <w:rPr>
          <w:sz w:val="24"/>
          <w:szCs w:val="24"/>
        </w:rPr>
        <w:t>co-op</w:t>
      </w:r>
      <w:r w:rsidRPr="00504007">
        <w:rPr>
          <w:sz w:val="24"/>
          <w:szCs w:val="24"/>
        </w:rPr>
        <w:t xml:space="preserve">s to flourish? These questions will be engaged with by speakers and discussion followed by focused small group discussions for members of existing housing </w:t>
      </w:r>
      <w:r w:rsidR="00391546">
        <w:rPr>
          <w:sz w:val="24"/>
          <w:szCs w:val="24"/>
        </w:rPr>
        <w:t>co-op</w:t>
      </w:r>
      <w:r w:rsidRPr="00504007">
        <w:rPr>
          <w:sz w:val="24"/>
          <w:szCs w:val="24"/>
        </w:rPr>
        <w:t>eratives.</w:t>
      </w:r>
    </w:p>
    <w:p w:rsidR="00504007" w:rsidRPr="00504007" w:rsidRDefault="00976E4D" w:rsidP="00B9492F">
      <w:pPr>
        <w:shd w:val="clear" w:color="auto" w:fill="D0CECE" w:themeFill="background2" w:themeFillShade="E6"/>
        <w:tabs>
          <w:tab w:val="left" w:pos="9072"/>
        </w:tabs>
        <w:spacing w:after="0"/>
        <w:ind w:left="284"/>
        <w:jc w:val="both"/>
        <w:rPr>
          <w:b/>
          <w:sz w:val="24"/>
          <w:szCs w:val="24"/>
        </w:rPr>
      </w:pPr>
      <w:r>
        <w:rPr>
          <w:b/>
          <w:sz w:val="24"/>
          <w:szCs w:val="24"/>
        </w:rPr>
        <w:t xml:space="preserve">6 – 8.30pm, </w:t>
      </w:r>
      <w:r w:rsidR="00504007" w:rsidRPr="00504007">
        <w:rPr>
          <w:b/>
          <w:sz w:val="24"/>
          <w:szCs w:val="24"/>
        </w:rPr>
        <w:t>21</w:t>
      </w:r>
      <w:r>
        <w:rPr>
          <w:b/>
          <w:sz w:val="24"/>
          <w:szCs w:val="24"/>
          <w:vertAlign w:val="superscript"/>
        </w:rPr>
        <w:t xml:space="preserve"> </w:t>
      </w:r>
      <w:r w:rsidR="00504007" w:rsidRPr="00504007">
        <w:rPr>
          <w:b/>
          <w:sz w:val="24"/>
          <w:szCs w:val="24"/>
        </w:rPr>
        <w:t xml:space="preserve">June – </w:t>
      </w:r>
      <w:r w:rsidR="00391546">
        <w:rPr>
          <w:b/>
          <w:sz w:val="24"/>
          <w:szCs w:val="24"/>
        </w:rPr>
        <w:t>Coh</w:t>
      </w:r>
      <w:r w:rsidR="00504007" w:rsidRPr="00504007">
        <w:rPr>
          <w:b/>
          <w:sz w:val="24"/>
          <w:szCs w:val="24"/>
        </w:rPr>
        <w:t>ousing: Potential and Challenges</w:t>
      </w:r>
    </w:p>
    <w:p w:rsidR="007D56B6" w:rsidRPr="00150FE6" w:rsidRDefault="00504007" w:rsidP="00D35867">
      <w:pPr>
        <w:tabs>
          <w:tab w:val="left" w:pos="9072"/>
        </w:tabs>
        <w:spacing w:after="0"/>
        <w:ind w:left="284" w:right="403"/>
        <w:jc w:val="both"/>
        <w:rPr>
          <w:rFonts w:eastAsia="Times New Roman" w:cstheme="minorHAnsi"/>
          <w:b/>
          <w:i/>
          <w:sz w:val="24"/>
          <w:szCs w:val="24"/>
          <w:lang w:eastAsia="en-GB"/>
        </w:rPr>
      </w:pPr>
      <w:r w:rsidRPr="00150FE6">
        <w:rPr>
          <w:rFonts w:eastAsia="Times New Roman" w:cstheme="minorHAnsi"/>
          <w:b/>
          <w:i/>
          <w:sz w:val="24"/>
          <w:szCs w:val="24"/>
          <w:lang w:eastAsia="en-GB"/>
        </w:rPr>
        <w:t>Speakers:</w:t>
      </w:r>
    </w:p>
    <w:p w:rsidR="00504007" w:rsidRPr="00150FE6" w:rsidRDefault="00B250F5" w:rsidP="00D35867">
      <w:pPr>
        <w:pStyle w:val="ListParagraph"/>
        <w:numPr>
          <w:ilvl w:val="0"/>
          <w:numId w:val="5"/>
        </w:numPr>
        <w:tabs>
          <w:tab w:val="left" w:pos="9072"/>
        </w:tabs>
        <w:ind w:left="709" w:right="401"/>
        <w:jc w:val="both"/>
        <w:rPr>
          <w:rFonts w:eastAsia="Times New Roman" w:cstheme="minorHAnsi"/>
          <w:sz w:val="24"/>
          <w:szCs w:val="24"/>
          <w:lang w:eastAsia="en-GB"/>
        </w:rPr>
      </w:pPr>
      <w:r>
        <w:rPr>
          <w:rFonts w:eastAsia="Times New Roman" w:cstheme="minorHAnsi"/>
          <w:sz w:val="24"/>
          <w:szCs w:val="24"/>
          <w:lang w:eastAsia="en-GB"/>
        </w:rPr>
        <w:t>Bill Phelps</w:t>
      </w:r>
      <w:r w:rsidR="00504007" w:rsidRPr="00150FE6">
        <w:rPr>
          <w:rFonts w:eastAsia="Times New Roman" w:cstheme="minorHAnsi"/>
          <w:sz w:val="24"/>
          <w:szCs w:val="24"/>
          <w:lang w:eastAsia="en-GB"/>
        </w:rPr>
        <w:t xml:space="preserve"> – </w:t>
      </w:r>
      <w:hyperlink r:id="rId21" w:history="1">
        <w:r w:rsidR="00504007" w:rsidRPr="00150FE6">
          <w:rPr>
            <w:rStyle w:val="Hyperlink"/>
            <w:rFonts w:eastAsia="Times New Roman" w:cstheme="minorHAnsi"/>
            <w:sz w:val="24"/>
            <w:szCs w:val="24"/>
            <w:lang w:eastAsia="en-GB"/>
          </w:rPr>
          <w:t xml:space="preserve">Chapeltown </w:t>
        </w:r>
        <w:r w:rsidR="00391546">
          <w:rPr>
            <w:rStyle w:val="Hyperlink"/>
            <w:rFonts w:eastAsia="Times New Roman" w:cstheme="minorHAnsi"/>
            <w:sz w:val="24"/>
            <w:szCs w:val="24"/>
            <w:lang w:eastAsia="en-GB"/>
          </w:rPr>
          <w:t>Coh</w:t>
        </w:r>
        <w:r w:rsidR="00504007" w:rsidRPr="00150FE6">
          <w:rPr>
            <w:rStyle w:val="Hyperlink"/>
            <w:rFonts w:eastAsia="Times New Roman" w:cstheme="minorHAnsi"/>
            <w:sz w:val="24"/>
            <w:szCs w:val="24"/>
            <w:lang w:eastAsia="en-GB"/>
          </w:rPr>
          <w:t>ousing</w:t>
        </w:r>
      </w:hyperlink>
      <w:r w:rsidR="0033694D" w:rsidRPr="00150FE6">
        <w:rPr>
          <w:rFonts w:eastAsia="Times New Roman" w:cstheme="minorHAnsi"/>
          <w:sz w:val="24"/>
          <w:szCs w:val="24"/>
          <w:lang w:eastAsia="en-GB"/>
        </w:rPr>
        <w:t>, Leeds</w:t>
      </w:r>
    </w:p>
    <w:p w:rsidR="00504007" w:rsidRPr="00FC1951" w:rsidRDefault="00504007" w:rsidP="00D35867">
      <w:pPr>
        <w:pStyle w:val="ListParagraph"/>
        <w:numPr>
          <w:ilvl w:val="0"/>
          <w:numId w:val="5"/>
        </w:numPr>
        <w:tabs>
          <w:tab w:val="left" w:pos="9072"/>
        </w:tabs>
        <w:ind w:left="709" w:right="401"/>
        <w:jc w:val="both"/>
        <w:rPr>
          <w:rFonts w:eastAsia="Times New Roman" w:cstheme="minorHAnsi"/>
          <w:sz w:val="24"/>
          <w:szCs w:val="24"/>
          <w:lang w:eastAsia="en-GB"/>
        </w:rPr>
      </w:pPr>
      <w:r w:rsidRPr="00FC1951">
        <w:rPr>
          <w:rFonts w:eastAsia="Times New Roman" w:cstheme="minorHAnsi"/>
          <w:sz w:val="24"/>
          <w:szCs w:val="24"/>
          <w:lang w:eastAsia="en-GB"/>
        </w:rPr>
        <w:t>Maria Brenton –</w:t>
      </w:r>
      <w:r w:rsidR="00FC1951" w:rsidRPr="00FC1951">
        <w:rPr>
          <w:rFonts w:eastAsia="Times New Roman" w:cstheme="minorHAnsi"/>
          <w:sz w:val="24"/>
          <w:szCs w:val="24"/>
          <w:lang w:eastAsia="en-GB"/>
        </w:rPr>
        <w:t xml:space="preserve"> Senior Cohousing Ambassador, UK Cohousing Network and </w:t>
      </w:r>
      <w:hyperlink r:id="rId22" w:history="1">
        <w:r w:rsidRPr="00FC1951">
          <w:rPr>
            <w:rStyle w:val="Hyperlink"/>
            <w:rFonts w:eastAsia="Times New Roman" w:cstheme="minorHAnsi"/>
            <w:sz w:val="24"/>
            <w:szCs w:val="24"/>
            <w:lang w:eastAsia="en-GB"/>
          </w:rPr>
          <w:t>Older Women’s Cohousing Community</w:t>
        </w:r>
      </w:hyperlink>
      <w:r w:rsidRPr="00FC1951">
        <w:rPr>
          <w:rFonts w:eastAsia="Times New Roman" w:cstheme="minorHAnsi"/>
          <w:sz w:val="24"/>
          <w:szCs w:val="24"/>
          <w:lang w:eastAsia="en-GB"/>
        </w:rPr>
        <w:t xml:space="preserve"> (OWCH)</w:t>
      </w:r>
      <w:r w:rsidR="00FC1951">
        <w:rPr>
          <w:rFonts w:eastAsia="Times New Roman" w:cstheme="minorHAnsi"/>
          <w:sz w:val="24"/>
          <w:szCs w:val="24"/>
          <w:lang w:eastAsia="en-GB"/>
        </w:rPr>
        <w:t>, London</w:t>
      </w:r>
    </w:p>
    <w:p w:rsidR="0033694D" w:rsidRPr="00150FE6" w:rsidRDefault="00391546" w:rsidP="00D35867">
      <w:pPr>
        <w:ind w:left="284"/>
        <w:jc w:val="both"/>
        <w:rPr>
          <w:sz w:val="24"/>
          <w:szCs w:val="24"/>
        </w:rPr>
      </w:pPr>
      <w:r>
        <w:rPr>
          <w:sz w:val="24"/>
          <w:szCs w:val="24"/>
        </w:rPr>
        <w:t>Coh</w:t>
      </w:r>
      <w:r w:rsidR="0033694D" w:rsidRPr="00150FE6">
        <w:rPr>
          <w:sz w:val="24"/>
          <w:szCs w:val="24"/>
        </w:rPr>
        <w:t>ousing initiatives are commonly understood as intentional communities created by a group of likeminded people seeking alternative ways of living</w:t>
      </w:r>
      <w:r w:rsidR="00150FE6">
        <w:rPr>
          <w:sz w:val="24"/>
          <w:szCs w:val="24"/>
        </w:rPr>
        <w:t xml:space="preserve"> together</w:t>
      </w:r>
      <w:r w:rsidR="0033694D" w:rsidRPr="00150FE6">
        <w:rPr>
          <w:sz w:val="24"/>
          <w:szCs w:val="24"/>
        </w:rPr>
        <w:t xml:space="preserve">. It is relatively small scale in the UK yet existing </w:t>
      </w:r>
      <w:r>
        <w:rPr>
          <w:sz w:val="24"/>
          <w:szCs w:val="24"/>
        </w:rPr>
        <w:t>coh</w:t>
      </w:r>
      <w:r w:rsidR="0033694D" w:rsidRPr="00150FE6">
        <w:rPr>
          <w:sz w:val="24"/>
          <w:szCs w:val="24"/>
        </w:rPr>
        <w:t xml:space="preserve">ousing </w:t>
      </w:r>
      <w:r w:rsidR="00150FE6" w:rsidRPr="00150FE6">
        <w:rPr>
          <w:sz w:val="24"/>
          <w:szCs w:val="24"/>
        </w:rPr>
        <w:t>initiatives</w:t>
      </w:r>
      <w:r w:rsidR="0033694D" w:rsidRPr="00150FE6">
        <w:rPr>
          <w:sz w:val="24"/>
          <w:szCs w:val="24"/>
        </w:rPr>
        <w:t xml:space="preserve"> demonstrate that </w:t>
      </w:r>
      <w:r>
        <w:rPr>
          <w:sz w:val="24"/>
          <w:szCs w:val="24"/>
        </w:rPr>
        <w:t>coh</w:t>
      </w:r>
      <w:r w:rsidR="0033694D" w:rsidRPr="00150FE6">
        <w:rPr>
          <w:sz w:val="24"/>
          <w:szCs w:val="24"/>
        </w:rPr>
        <w:t xml:space="preserve">ousing has the potential to generate a wealth of positive social and sometimes economic outcomes also. </w:t>
      </w:r>
      <w:r w:rsidR="00150FE6" w:rsidRPr="00150FE6">
        <w:rPr>
          <w:sz w:val="24"/>
          <w:szCs w:val="24"/>
        </w:rPr>
        <w:t xml:space="preserve">Can </w:t>
      </w:r>
      <w:r>
        <w:rPr>
          <w:sz w:val="24"/>
          <w:szCs w:val="24"/>
        </w:rPr>
        <w:t>coh</w:t>
      </w:r>
      <w:r w:rsidR="00150FE6" w:rsidRPr="00150FE6">
        <w:rPr>
          <w:sz w:val="24"/>
          <w:szCs w:val="24"/>
        </w:rPr>
        <w:t>ousing</w:t>
      </w:r>
      <w:r w:rsidR="0033694D" w:rsidRPr="00150FE6">
        <w:rPr>
          <w:sz w:val="24"/>
          <w:szCs w:val="24"/>
        </w:rPr>
        <w:t xml:space="preserve"> contribute to a fairer or more inclusive housing landscape in Greater Manchester? What can we learn from </w:t>
      </w:r>
      <w:r w:rsidR="00150FE6" w:rsidRPr="00150FE6">
        <w:rPr>
          <w:sz w:val="24"/>
          <w:szCs w:val="24"/>
        </w:rPr>
        <w:t xml:space="preserve">existing experiments </w:t>
      </w:r>
      <w:r w:rsidR="0033694D" w:rsidRPr="00150FE6">
        <w:rPr>
          <w:sz w:val="24"/>
          <w:szCs w:val="24"/>
        </w:rPr>
        <w:t xml:space="preserve">about the potential for </w:t>
      </w:r>
      <w:r>
        <w:rPr>
          <w:sz w:val="24"/>
          <w:szCs w:val="24"/>
        </w:rPr>
        <w:t>coh</w:t>
      </w:r>
      <w:r w:rsidR="0033694D" w:rsidRPr="00150FE6">
        <w:rPr>
          <w:sz w:val="24"/>
          <w:szCs w:val="24"/>
        </w:rPr>
        <w:t xml:space="preserve">ousing in lower income areas of our city-region? This event will comprise a combination of speakers, </w:t>
      </w:r>
      <w:r w:rsidR="00150FE6" w:rsidRPr="00150FE6">
        <w:rPr>
          <w:sz w:val="24"/>
          <w:szCs w:val="24"/>
        </w:rPr>
        <w:t>Q&amp;A, and</w:t>
      </w:r>
      <w:r w:rsidR="0033694D" w:rsidRPr="00150FE6">
        <w:rPr>
          <w:sz w:val="24"/>
          <w:szCs w:val="24"/>
        </w:rPr>
        <w:t xml:space="preserve"> highly participatory discussion </w:t>
      </w:r>
      <w:r w:rsidR="00150FE6" w:rsidRPr="00150FE6">
        <w:rPr>
          <w:sz w:val="24"/>
          <w:szCs w:val="24"/>
        </w:rPr>
        <w:t xml:space="preserve">with </w:t>
      </w:r>
      <w:r w:rsidR="0033694D" w:rsidRPr="00150FE6">
        <w:rPr>
          <w:sz w:val="24"/>
          <w:szCs w:val="24"/>
        </w:rPr>
        <w:t>opportunities for networking.</w:t>
      </w:r>
    </w:p>
    <w:p w:rsidR="00150FE6" w:rsidRPr="00150FE6" w:rsidRDefault="00976E4D" w:rsidP="00B9492F">
      <w:pPr>
        <w:shd w:val="clear" w:color="auto" w:fill="D0CECE" w:themeFill="background2" w:themeFillShade="E6"/>
        <w:spacing w:after="0" w:line="240" w:lineRule="auto"/>
        <w:ind w:left="284" w:right="117"/>
        <w:jc w:val="both"/>
        <w:rPr>
          <w:rFonts w:eastAsia="Times New Roman" w:cstheme="minorHAnsi"/>
          <w:b/>
          <w:sz w:val="24"/>
          <w:szCs w:val="20"/>
          <w:lang w:eastAsia="en-GB"/>
        </w:rPr>
      </w:pPr>
      <w:r>
        <w:rPr>
          <w:b/>
          <w:sz w:val="24"/>
          <w:szCs w:val="24"/>
        </w:rPr>
        <w:t xml:space="preserve">6 – 8.30pm, </w:t>
      </w:r>
      <w:r w:rsidR="00150FE6" w:rsidRPr="00150FE6">
        <w:rPr>
          <w:rFonts w:eastAsia="Times New Roman" w:cstheme="minorHAnsi"/>
          <w:b/>
          <w:sz w:val="24"/>
          <w:szCs w:val="20"/>
          <w:lang w:eastAsia="en-GB"/>
        </w:rPr>
        <w:t>Community</w:t>
      </w:r>
      <w:r w:rsidR="00150FE6">
        <w:rPr>
          <w:rFonts w:eastAsia="Times New Roman" w:cstheme="minorHAnsi"/>
          <w:b/>
          <w:sz w:val="24"/>
          <w:szCs w:val="20"/>
          <w:lang w:eastAsia="en-GB"/>
        </w:rPr>
        <w:t xml:space="preserve"> Land Trusts:</w:t>
      </w:r>
      <w:r w:rsidR="00150FE6" w:rsidRPr="00150FE6">
        <w:rPr>
          <w:rFonts w:eastAsia="Times New Roman" w:cstheme="minorHAnsi"/>
          <w:b/>
          <w:sz w:val="24"/>
          <w:szCs w:val="20"/>
          <w:lang w:eastAsia="en-GB"/>
        </w:rPr>
        <w:t xml:space="preserve"> </w:t>
      </w:r>
      <w:r w:rsidR="00B9492F">
        <w:rPr>
          <w:rFonts w:eastAsia="Times New Roman" w:cstheme="minorHAnsi"/>
          <w:b/>
          <w:sz w:val="24"/>
          <w:szCs w:val="20"/>
          <w:lang w:eastAsia="en-GB"/>
        </w:rPr>
        <w:t xml:space="preserve">The </w:t>
      </w:r>
      <w:r w:rsidR="00150FE6" w:rsidRPr="00150FE6">
        <w:rPr>
          <w:rFonts w:eastAsia="Times New Roman" w:cstheme="minorHAnsi"/>
          <w:b/>
          <w:sz w:val="24"/>
          <w:szCs w:val="20"/>
          <w:lang w:eastAsia="en-GB"/>
        </w:rPr>
        <w:t>What, Why and How</w:t>
      </w:r>
    </w:p>
    <w:p w:rsidR="00976E4D" w:rsidRPr="00976E4D" w:rsidRDefault="00976E4D" w:rsidP="00D35867">
      <w:pPr>
        <w:pStyle w:val="NoSpacing"/>
        <w:ind w:left="284"/>
        <w:jc w:val="both"/>
        <w:rPr>
          <w:b/>
          <w:i/>
          <w:sz w:val="16"/>
          <w:szCs w:val="16"/>
        </w:rPr>
      </w:pPr>
    </w:p>
    <w:p w:rsidR="00150FE6" w:rsidRDefault="00150FE6" w:rsidP="00D35867">
      <w:pPr>
        <w:pStyle w:val="NoSpacing"/>
        <w:ind w:left="284"/>
        <w:jc w:val="both"/>
        <w:rPr>
          <w:b/>
          <w:i/>
          <w:sz w:val="24"/>
        </w:rPr>
      </w:pPr>
      <w:r w:rsidRPr="00150FE6">
        <w:rPr>
          <w:b/>
          <w:i/>
          <w:sz w:val="24"/>
        </w:rPr>
        <w:t>Speakers:</w:t>
      </w:r>
    </w:p>
    <w:p w:rsidR="00B250F5" w:rsidRDefault="00150FE6" w:rsidP="001B1FA4">
      <w:pPr>
        <w:pStyle w:val="ListParagraph"/>
        <w:numPr>
          <w:ilvl w:val="0"/>
          <w:numId w:val="6"/>
        </w:numPr>
        <w:ind w:left="709"/>
        <w:jc w:val="both"/>
      </w:pPr>
      <w:r w:rsidRPr="00B250F5">
        <w:rPr>
          <w:sz w:val="24"/>
        </w:rPr>
        <w:t>Tom Moore, Uni</w:t>
      </w:r>
      <w:r w:rsidR="00726310" w:rsidRPr="00B250F5">
        <w:rPr>
          <w:sz w:val="24"/>
        </w:rPr>
        <w:t>versity</w:t>
      </w:r>
      <w:r w:rsidRPr="00B250F5">
        <w:rPr>
          <w:sz w:val="24"/>
        </w:rPr>
        <w:t xml:space="preserve"> of Liverpool</w:t>
      </w:r>
      <w:r w:rsidR="00B250F5" w:rsidRPr="00B250F5">
        <w:rPr>
          <w:sz w:val="24"/>
        </w:rPr>
        <w:t xml:space="preserve"> (</w:t>
      </w:r>
      <w:r w:rsidR="00B250F5">
        <w:t xml:space="preserve">Evaluation of the </w:t>
      </w:r>
      <w:hyperlink r:id="rId23" w:history="1">
        <w:r w:rsidR="00B250F5" w:rsidRPr="00B250F5">
          <w:rPr>
            <w:rStyle w:val="Hyperlink"/>
          </w:rPr>
          <w:t>Urban Community Land Trust Project</w:t>
        </w:r>
      </w:hyperlink>
      <w:r w:rsidR="00B250F5">
        <w:t>)</w:t>
      </w:r>
    </w:p>
    <w:p w:rsidR="006968EB" w:rsidRPr="006968EB" w:rsidRDefault="00150FE6" w:rsidP="00927D44">
      <w:pPr>
        <w:pStyle w:val="ListParagraph"/>
        <w:numPr>
          <w:ilvl w:val="0"/>
          <w:numId w:val="6"/>
        </w:numPr>
        <w:ind w:left="709"/>
        <w:jc w:val="both"/>
        <w:rPr>
          <w:rStyle w:val="Hyperlink"/>
          <w:color w:val="auto"/>
          <w:u w:val="none"/>
        </w:rPr>
      </w:pPr>
      <w:r w:rsidRPr="006968EB">
        <w:rPr>
          <w:sz w:val="24"/>
        </w:rPr>
        <w:t xml:space="preserve">Marianne Heaslip, </w:t>
      </w:r>
      <w:hyperlink r:id="rId24" w:history="1">
        <w:r w:rsidR="00391546" w:rsidRPr="00391546">
          <w:rPr>
            <w:rStyle w:val="Hyperlink"/>
          </w:rPr>
          <w:t>URBED</w:t>
        </w:r>
      </w:hyperlink>
      <w:r w:rsidR="00B250F5" w:rsidRPr="00B250F5">
        <w:t>,</w:t>
      </w:r>
      <w:r w:rsidR="00726310" w:rsidRPr="00726310">
        <w:t xml:space="preserve"> </w:t>
      </w:r>
      <w:hyperlink r:id="rId25" w:history="1">
        <w:r w:rsidR="00726310" w:rsidRPr="00726310">
          <w:rPr>
            <w:rStyle w:val="Hyperlink"/>
          </w:rPr>
          <w:t>Granby 4 Streets</w:t>
        </w:r>
      </w:hyperlink>
      <w:r w:rsidR="00B250F5" w:rsidRPr="00B250F5">
        <w:t xml:space="preserve"> and</w:t>
      </w:r>
      <w:r w:rsidR="00B250F5">
        <w:rPr>
          <w:rStyle w:val="Hyperlink"/>
        </w:rPr>
        <w:t xml:space="preserve"> </w:t>
      </w:r>
      <w:hyperlink r:id="rId26" w:history="1">
        <w:r w:rsidR="00B250F5" w:rsidRPr="00B250F5">
          <w:rPr>
            <w:rStyle w:val="Hyperlink"/>
          </w:rPr>
          <w:t>Homebaked</w:t>
        </w:r>
      </w:hyperlink>
    </w:p>
    <w:p w:rsidR="006968EB" w:rsidRPr="00962759" w:rsidRDefault="006968EB" w:rsidP="00927D44">
      <w:pPr>
        <w:pStyle w:val="ListParagraph"/>
        <w:numPr>
          <w:ilvl w:val="0"/>
          <w:numId w:val="6"/>
        </w:numPr>
        <w:ind w:left="709"/>
        <w:jc w:val="both"/>
        <w:rPr>
          <w:sz w:val="24"/>
        </w:rPr>
      </w:pPr>
      <w:r w:rsidRPr="00962759">
        <w:rPr>
          <w:sz w:val="24"/>
        </w:rPr>
        <w:t xml:space="preserve">Rebecca </w:t>
      </w:r>
      <w:r w:rsidR="00A22232">
        <w:rPr>
          <w:sz w:val="24"/>
        </w:rPr>
        <w:t>Winson</w:t>
      </w:r>
      <w:r w:rsidRPr="00962759">
        <w:rPr>
          <w:sz w:val="24"/>
        </w:rPr>
        <w:t>, New Economics Foundation</w:t>
      </w:r>
    </w:p>
    <w:p w:rsidR="00B250F5" w:rsidRDefault="00150FE6" w:rsidP="00B01077">
      <w:pPr>
        <w:ind w:left="284" w:right="401"/>
        <w:jc w:val="both"/>
        <w:rPr>
          <w:rFonts w:cstheme="minorHAnsi"/>
          <w:sz w:val="24"/>
          <w:szCs w:val="24"/>
        </w:rPr>
      </w:pPr>
      <w:r>
        <w:rPr>
          <w:rFonts w:cstheme="minorHAnsi"/>
          <w:sz w:val="24"/>
          <w:szCs w:val="24"/>
        </w:rPr>
        <w:t>A</w:t>
      </w:r>
      <w:r w:rsidRPr="00150FE6">
        <w:rPr>
          <w:rFonts w:cstheme="minorHAnsi"/>
          <w:sz w:val="24"/>
          <w:szCs w:val="24"/>
        </w:rPr>
        <w:t xml:space="preserve"> community land trust is an organisation established with the express purpose of acquiring and managing land for the social, economic, and environmental benefit of the local community.</w:t>
      </w:r>
      <w:r>
        <w:rPr>
          <w:rFonts w:cstheme="minorHAnsi"/>
          <w:sz w:val="24"/>
          <w:szCs w:val="24"/>
        </w:rPr>
        <w:t xml:space="preserve"> The CLT movement has grown out of rural roots in the UK but is increasingly becoming an urban phenomenon and has attracted much policy attention in relation to the potential for such initiatives to secure affordab</w:t>
      </w:r>
      <w:r w:rsidR="00411CE1">
        <w:rPr>
          <w:rFonts w:cstheme="minorHAnsi"/>
          <w:sz w:val="24"/>
          <w:szCs w:val="24"/>
        </w:rPr>
        <w:t xml:space="preserve">le housing in low income areas and catalyse neighbourhood revival. We will hear directly from well-known initiatives in Liverpool as well as </w:t>
      </w:r>
      <w:r w:rsidR="00B250F5">
        <w:rPr>
          <w:rFonts w:cstheme="minorHAnsi"/>
          <w:sz w:val="24"/>
          <w:szCs w:val="24"/>
        </w:rPr>
        <w:t xml:space="preserve">from a recent evaluation of urban CLTs commissioned by the National CLT Network. </w:t>
      </w:r>
      <w:r w:rsidR="00411CE1">
        <w:rPr>
          <w:rFonts w:cstheme="minorHAnsi"/>
          <w:sz w:val="24"/>
          <w:szCs w:val="24"/>
        </w:rPr>
        <w:t>The event will be focused on exploring some of the challenges in both setting up and sustaining CLTs over time as well as the many benefits that may</w:t>
      </w:r>
      <w:r w:rsidR="006968EB">
        <w:rPr>
          <w:rFonts w:cstheme="minorHAnsi"/>
          <w:sz w:val="24"/>
          <w:szCs w:val="24"/>
        </w:rPr>
        <w:t xml:space="preserve"> result and support that may be available.</w:t>
      </w:r>
    </w:p>
    <w:p w:rsidR="00FC1951" w:rsidRPr="00FC1951" w:rsidRDefault="00B9492F" w:rsidP="00B9492F">
      <w:pPr>
        <w:shd w:val="clear" w:color="auto" w:fill="D0CECE" w:themeFill="background2" w:themeFillShade="E6"/>
        <w:spacing w:after="0"/>
        <w:ind w:left="284"/>
        <w:jc w:val="both"/>
        <w:rPr>
          <w:sz w:val="24"/>
          <w:szCs w:val="24"/>
        </w:rPr>
      </w:pPr>
      <w:r>
        <w:rPr>
          <w:b/>
          <w:bCs/>
          <w:sz w:val="24"/>
          <w:szCs w:val="24"/>
        </w:rPr>
        <w:t xml:space="preserve">6 – 8.30pm, </w:t>
      </w:r>
      <w:r w:rsidR="00FC1951" w:rsidRPr="00FC1951">
        <w:rPr>
          <w:b/>
          <w:bCs/>
          <w:sz w:val="24"/>
          <w:szCs w:val="24"/>
        </w:rPr>
        <w:t>20</w:t>
      </w:r>
      <w:r w:rsidR="00976E4D">
        <w:rPr>
          <w:b/>
          <w:bCs/>
          <w:sz w:val="24"/>
          <w:szCs w:val="24"/>
          <w:vertAlign w:val="superscript"/>
        </w:rPr>
        <w:t xml:space="preserve"> </w:t>
      </w:r>
      <w:r>
        <w:rPr>
          <w:b/>
          <w:bCs/>
          <w:sz w:val="24"/>
          <w:szCs w:val="24"/>
        </w:rPr>
        <w:t xml:space="preserve">September </w:t>
      </w:r>
      <w:r w:rsidR="00FC1951" w:rsidRPr="00FC1951">
        <w:rPr>
          <w:b/>
          <w:bCs/>
          <w:sz w:val="24"/>
          <w:szCs w:val="24"/>
        </w:rPr>
        <w:t>- Al</w:t>
      </w:r>
      <w:r>
        <w:rPr>
          <w:b/>
          <w:bCs/>
          <w:sz w:val="24"/>
          <w:szCs w:val="24"/>
        </w:rPr>
        <w:t>ternative Models of Ownership: R</w:t>
      </w:r>
      <w:r w:rsidR="00FC1951" w:rsidRPr="00FC1951">
        <w:rPr>
          <w:b/>
          <w:bCs/>
          <w:sz w:val="24"/>
          <w:szCs w:val="24"/>
        </w:rPr>
        <w:t>isks and opportunitie</w:t>
      </w:r>
      <w:r>
        <w:rPr>
          <w:b/>
          <w:bCs/>
          <w:sz w:val="24"/>
          <w:szCs w:val="24"/>
        </w:rPr>
        <w:t>s</w:t>
      </w:r>
    </w:p>
    <w:p w:rsidR="00976E4D" w:rsidRPr="00976E4D" w:rsidRDefault="00976E4D" w:rsidP="00976E4D">
      <w:pPr>
        <w:pStyle w:val="NoSpacing"/>
        <w:rPr>
          <w:sz w:val="16"/>
          <w:szCs w:val="16"/>
        </w:rPr>
      </w:pPr>
    </w:p>
    <w:p w:rsidR="00FC1951" w:rsidRPr="00FC1951" w:rsidRDefault="00FC1951" w:rsidP="00D35867">
      <w:pPr>
        <w:ind w:left="284"/>
        <w:jc w:val="both"/>
        <w:rPr>
          <w:sz w:val="24"/>
          <w:szCs w:val="24"/>
        </w:rPr>
      </w:pPr>
      <w:r w:rsidRPr="00FC1951">
        <w:rPr>
          <w:b/>
          <w:bCs/>
          <w:i/>
          <w:iCs/>
          <w:sz w:val="24"/>
          <w:szCs w:val="24"/>
        </w:rPr>
        <w:t>Speakers to be confirmed</w:t>
      </w:r>
    </w:p>
    <w:p w:rsidR="00FC1951" w:rsidRPr="00FC1951" w:rsidRDefault="00FC1951" w:rsidP="00D35867">
      <w:pPr>
        <w:ind w:left="284"/>
        <w:jc w:val="both"/>
        <w:rPr>
          <w:sz w:val="24"/>
          <w:szCs w:val="24"/>
        </w:rPr>
      </w:pPr>
      <w:r w:rsidRPr="00FC1951">
        <w:rPr>
          <w:sz w:val="24"/>
          <w:szCs w:val="24"/>
        </w:rPr>
        <w:t xml:space="preserve">What does Labour’s </w:t>
      </w:r>
      <w:hyperlink r:id="rId27" w:history="1">
        <w:r w:rsidRPr="00B67663">
          <w:rPr>
            <w:rStyle w:val="Hyperlink"/>
            <w:sz w:val="24"/>
            <w:szCs w:val="24"/>
          </w:rPr>
          <w:t>Alternative Models of Ownership</w:t>
        </w:r>
      </w:hyperlink>
      <w:r w:rsidRPr="00FC1951">
        <w:rPr>
          <w:sz w:val="24"/>
          <w:szCs w:val="24"/>
        </w:rPr>
        <w:t xml:space="preserve"> report and </w:t>
      </w:r>
      <w:hyperlink r:id="rId28" w:history="1">
        <w:r w:rsidRPr="00B67663">
          <w:rPr>
            <w:rStyle w:val="Hyperlink"/>
            <w:sz w:val="24"/>
            <w:szCs w:val="24"/>
          </w:rPr>
          <w:t>new financing</w:t>
        </w:r>
      </w:hyperlink>
      <w:r w:rsidRPr="00FC1951">
        <w:rPr>
          <w:sz w:val="24"/>
          <w:szCs w:val="24"/>
        </w:rPr>
        <w:t xml:space="preserve"> from the current Conservative administration mean for the </w:t>
      </w:r>
      <w:r w:rsidR="00735FFD">
        <w:rPr>
          <w:sz w:val="24"/>
          <w:szCs w:val="24"/>
        </w:rPr>
        <w:t>c</w:t>
      </w:r>
      <w:r w:rsidRPr="00FC1951">
        <w:rPr>
          <w:sz w:val="24"/>
          <w:szCs w:val="24"/>
        </w:rPr>
        <w:t xml:space="preserve">ommunity-led </w:t>
      </w:r>
      <w:r w:rsidR="00735FFD">
        <w:rPr>
          <w:sz w:val="24"/>
          <w:szCs w:val="24"/>
        </w:rPr>
        <w:t>h</w:t>
      </w:r>
      <w:r w:rsidRPr="00FC1951">
        <w:rPr>
          <w:sz w:val="24"/>
          <w:szCs w:val="24"/>
        </w:rPr>
        <w:t>ousing movement? How far do these moves signify a cross-party moment of political opportunity or is recent rhetoric likely to result</w:t>
      </w:r>
      <w:r w:rsidR="00676E52">
        <w:rPr>
          <w:sz w:val="24"/>
          <w:szCs w:val="24"/>
        </w:rPr>
        <w:t>,</w:t>
      </w:r>
      <w:r w:rsidRPr="00FC1951">
        <w:rPr>
          <w:sz w:val="24"/>
          <w:szCs w:val="24"/>
        </w:rPr>
        <w:t xml:space="preserve"> in reality</w:t>
      </w:r>
      <w:r w:rsidR="00676E52">
        <w:rPr>
          <w:sz w:val="24"/>
          <w:szCs w:val="24"/>
        </w:rPr>
        <w:t>,</w:t>
      </w:r>
      <w:r w:rsidRPr="00FC1951">
        <w:rPr>
          <w:sz w:val="24"/>
          <w:szCs w:val="24"/>
        </w:rPr>
        <w:t xml:space="preserve"> in watered down versions of community ownership and governance? How can we ensure that new agendas for greater community leadership and control remain substantive and are provided with the necessary levels of investment and support infrastructure? And which of these alternative models are most likely to sustain themselves over time and have the potential for scaling up? Come along for an </w:t>
      </w:r>
      <w:r w:rsidR="00726310">
        <w:rPr>
          <w:sz w:val="24"/>
          <w:szCs w:val="24"/>
        </w:rPr>
        <w:t>evening of speakers and debate.</w:t>
      </w:r>
    </w:p>
    <w:p w:rsidR="006F1034" w:rsidRPr="00FC1951" w:rsidRDefault="00B9492F" w:rsidP="00B9492F">
      <w:pPr>
        <w:shd w:val="clear" w:color="auto" w:fill="D0CECE" w:themeFill="background2" w:themeFillShade="E6"/>
        <w:spacing w:after="0" w:line="240" w:lineRule="auto"/>
        <w:ind w:left="284" w:right="117"/>
        <w:jc w:val="both"/>
        <w:rPr>
          <w:rFonts w:eastAsia="Times New Roman" w:cstheme="minorHAnsi"/>
          <w:b/>
          <w:sz w:val="24"/>
          <w:szCs w:val="24"/>
          <w:lang w:eastAsia="en-GB"/>
        </w:rPr>
      </w:pPr>
      <w:r>
        <w:rPr>
          <w:b/>
          <w:sz w:val="24"/>
          <w:szCs w:val="24"/>
        </w:rPr>
        <w:t xml:space="preserve">6 - 8.30pm, </w:t>
      </w:r>
      <w:r w:rsidR="006F1034" w:rsidRPr="00FC1951">
        <w:rPr>
          <w:b/>
          <w:sz w:val="24"/>
          <w:szCs w:val="24"/>
        </w:rPr>
        <w:t>1</w:t>
      </w:r>
      <w:r w:rsidR="00976E4D">
        <w:rPr>
          <w:b/>
          <w:sz w:val="24"/>
          <w:szCs w:val="24"/>
          <w:vertAlign w:val="superscript"/>
        </w:rPr>
        <w:t xml:space="preserve"> </w:t>
      </w:r>
      <w:r w:rsidR="006F1034" w:rsidRPr="00FC1951">
        <w:rPr>
          <w:b/>
          <w:sz w:val="24"/>
          <w:szCs w:val="24"/>
        </w:rPr>
        <w:t>Nov</w:t>
      </w:r>
      <w:r>
        <w:rPr>
          <w:b/>
          <w:sz w:val="24"/>
          <w:szCs w:val="24"/>
        </w:rPr>
        <w:t>ember</w:t>
      </w:r>
      <w:r w:rsidR="006F1034" w:rsidRPr="00FC1951">
        <w:rPr>
          <w:b/>
          <w:sz w:val="24"/>
          <w:szCs w:val="24"/>
        </w:rPr>
        <w:t xml:space="preserve"> - </w:t>
      </w:r>
      <w:r w:rsidR="006F1034" w:rsidRPr="00FC1951">
        <w:rPr>
          <w:rFonts w:eastAsia="Times New Roman" w:cstheme="minorHAnsi"/>
          <w:b/>
          <w:sz w:val="24"/>
          <w:szCs w:val="24"/>
          <w:lang w:eastAsia="en-GB"/>
        </w:rPr>
        <w:t>Lessons from the Global South for community-led housing</w:t>
      </w:r>
    </w:p>
    <w:p w:rsidR="00976E4D" w:rsidRPr="00976E4D" w:rsidRDefault="00976E4D" w:rsidP="00976E4D">
      <w:pPr>
        <w:pStyle w:val="NoSpacing"/>
        <w:rPr>
          <w:sz w:val="16"/>
          <w:szCs w:val="16"/>
        </w:rPr>
      </w:pPr>
    </w:p>
    <w:p w:rsidR="00644923" w:rsidRPr="00FC1951" w:rsidRDefault="006F1034" w:rsidP="00D35867">
      <w:pPr>
        <w:spacing w:after="0"/>
        <w:ind w:left="284"/>
        <w:jc w:val="both"/>
        <w:rPr>
          <w:b/>
          <w:i/>
          <w:sz w:val="24"/>
          <w:szCs w:val="24"/>
        </w:rPr>
      </w:pPr>
      <w:r w:rsidRPr="00FC1951">
        <w:rPr>
          <w:b/>
          <w:i/>
          <w:sz w:val="24"/>
          <w:szCs w:val="24"/>
        </w:rPr>
        <w:t>Speakers:</w:t>
      </w:r>
    </w:p>
    <w:p w:rsidR="006F1034" w:rsidRPr="00FC1951" w:rsidRDefault="006F1034" w:rsidP="00D35867">
      <w:pPr>
        <w:pStyle w:val="ListParagraph"/>
        <w:numPr>
          <w:ilvl w:val="0"/>
          <w:numId w:val="7"/>
        </w:numPr>
        <w:ind w:left="709"/>
        <w:jc w:val="both"/>
        <w:rPr>
          <w:sz w:val="24"/>
          <w:szCs w:val="24"/>
        </w:rPr>
      </w:pPr>
      <w:r w:rsidRPr="00FC1951">
        <w:rPr>
          <w:sz w:val="24"/>
          <w:szCs w:val="24"/>
        </w:rPr>
        <w:t xml:space="preserve">Professor Diana Mitlin, </w:t>
      </w:r>
      <w:hyperlink r:id="rId29" w:history="1">
        <w:r w:rsidRPr="00B67663">
          <w:rPr>
            <w:rStyle w:val="Hyperlink"/>
            <w:sz w:val="24"/>
            <w:szCs w:val="24"/>
          </w:rPr>
          <w:t>Global Development Institute</w:t>
        </w:r>
      </w:hyperlink>
      <w:r w:rsidR="00217F71" w:rsidRPr="00FC1951">
        <w:rPr>
          <w:sz w:val="24"/>
          <w:szCs w:val="24"/>
        </w:rPr>
        <w:t>, University of Manchester</w:t>
      </w:r>
      <w:r w:rsidRPr="00FC1951">
        <w:rPr>
          <w:sz w:val="24"/>
          <w:szCs w:val="24"/>
        </w:rPr>
        <w:t xml:space="preserve"> </w:t>
      </w:r>
      <w:r w:rsidR="00217F71" w:rsidRPr="00FC1951">
        <w:rPr>
          <w:sz w:val="24"/>
          <w:szCs w:val="24"/>
        </w:rPr>
        <w:t xml:space="preserve">and </w:t>
      </w:r>
      <w:r w:rsidRPr="00FC1951">
        <w:rPr>
          <w:sz w:val="24"/>
          <w:szCs w:val="24"/>
        </w:rPr>
        <w:t xml:space="preserve">International Institute for Environment and Development </w:t>
      </w:r>
      <w:r w:rsidR="00217F71" w:rsidRPr="00FC1951">
        <w:rPr>
          <w:sz w:val="24"/>
          <w:szCs w:val="24"/>
        </w:rPr>
        <w:t>(IIED)</w:t>
      </w:r>
    </w:p>
    <w:p w:rsidR="00217F71" w:rsidRPr="00FC1951" w:rsidRDefault="00217F71" w:rsidP="00D35867">
      <w:pPr>
        <w:pStyle w:val="ListParagraph"/>
        <w:numPr>
          <w:ilvl w:val="0"/>
          <w:numId w:val="7"/>
        </w:numPr>
        <w:ind w:left="709"/>
        <w:jc w:val="both"/>
        <w:rPr>
          <w:sz w:val="24"/>
          <w:szCs w:val="24"/>
        </w:rPr>
      </w:pPr>
      <w:r w:rsidRPr="00FC1951">
        <w:rPr>
          <w:sz w:val="24"/>
          <w:szCs w:val="24"/>
        </w:rPr>
        <w:t xml:space="preserve">Activists from the </w:t>
      </w:r>
      <w:hyperlink r:id="rId30" w:history="1">
        <w:r w:rsidRPr="00B67663">
          <w:rPr>
            <w:rStyle w:val="Hyperlink"/>
            <w:sz w:val="24"/>
            <w:szCs w:val="24"/>
          </w:rPr>
          <w:t>Kenyan Slum Dwellers Federatio</w:t>
        </w:r>
        <w:r w:rsidR="00BA1CD4" w:rsidRPr="00B67663">
          <w:rPr>
            <w:rStyle w:val="Hyperlink"/>
            <w:sz w:val="24"/>
            <w:szCs w:val="24"/>
          </w:rPr>
          <w:t>n</w:t>
        </w:r>
      </w:hyperlink>
      <w:r w:rsidRPr="00FC1951">
        <w:rPr>
          <w:sz w:val="24"/>
          <w:szCs w:val="24"/>
        </w:rPr>
        <w:t xml:space="preserve"> on movement-based solutions to affordability and sustainability</w:t>
      </w:r>
      <w:r w:rsidR="00726310">
        <w:rPr>
          <w:sz w:val="24"/>
          <w:szCs w:val="24"/>
        </w:rPr>
        <w:t xml:space="preserve"> [TBC]</w:t>
      </w:r>
    </w:p>
    <w:p w:rsidR="006F1034" w:rsidRPr="00FC1951" w:rsidRDefault="00BA1CD4" w:rsidP="00D35867">
      <w:pPr>
        <w:ind w:left="284"/>
        <w:jc w:val="both"/>
        <w:rPr>
          <w:sz w:val="24"/>
          <w:szCs w:val="24"/>
        </w:rPr>
      </w:pPr>
      <w:r w:rsidRPr="00FC1951">
        <w:rPr>
          <w:sz w:val="24"/>
          <w:szCs w:val="24"/>
        </w:rPr>
        <w:t>Recent academic debates in the areas of urban studies and planning have called for</w:t>
      </w:r>
      <w:r w:rsidR="00217F71" w:rsidRPr="00FC1951">
        <w:rPr>
          <w:sz w:val="24"/>
          <w:szCs w:val="24"/>
        </w:rPr>
        <w:t xml:space="preserve"> ‘think</w:t>
      </w:r>
      <w:r w:rsidRPr="00FC1951">
        <w:rPr>
          <w:sz w:val="24"/>
          <w:szCs w:val="24"/>
        </w:rPr>
        <w:t>ing</w:t>
      </w:r>
      <w:r w:rsidR="00217F71" w:rsidRPr="00FC1951">
        <w:rPr>
          <w:sz w:val="24"/>
          <w:szCs w:val="24"/>
        </w:rPr>
        <w:t xml:space="preserve"> with elsewhere’ when trying </w:t>
      </w:r>
      <w:r w:rsidRPr="00FC1951">
        <w:rPr>
          <w:sz w:val="24"/>
          <w:szCs w:val="24"/>
        </w:rPr>
        <w:t>to</w:t>
      </w:r>
      <w:r w:rsidR="00217F71" w:rsidRPr="00FC1951">
        <w:rPr>
          <w:sz w:val="24"/>
          <w:szCs w:val="24"/>
        </w:rPr>
        <w:t xml:space="preserve"> develop alternative pathways through highly complex challenges</w:t>
      </w:r>
      <w:r w:rsidRPr="00FC1951">
        <w:rPr>
          <w:sz w:val="24"/>
          <w:szCs w:val="24"/>
        </w:rPr>
        <w:t xml:space="preserve"> in cities of the Global North</w:t>
      </w:r>
      <w:r w:rsidR="00217F71" w:rsidRPr="00FC1951">
        <w:rPr>
          <w:sz w:val="24"/>
          <w:szCs w:val="24"/>
        </w:rPr>
        <w:t xml:space="preserve">. ‘Thinking with elsewhere’ – and </w:t>
      </w:r>
      <w:r w:rsidRPr="00FC1951">
        <w:rPr>
          <w:sz w:val="24"/>
          <w:szCs w:val="24"/>
        </w:rPr>
        <w:t>in this case,</w:t>
      </w:r>
      <w:r w:rsidR="00217F71" w:rsidRPr="00FC1951">
        <w:rPr>
          <w:sz w:val="24"/>
          <w:szCs w:val="24"/>
        </w:rPr>
        <w:t xml:space="preserve"> looking at experiments and developments in countries with very different histories of economic development and industrialisation </w:t>
      </w:r>
      <w:r w:rsidRPr="00FC1951">
        <w:rPr>
          <w:sz w:val="24"/>
          <w:szCs w:val="24"/>
        </w:rPr>
        <w:t xml:space="preserve"> –  </w:t>
      </w:r>
      <w:r w:rsidR="00217F71" w:rsidRPr="00FC1951">
        <w:rPr>
          <w:sz w:val="24"/>
          <w:szCs w:val="24"/>
        </w:rPr>
        <w:t>can enable radical new insights into ways to overcome stalemates and blockages in existing models of practice. Professor Diana Mitlin will play a listening role throughout the Housi</w:t>
      </w:r>
      <w:r w:rsidRPr="00FC1951">
        <w:rPr>
          <w:sz w:val="24"/>
          <w:szCs w:val="24"/>
        </w:rPr>
        <w:t xml:space="preserve">ng Futures events programme and at this session will speak back to the critical issues and debates that have been raised from her many years of experience working with citizen-led movements for shelter and basic services across countries of the Global South. We hope members of the Kenyan Slum Dwellers Federation will also be joining us to share their experiences of building a sustainable and autonomous savings-based movement for </w:t>
      </w:r>
      <w:r w:rsidR="00726310">
        <w:rPr>
          <w:sz w:val="24"/>
          <w:szCs w:val="24"/>
        </w:rPr>
        <w:t xml:space="preserve">community-led housing provision and settlement-upgrading. </w:t>
      </w:r>
    </w:p>
    <w:p w:rsidR="006F1034" w:rsidRPr="00976E4D" w:rsidRDefault="006F1034" w:rsidP="00B9492F">
      <w:pPr>
        <w:pStyle w:val="NoSpacing"/>
        <w:shd w:val="clear" w:color="auto" w:fill="D0CECE" w:themeFill="background2" w:themeFillShade="E6"/>
        <w:ind w:left="284"/>
        <w:rPr>
          <w:b/>
          <w:sz w:val="24"/>
        </w:rPr>
      </w:pPr>
      <w:r w:rsidRPr="00976E4D">
        <w:rPr>
          <w:b/>
          <w:sz w:val="24"/>
        </w:rPr>
        <w:t>Saturday 24</w:t>
      </w:r>
      <w:r w:rsidR="00976E4D">
        <w:rPr>
          <w:b/>
          <w:sz w:val="24"/>
          <w:vertAlign w:val="superscript"/>
        </w:rPr>
        <w:t xml:space="preserve"> </w:t>
      </w:r>
      <w:r w:rsidRPr="00976E4D">
        <w:rPr>
          <w:b/>
          <w:sz w:val="24"/>
        </w:rPr>
        <w:t>November 12-4pm: Greater Manchester Community-Led Housing Network Launch</w:t>
      </w:r>
    </w:p>
    <w:p w:rsidR="00976E4D" w:rsidRPr="00976E4D" w:rsidRDefault="00976E4D" w:rsidP="00976E4D">
      <w:pPr>
        <w:pStyle w:val="NoSpacing"/>
        <w:rPr>
          <w:sz w:val="16"/>
          <w:szCs w:val="16"/>
        </w:rPr>
      </w:pPr>
    </w:p>
    <w:p w:rsidR="00976E4D" w:rsidRPr="00FC1951" w:rsidRDefault="00976E4D" w:rsidP="00976E4D">
      <w:pPr>
        <w:ind w:left="284"/>
        <w:jc w:val="both"/>
        <w:rPr>
          <w:sz w:val="24"/>
          <w:szCs w:val="24"/>
        </w:rPr>
      </w:pPr>
      <w:r w:rsidRPr="00FC1951">
        <w:rPr>
          <w:b/>
          <w:bCs/>
          <w:i/>
          <w:iCs/>
          <w:sz w:val="24"/>
          <w:szCs w:val="24"/>
        </w:rPr>
        <w:t>Speakers to be confirmed</w:t>
      </w:r>
    </w:p>
    <w:p w:rsidR="006F1034" w:rsidRPr="00FC1951" w:rsidRDefault="006F1034" w:rsidP="00D35867">
      <w:pPr>
        <w:ind w:left="284"/>
        <w:jc w:val="both"/>
        <w:rPr>
          <w:sz w:val="24"/>
          <w:szCs w:val="24"/>
        </w:rPr>
      </w:pPr>
      <w:r w:rsidRPr="00FC1951">
        <w:rPr>
          <w:sz w:val="24"/>
          <w:szCs w:val="24"/>
        </w:rPr>
        <w:t>Since November 2017, G</w:t>
      </w:r>
      <w:r w:rsidR="00B67663">
        <w:rPr>
          <w:sz w:val="24"/>
          <w:szCs w:val="24"/>
        </w:rPr>
        <w:t>MHA</w:t>
      </w:r>
      <w:r w:rsidRPr="00FC1951">
        <w:rPr>
          <w:sz w:val="24"/>
          <w:szCs w:val="24"/>
        </w:rPr>
        <w:t xml:space="preserve"> and the Housing Futures partnership have been reaching out to a wide variety of individuals, groups and organisations across Greater Manchester and nationally, to identify needs and opportunities for a </w:t>
      </w:r>
      <w:r w:rsidR="00735FFD">
        <w:rPr>
          <w:sz w:val="24"/>
          <w:szCs w:val="24"/>
        </w:rPr>
        <w:t>local C</w:t>
      </w:r>
      <w:r w:rsidRPr="00FC1951">
        <w:rPr>
          <w:sz w:val="24"/>
          <w:szCs w:val="24"/>
        </w:rPr>
        <w:t xml:space="preserve">ommunity-led </w:t>
      </w:r>
      <w:r w:rsidR="00735FFD">
        <w:rPr>
          <w:sz w:val="24"/>
          <w:szCs w:val="24"/>
        </w:rPr>
        <w:t>Housing N</w:t>
      </w:r>
      <w:r w:rsidRPr="00FC1951">
        <w:rPr>
          <w:sz w:val="24"/>
          <w:szCs w:val="24"/>
        </w:rPr>
        <w:t xml:space="preserve">etwork. GMHA have also been exploring the potential for establishing a Regional Support Hub for existing and prospective CLH initiatives across the city-region. This half-day event will bring together experienced practitioners, infrastructure agencies and networks, interested stakeholders such as Housing Associations and Local Authority representatives, and most importantly people living and working across the </w:t>
      </w:r>
      <w:r w:rsidR="00B67663">
        <w:rPr>
          <w:sz w:val="24"/>
          <w:szCs w:val="24"/>
        </w:rPr>
        <w:t>c</w:t>
      </w:r>
      <w:r w:rsidRPr="00FC1951">
        <w:rPr>
          <w:sz w:val="24"/>
          <w:szCs w:val="24"/>
        </w:rPr>
        <w:t xml:space="preserve">ommunity-led </w:t>
      </w:r>
      <w:r w:rsidR="00B67663">
        <w:rPr>
          <w:sz w:val="24"/>
          <w:szCs w:val="24"/>
        </w:rPr>
        <w:t>h</w:t>
      </w:r>
      <w:r w:rsidRPr="00FC1951">
        <w:rPr>
          <w:sz w:val="24"/>
          <w:szCs w:val="24"/>
        </w:rPr>
        <w:t>ousing sector</w:t>
      </w:r>
      <w:r w:rsidR="00735FFD">
        <w:rPr>
          <w:sz w:val="24"/>
          <w:szCs w:val="24"/>
        </w:rPr>
        <w:t>,</w:t>
      </w:r>
      <w:r w:rsidRPr="00FC1951">
        <w:rPr>
          <w:sz w:val="24"/>
          <w:szCs w:val="24"/>
        </w:rPr>
        <w:t xml:space="preserve"> to </w:t>
      </w:r>
      <w:r w:rsidR="00735FFD">
        <w:rPr>
          <w:sz w:val="24"/>
          <w:szCs w:val="24"/>
        </w:rPr>
        <w:t>consolidate a CLH Network</w:t>
      </w:r>
      <w:r w:rsidRPr="00FC1951">
        <w:rPr>
          <w:sz w:val="24"/>
          <w:szCs w:val="24"/>
        </w:rPr>
        <w:t>. The event will include networking fora, speakers, information sessions and stalls, and action-planning sessions focused on next steps</w:t>
      </w:r>
      <w:r w:rsidR="00B67663">
        <w:rPr>
          <w:sz w:val="24"/>
          <w:szCs w:val="24"/>
        </w:rPr>
        <w:t xml:space="preserve">. </w:t>
      </w:r>
      <w:r w:rsidRPr="00FC1951">
        <w:rPr>
          <w:sz w:val="24"/>
          <w:szCs w:val="24"/>
        </w:rPr>
        <w:t xml:space="preserve">See you there! </w:t>
      </w:r>
    </w:p>
    <w:sectPr w:rsidR="006F1034" w:rsidRPr="00FC1951" w:rsidSect="00B9492F">
      <w:footerReference w:type="default" r:id="rId31"/>
      <w:pgSz w:w="11906" w:h="16838"/>
      <w:pgMar w:top="1135" w:right="1133" w:bottom="1135"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53" w:rsidRDefault="00A86553" w:rsidP="00BA1CD4">
      <w:pPr>
        <w:spacing w:after="0" w:line="240" w:lineRule="auto"/>
      </w:pPr>
      <w:r>
        <w:separator/>
      </w:r>
    </w:p>
  </w:endnote>
  <w:endnote w:type="continuationSeparator" w:id="0">
    <w:p w:rsidR="00A86553" w:rsidRDefault="00A86553" w:rsidP="00BA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368392"/>
      <w:docPartObj>
        <w:docPartGallery w:val="Page Numbers (Bottom of Page)"/>
        <w:docPartUnique/>
      </w:docPartObj>
    </w:sdtPr>
    <w:sdtEndPr>
      <w:rPr>
        <w:noProof/>
      </w:rPr>
    </w:sdtEndPr>
    <w:sdtContent>
      <w:p w:rsidR="00BA1CD4" w:rsidRDefault="00BA1CD4">
        <w:pPr>
          <w:pStyle w:val="Footer"/>
          <w:jc w:val="right"/>
        </w:pPr>
        <w:r>
          <w:fldChar w:fldCharType="begin"/>
        </w:r>
        <w:r>
          <w:instrText xml:space="preserve"> PAGE   \* MERGEFORMAT </w:instrText>
        </w:r>
        <w:r>
          <w:fldChar w:fldCharType="separate"/>
        </w:r>
        <w:r w:rsidR="009D6BCE">
          <w:rPr>
            <w:noProof/>
          </w:rPr>
          <w:t>2</w:t>
        </w:r>
        <w:r>
          <w:rPr>
            <w:noProof/>
          </w:rPr>
          <w:fldChar w:fldCharType="end"/>
        </w:r>
      </w:p>
    </w:sdtContent>
  </w:sdt>
  <w:p w:rsidR="00BA1CD4" w:rsidRDefault="00BA1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53" w:rsidRDefault="00A86553" w:rsidP="00BA1CD4">
      <w:pPr>
        <w:spacing w:after="0" w:line="240" w:lineRule="auto"/>
      </w:pPr>
      <w:r>
        <w:separator/>
      </w:r>
    </w:p>
  </w:footnote>
  <w:footnote w:type="continuationSeparator" w:id="0">
    <w:p w:rsidR="00A86553" w:rsidRDefault="00A86553" w:rsidP="00BA1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C16"/>
    <w:multiLevelType w:val="multilevel"/>
    <w:tmpl w:val="02F8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E1296"/>
    <w:multiLevelType w:val="hybridMultilevel"/>
    <w:tmpl w:val="8FDEC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36503E"/>
    <w:multiLevelType w:val="hybridMultilevel"/>
    <w:tmpl w:val="39864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201CE5"/>
    <w:multiLevelType w:val="hybridMultilevel"/>
    <w:tmpl w:val="8DD0D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834612"/>
    <w:multiLevelType w:val="hybridMultilevel"/>
    <w:tmpl w:val="CA30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812C5"/>
    <w:multiLevelType w:val="hybridMultilevel"/>
    <w:tmpl w:val="81E6F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B15C71"/>
    <w:multiLevelType w:val="hybridMultilevel"/>
    <w:tmpl w:val="24506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C3343F"/>
    <w:multiLevelType w:val="hybridMultilevel"/>
    <w:tmpl w:val="2F3C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24"/>
    <w:rsid w:val="000A7375"/>
    <w:rsid w:val="000D1BB8"/>
    <w:rsid w:val="00111312"/>
    <w:rsid w:val="00150FE6"/>
    <w:rsid w:val="00184EB5"/>
    <w:rsid w:val="0019628B"/>
    <w:rsid w:val="001973ED"/>
    <w:rsid w:val="00217F71"/>
    <w:rsid w:val="002C63E4"/>
    <w:rsid w:val="00303395"/>
    <w:rsid w:val="0033694D"/>
    <w:rsid w:val="00391546"/>
    <w:rsid w:val="003E23F3"/>
    <w:rsid w:val="003E2438"/>
    <w:rsid w:val="003E2A74"/>
    <w:rsid w:val="00411CE1"/>
    <w:rsid w:val="00467776"/>
    <w:rsid w:val="004E0E44"/>
    <w:rsid w:val="00504007"/>
    <w:rsid w:val="005F7EA9"/>
    <w:rsid w:val="0062610F"/>
    <w:rsid w:val="00644923"/>
    <w:rsid w:val="00676E52"/>
    <w:rsid w:val="006968EB"/>
    <w:rsid w:val="006A0C0A"/>
    <w:rsid w:val="006F1034"/>
    <w:rsid w:val="007006BE"/>
    <w:rsid w:val="00726310"/>
    <w:rsid w:val="00726AA5"/>
    <w:rsid w:val="007348E5"/>
    <w:rsid w:val="00735FFD"/>
    <w:rsid w:val="00765600"/>
    <w:rsid w:val="007B68D2"/>
    <w:rsid w:val="007D56B6"/>
    <w:rsid w:val="007F216E"/>
    <w:rsid w:val="00852203"/>
    <w:rsid w:val="00930DC4"/>
    <w:rsid w:val="00962759"/>
    <w:rsid w:val="00976E4D"/>
    <w:rsid w:val="009D6BCE"/>
    <w:rsid w:val="009E6E08"/>
    <w:rsid w:val="009F2A6A"/>
    <w:rsid w:val="00A05C25"/>
    <w:rsid w:val="00A22232"/>
    <w:rsid w:val="00A7731C"/>
    <w:rsid w:val="00A86553"/>
    <w:rsid w:val="00B01077"/>
    <w:rsid w:val="00B250F5"/>
    <w:rsid w:val="00B67663"/>
    <w:rsid w:val="00B71506"/>
    <w:rsid w:val="00B9492F"/>
    <w:rsid w:val="00BA1CD4"/>
    <w:rsid w:val="00BC04D6"/>
    <w:rsid w:val="00C159A1"/>
    <w:rsid w:val="00C2788F"/>
    <w:rsid w:val="00C71263"/>
    <w:rsid w:val="00C75DEE"/>
    <w:rsid w:val="00D35867"/>
    <w:rsid w:val="00DC7CD0"/>
    <w:rsid w:val="00E00CD3"/>
    <w:rsid w:val="00E45824"/>
    <w:rsid w:val="00F05FD8"/>
    <w:rsid w:val="00F321EE"/>
    <w:rsid w:val="00F67EAB"/>
    <w:rsid w:val="00FC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8C59C-7073-425A-805A-F0848BBD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C25"/>
    <w:pPr>
      <w:ind w:left="720"/>
      <w:contextualSpacing/>
    </w:pPr>
  </w:style>
  <w:style w:type="paragraph" w:styleId="NoSpacing">
    <w:name w:val="No Spacing"/>
    <w:uiPriority w:val="1"/>
    <w:qFormat/>
    <w:rsid w:val="009E6E08"/>
    <w:pPr>
      <w:spacing w:after="0" w:line="240" w:lineRule="auto"/>
    </w:pPr>
  </w:style>
  <w:style w:type="character" w:styleId="Hyperlink">
    <w:name w:val="Hyperlink"/>
    <w:basedOn w:val="DefaultParagraphFont"/>
    <w:uiPriority w:val="99"/>
    <w:unhideWhenUsed/>
    <w:rsid w:val="00F05FD8"/>
    <w:rPr>
      <w:color w:val="0563C1" w:themeColor="hyperlink"/>
      <w:u w:val="single"/>
    </w:rPr>
  </w:style>
  <w:style w:type="paragraph" w:customStyle="1" w:styleId="m8962268628734475651m-976203031233273195gmail-msolistparagraph">
    <w:name w:val="m_8962268628734475651m_-976203031233273195gmail-msolistparagraph"/>
    <w:basedOn w:val="Normal"/>
    <w:rsid w:val="00F67E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8962268628734475651gmail-m-976203031233273195gmail-msolistparagraph">
    <w:name w:val="m_8962268628734475651gmail-m_-976203031233273195gmail-msolistparagraph"/>
    <w:basedOn w:val="Normal"/>
    <w:rsid w:val="00F67E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504007"/>
  </w:style>
  <w:style w:type="paragraph" w:styleId="Header">
    <w:name w:val="header"/>
    <w:basedOn w:val="Normal"/>
    <w:link w:val="HeaderChar"/>
    <w:uiPriority w:val="99"/>
    <w:unhideWhenUsed/>
    <w:rsid w:val="00BA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CD4"/>
  </w:style>
  <w:style w:type="paragraph" w:styleId="Footer">
    <w:name w:val="footer"/>
    <w:basedOn w:val="Normal"/>
    <w:link w:val="FooterChar"/>
    <w:uiPriority w:val="99"/>
    <w:unhideWhenUsed/>
    <w:rsid w:val="00BA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CD4"/>
  </w:style>
  <w:style w:type="character" w:customStyle="1" w:styleId="Heading1Char">
    <w:name w:val="Heading 1 Char"/>
    <w:basedOn w:val="DefaultParagraphFont"/>
    <w:link w:val="Heading1"/>
    <w:uiPriority w:val="9"/>
    <w:rsid w:val="00B250F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45681">
      <w:bodyDiv w:val="1"/>
      <w:marLeft w:val="0"/>
      <w:marRight w:val="0"/>
      <w:marTop w:val="0"/>
      <w:marBottom w:val="0"/>
      <w:divBdr>
        <w:top w:val="none" w:sz="0" w:space="0" w:color="auto"/>
        <w:left w:val="none" w:sz="0" w:space="0" w:color="auto"/>
        <w:bottom w:val="none" w:sz="0" w:space="0" w:color="auto"/>
        <w:right w:val="none" w:sz="0" w:space="0" w:color="auto"/>
      </w:divBdr>
      <w:divsChild>
        <w:div w:id="782304153">
          <w:marLeft w:val="0"/>
          <w:marRight w:val="0"/>
          <w:marTop w:val="0"/>
          <w:marBottom w:val="0"/>
          <w:divBdr>
            <w:top w:val="none" w:sz="0" w:space="0" w:color="auto"/>
            <w:left w:val="none" w:sz="0" w:space="0" w:color="auto"/>
            <w:bottom w:val="none" w:sz="0" w:space="0" w:color="auto"/>
            <w:right w:val="none" w:sz="0" w:space="0" w:color="auto"/>
          </w:divBdr>
          <w:divsChild>
            <w:div w:id="366873330">
              <w:marLeft w:val="0"/>
              <w:marRight w:val="0"/>
              <w:marTop w:val="0"/>
              <w:marBottom w:val="0"/>
              <w:divBdr>
                <w:top w:val="none" w:sz="0" w:space="0" w:color="auto"/>
                <w:left w:val="none" w:sz="0" w:space="0" w:color="auto"/>
                <w:bottom w:val="none" w:sz="0" w:space="0" w:color="auto"/>
                <w:right w:val="none" w:sz="0" w:space="0" w:color="auto"/>
              </w:divBdr>
            </w:div>
            <w:div w:id="17250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8311">
      <w:bodyDiv w:val="1"/>
      <w:marLeft w:val="0"/>
      <w:marRight w:val="0"/>
      <w:marTop w:val="0"/>
      <w:marBottom w:val="0"/>
      <w:divBdr>
        <w:top w:val="none" w:sz="0" w:space="0" w:color="auto"/>
        <w:left w:val="none" w:sz="0" w:space="0" w:color="auto"/>
        <w:bottom w:val="none" w:sz="0" w:space="0" w:color="auto"/>
        <w:right w:val="none" w:sz="0" w:space="0" w:color="auto"/>
      </w:divBdr>
      <w:divsChild>
        <w:div w:id="997923388">
          <w:marLeft w:val="0"/>
          <w:marRight w:val="0"/>
          <w:marTop w:val="0"/>
          <w:marBottom w:val="0"/>
          <w:divBdr>
            <w:top w:val="none" w:sz="0" w:space="0" w:color="auto"/>
            <w:left w:val="none" w:sz="0" w:space="0" w:color="auto"/>
            <w:bottom w:val="none" w:sz="0" w:space="0" w:color="auto"/>
            <w:right w:val="none" w:sz="0" w:space="0" w:color="auto"/>
          </w:divBdr>
          <w:divsChild>
            <w:div w:id="1292713382">
              <w:marLeft w:val="0"/>
              <w:marRight w:val="0"/>
              <w:marTop w:val="0"/>
              <w:marBottom w:val="0"/>
              <w:divBdr>
                <w:top w:val="none" w:sz="0" w:space="0" w:color="auto"/>
                <w:left w:val="none" w:sz="0" w:space="0" w:color="auto"/>
                <w:bottom w:val="none" w:sz="0" w:space="0" w:color="auto"/>
                <w:right w:val="none" w:sz="0" w:space="0" w:color="auto"/>
              </w:divBdr>
            </w:div>
            <w:div w:id="8561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0965">
      <w:bodyDiv w:val="1"/>
      <w:marLeft w:val="0"/>
      <w:marRight w:val="0"/>
      <w:marTop w:val="0"/>
      <w:marBottom w:val="0"/>
      <w:divBdr>
        <w:top w:val="none" w:sz="0" w:space="0" w:color="auto"/>
        <w:left w:val="none" w:sz="0" w:space="0" w:color="auto"/>
        <w:bottom w:val="none" w:sz="0" w:space="0" w:color="auto"/>
        <w:right w:val="none" w:sz="0" w:space="0" w:color="auto"/>
      </w:divBdr>
      <w:divsChild>
        <w:div w:id="1602685424">
          <w:marLeft w:val="0"/>
          <w:marRight w:val="0"/>
          <w:marTop w:val="0"/>
          <w:marBottom w:val="0"/>
          <w:divBdr>
            <w:top w:val="none" w:sz="0" w:space="0" w:color="auto"/>
            <w:left w:val="none" w:sz="0" w:space="0" w:color="auto"/>
            <w:bottom w:val="none" w:sz="0" w:space="0" w:color="auto"/>
            <w:right w:val="none" w:sz="0" w:space="0" w:color="auto"/>
          </w:divBdr>
          <w:divsChild>
            <w:div w:id="1816951282">
              <w:marLeft w:val="0"/>
              <w:marRight w:val="0"/>
              <w:marTop w:val="0"/>
              <w:marBottom w:val="0"/>
              <w:divBdr>
                <w:top w:val="none" w:sz="0" w:space="0" w:color="auto"/>
                <w:left w:val="none" w:sz="0" w:space="0" w:color="auto"/>
                <w:bottom w:val="none" w:sz="0" w:space="0" w:color="auto"/>
                <w:right w:val="none" w:sz="0" w:space="0" w:color="auto"/>
              </w:divBdr>
            </w:div>
            <w:div w:id="1825075736">
              <w:marLeft w:val="0"/>
              <w:marRight w:val="0"/>
              <w:marTop w:val="0"/>
              <w:marBottom w:val="0"/>
              <w:divBdr>
                <w:top w:val="none" w:sz="0" w:space="0" w:color="auto"/>
                <w:left w:val="none" w:sz="0" w:space="0" w:color="auto"/>
                <w:bottom w:val="none" w:sz="0" w:space="0" w:color="auto"/>
                <w:right w:val="none" w:sz="0" w:space="0" w:color="auto"/>
              </w:divBdr>
            </w:div>
            <w:div w:id="1134181933">
              <w:marLeft w:val="0"/>
              <w:marRight w:val="0"/>
              <w:marTop w:val="0"/>
              <w:marBottom w:val="0"/>
              <w:divBdr>
                <w:top w:val="none" w:sz="0" w:space="0" w:color="auto"/>
                <w:left w:val="none" w:sz="0" w:space="0" w:color="auto"/>
                <w:bottom w:val="none" w:sz="0" w:space="0" w:color="auto"/>
                <w:right w:val="none" w:sz="0" w:space="0" w:color="auto"/>
              </w:divBdr>
            </w:div>
            <w:div w:id="16205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7697">
      <w:bodyDiv w:val="1"/>
      <w:marLeft w:val="0"/>
      <w:marRight w:val="0"/>
      <w:marTop w:val="0"/>
      <w:marBottom w:val="0"/>
      <w:divBdr>
        <w:top w:val="none" w:sz="0" w:space="0" w:color="auto"/>
        <w:left w:val="none" w:sz="0" w:space="0" w:color="auto"/>
        <w:bottom w:val="none" w:sz="0" w:space="0" w:color="auto"/>
        <w:right w:val="none" w:sz="0" w:space="0" w:color="auto"/>
      </w:divBdr>
    </w:div>
    <w:div w:id="1364943193">
      <w:bodyDiv w:val="1"/>
      <w:marLeft w:val="0"/>
      <w:marRight w:val="0"/>
      <w:marTop w:val="0"/>
      <w:marBottom w:val="0"/>
      <w:divBdr>
        <w:top w:val="none" w:sz="0" w:space="0" w:color="auto"/>
        <w:left w:val="none" w:sz="0" w:space="0" w:color="auto"/>
        <w:bottom w:val="none" w:sz="0" w:space="0" w:color="auto"/>
        <w:right w:val="none" w:sz="0" w:space="0" w:color="auto"/>
      </w:divBdr>
    </w:div>
    <w:div w:id="1532259890">
      <w:bodyDiv w:val="1"/>
      <w:marLeft w:val="0"/>
      <w:marRight w:val="0"/>
      <w:marTop w:val="0"/>
      <w:marBottom w:val="0"/>
      <w:divBdr>
        <w:top w:val="none" w:sz="0" w:space="0" w:color="auto"/>
        <w:left w:val="none" w:sz="0" w:space="0" w:color="auto"/>
        <w:bottom w:val="none" w:sz="0" w:space="0" w:color="auto"/>
        <w:right w:val="none" w:sz="0" w:space="0" w:color="auto"/>
      </w:divBdr>
      <w:divsChild>
        <w:div w:id="1703483243">
          <w:marLeft w:val="0"/>
          <w:marRight w:val="0"/>
          <w:marTop w:val="0"/>
          <w:marBottom w:val="0"/>
          <w:divBdr>
            <w:top w:val="none" w:sz="0" w:space="0" w:color="auto"/>
            <w:left w:val="none" w:sz="0" w:space="0" w:color="auto"/>
            <w:bottom w:val="none" w:sz="0" w:space="0" w:color="auto"/>
            <w:right w:val="none" w:sz="0" w:space="0" w:color="auto"/>
          </w:divBdr>
        </w:div>
        <w:div w:id="1911113332">
          <w:marLeft w:val="0"/>
          <w:marRight w:val="0"/>
          <w:marTop w:val="0"/>
          <w:marBottom w:val="0"/>
          <w:divBdr>
            <w:top w:val="none" w:sz="0" w:space="0" w:color="auto"/>
            <w:left w:val="none" w:sz="0" w:space="0" w:color="auto"/>
            <w:bottom w:val="none" w:sz="0" w:space="0" w:color="auto"/>
            <w:right w:val="none" w:sz="0" w:space="0" w:color="auto"/>
          </w:divBdr>
        </w:div>
        <w:div w:id="1605067358">
          <w:marLeft w:val="0"/>
          <w:marRight w:val="0"/>
          <w:marTop w:val="0"/>
          <w:marBottom w:val="0"/>
          <w:divBdr>
            <w:top w:val="none" w:sz="0" w:space="0" w:color="auto"/>
            <w:left w:val="none" w:sz="0" w:space="0" w:color="auto"/>
            <w:bottom w:val="none" w:sz="0" w:space="0" w:color="auto"/>
            <w:right w:val="none" w:sz="0" w:space="0" w:color="auto"/>
          </w:divBdr>
        </w:div>
      </w:divsChild>
    </w:div>
    <w:div w:id="1893149120">
      <w:bodyDiv w:val="1"/>
      <w:marLeft w:val="0"/>
      <w:marRight w:val="0"/>
      <w:marTop w:val="0"/>
      <w:marBottom w:val="0"/>
      <w:divBdr>
        <w:top w:val="none" w:sz="0" w:space="0" w:color="auto"/>
        <w:left w:val="none" w:sz="0" w:space="0" w:color="auto"/>
        <w:bottom w:val="none" w:sz="0" w:space="0" w:color="auto"/>
        <w:right w:val="none" w:sz="0" w:space="0" w:color="auto"/>
      </w:divBdr>
      <w:divsChild>
        <w:div w:id="1369988809">
          <w:marLeft w:val="0"/>
          <w:marRight w:val="0"/>
          <w:marTop w:val="0"/>
          <w:marBottom w:val="0"/>
          <w:divBdr>
            <w:top w:val="none" w:sz="0" w:space="0" w:color="auto"/>
            <w:left w:val="none" w:sz="0" w:space="0" w:color="auto"/>
            <w:bottom w:val="none" w:sz="0" w:space="0" w:color="auto"/>
            <w:right w:val="none" w:sz="0" w:space="0" w:color="auto"/>
          </w:divBdr>
        </w:div>
        <w:div w:id="885290358">
          <w:marLeft w:val="0"/>
          <w:marRight w:val="0"/>
          <w:marTop w:val="0"/>
          <w:marBottom w:val="0"/>
          <w:divBdr>
            <w:top w:val="none" w:sz="0" w:space="0" w:color="auto"/>
            <w:left w:val="none" w:sz="0" w:space="0" w:color="auto"/>
            <w:bottom w:val="none" w:sz="0" w:space="0" w:color="auto"/>
            <w:right w:val="none" w:sz="0" w:space="0" w:color="auto"/>
          </w:divBdr>
          <w:divsChild>
            <w:div w:id="2043744538">
              <w:marLeft w:val="0"/>
              <w:marRight w:val="0"/>
              <w:marTop w:val="0"/>
              <w:marBottom w:val="0"/>
              <w:divBdr>
                <w:top w:val="none" w:sz="0" w:space="0" w:color="auto"/>
                <w:left w:val="none" w:sz="0" w:space="0" w:color="auto"/>
                <w:bottom w:val="none" w:sz="0" w:space="0" w:color="auto"/>
                <w:right w:val="none" w:sz="0" w:space="0" w:color="auto"/>
              </w:divBdr>
            </w:div>
            <w:div w:id="494616538">
              <w:marLeft w:val="0"/>
              <w:marRight w:val="0"/>
              <w:marTop w:val="0"/>
              <w:marBottom w:val="0"/>
              <w:divBdr>
                <w:top w:val="none" w:sz="0" w:space="0" w:color="auto"/>
                <w:left w:val="none" w:sz="0" w:space="0" w:color="auto"/>
                <w:bottom w:val="none" w:sz="0" w:space="0" w:color="auto"/>
                <w:right w:val="none" w:sz="0" w:space="0" w:color="auto"/>
              </w:divBdr>
            </w:div>
            <w:div w:id="636495209">
              <w:marLeft w:val="0"/>
              <w:marRight w:val="0"/>
              <w:marTop w:val="0"/>
              <w:marBottom w:val="0"/>
              <w:divBdr>
                <w:top w:val="none" w:sz="0" w:space="0" w:color="auto"/>
                <w:left w:val="none" w:sz="0" w:space="0" w:color="auto"/>
                <w:bottom w:val="none" w:sz="0" w:space="0" w:color="auto"/>
                <w:right w:val="none" w:sz="0" w:space="0" w:color="auto"/>
              </w:divBdr>
            </w:div>
          </w:divsChild>
        </w:div>
        <w:div w:id="1205026256">
          <w:marLeft w:val="0"/>
          <w:marRight w:val="0"/>
          <w:marTop w:val="0"/>
          <w:marBottom w:val="0"/>
          <w:divBdr>
            <w:top w:val="none" w:sz="0" w:space="0" w:color="auto"/>
            <w:left w:val="none" w:sz="0" w:space="0" w:color="auto"/>
            <w:bottom w:val="none" w:sz="0" w:space="0" w:color="auto"/>
            <w:right w:val="none" w:sz="0" w:space="0" w:color="auto"/>
          </w:divBdr>
        </w:div>
      </w:divsChild>
    </w:div>
    <w:div w:id="1936934568">
      <w:bodyDiv w:val="1"/>
      <w:marLeft w:val="0"/>
      <w:marRight w:val="0"/>
      <w:marTop w:val="0"/>
      <w:marBottom w:val="0"/>
      <w:divBdr>
        <w:top w:val="none" w:sz="0" w:space="0" w:color="auto"/>
        <w:left w:val="none" w:sz="0" w:space="0" w:color="auto"/>
        <w:bottom w:val="none" w:sz="0" w:space="0" w:color="auto"/>
        <w:right w:val="none" w:sz="0" w:space="0" w:color="auto"/>
      </w:divBdr>
      <w:divsChild>
        <w:div w:id="36593624">
          <w:marLeft w:val="0"/>
          <w:marRight w:val="0"/>
          <w:marTop w:val="0"/>
          <w:marBottom w:val="0"/>
          <w:divBdr>
            <w:top w:val="none" w:sz="0" w:space="0" w:color="auto"/>
            <w:left w:val="none" w:sz="0" w:space="0" w:color="auto"/>
            <w:bottom w:val="none" w:sz="0" w:space="0" w:color="auto"/>
            <w:right w:val="none" w:sz="0" w:space="0" w:color="auto"/>
          </w:divBdr>
        </w:div>
        <w:div w:id="1729959620">
          <w:marLeft w:val="0"/>
          <w:marRight w:val="0"/>
          <w:marTop w:val="0"/>
          <w:marBottom w:val="0"/>
          <w:divBdr>
            <w:top w:val="none" w:sz="0" w:space="0" w:color="auto"/>
            <w:left w:val="none" w:sz="0" w:space="0" w:color="auto"/>
            <w:bottom w:val="none" w:sz="0" w:space="0" w:color="auto"/>
            <w:right w:val="none" w:sz="0" w:space="0" w:color="auto"/>
          </w:divBdr>
          <w:divsChild>
            <w:div w:id="106579922">
              <w:marLeft w:val="0"/>
              <w:marRight w:val="0"/>
              <w:marTop w:val="0"/>
              <w:marBottom w:val="0"/>
              <w:divBdr>
                <w:top w:val="none" w:sz="0" w:space="0" w:color="auto"/>
                <w:left w:val="none" w:sz="0" w:space="0" w:color="auto"/>
                <w:bottom w:val="none" w:sz="0" w:space="0" w:color="auto"/>
                <w:right w:val="none" w:sz="0" w:space="0" w:color="auto"/>
              </w:divBdr>
              <w:divsChild>
                <w:div w:id="1405562303">
                  <w:marLeft w:val="0"/>
                  <w:marRight w:val="0"/>
                  <w:marTop w:val="0"/>
                  <w:marBottom w:val="0"/>
                  <w:divBdr>
                    <w:top w:val="none" w:sz="0" w:space="0" w:color="auto"/>
                    <w:left w:val="none" w:sz="0" w:space="0" w:color="auto"/>
                    <w:bottom w:val="none" w:sz="0" w:space="0" w:color="auto"/>
                    <w:right w:val="none" w:sz="0" w:space="0" w:color="auto"/>
                  </w:divBdr>
                  <w:divsChild>
                    <w:div w:id="320935247">
                      <w:marLeft w:val="0"/>
                      <w:marRight w:val="0"/>
                      <w:marTop w:val="0"/>
                      <w:marBottom w:val="0"/>
                      <w:divBdr>
                        <w:top w:val="none" w:sz="0" w:space="0" w:color="auto"/>
                        <w:left w:val="none" w:sz="0" w:space="0" w:color="auto"/>
                        <w:bottom w:val="none" w:sz="0" w:space="0" w:color="auto"/>
                        <w:right w:val="none" w:sz="0" w:space="0" w:color="auto"/>
                      </w:divBdr>
                    </w:div>
                    <w:div w:id="20944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ventbrite.co.uk/e/community-land-trusts-the-what-the-why-and-the-how-tickets-46356283893?aff=erelpanelorg" TargetMode="External"/><Relationship Id="rId18" Type="http://schemas.openxmlformats.org/officeDocument/2006/relationships/hyperlink" Target="https://www.homesforchange.co.uk/" TargetMode="External"/><Relationship Id="rId26" Type="http://schemas.openxmlformats.org/officeDocument/2006/relationships/hyperlink" Target="http://homebaked.org.uk/" TargetMode="External"/><Relationship Id="rId3" Type="http://schemas.openxmlformats.org/officeDocument/2006/relationships/settings" Target="settings.xml"/><Relationship Id="rId21" Type="http://schemas.openxmlformats.org/officeDocument/2006/relationships/hyperlink" Target="http://chapeltowncohousing.org.uk/" TargetMode="External"/><Relationship Id="rId7" Type="http://schemas.openxmlformats.org/officeDocument/2006/relationships/image" Target="media/image1.jpeg"/><Relationship Id="rId12" Type="http://schemas.openxmlformats.org/officeDocument/2006/relationships/hyperlink" Target="https://www.eventbrite.co.uk/e/cohousing-potential-and-challenges-tickets-46182047748?aff=erelpanelorg" TargetMode="External"/><Relationship Id="rId17" Type="http://schemas.openxmlformats.org/officeDocument/2006/relationships/hyperlink" Target="mailto:s.king@sheffield.ac.uk" TargetMode="External"/><Relationship Id="rId25" Type="http://schemas.openxmlformats.org/officeDocument/2006/relationships/hyperlink" Target="http://www.granby4streetsclt.co.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mhousingfutures@gmail.com" TargetMode="External"/><Relationship Id="rId20" Type="http://schemas.openxmlformats.org/officeDocument/2006/relationships/hyperlink" Target="http://www.coopliving.net" TargetMode="External"/><Relationship Id="rId29" Type="http://schemas.openxmlformats.org/officeDocument/2006/relationships/hyperlink" Target="https://www.gdi.manches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file:///C:\Users\HB\Documents\Activism\GMHA\HFSG\urbed.coo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mhousingfutures@gmail.com" TargetMode="External"/><Relationship Id="rId23" Type="http://schemas.openxmlformats.org/officeDocument/2006/relationships/hyperlink" Target="https://www.sheffield.ac.uk/usp/research/projects/urbanclt" TargetMode="External"/><Relationship Id="rId28" Type="http://schemas.openxmlformats.org/officeDocument/2006/relationships/hyperlink" Target="http://www.communitylandtrusts.org.uk/about-the-network/our-campaigns/community-housing-fund" TargetMode="External"/><Relationship Id="rId10" Type="http://schemas.openxmlformats.org/officeDocument/2006/relationships/image" Target="media/image4.png"/><Relationship Id="rId19" Type="http://schemas.openxmlformats.org/officeDocument/2006/relationships/hyperlink" Target="http://www.gmhousingaction.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eventbrite.co.uk/e/alternative-models-of-ownership-risks-and-opportunities-for-the-community-led-housing-movement-tickets-46357231728" TargetMode="External"/><Relationship Id="rId22" Type="http://schemas.openxmlformats.org/officeDocument/2006/relationships/hyperlink" Target="http://www.OWCH.org.uk" TargetMode="External"/><Relationship Id="rId27" Type="http://schemas.openxmlformats.org/officeDocument/2006/relationships/hyperlink" Target="https://labour.org.uk/wp-content/uploads/.../Alternative-Models-of-Ownership.pdf" TargetMode="External"/><Relationship Id="rId30" Type="http://schemas.openxmlformats.org/officeDocument/2006/relationships/hyperlink" Target="https://www.muungan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2</cp:revision>
  <dcterms:created xsi:type="dcterms:W3CDTF">2018-05-30T08:57:00Z</dcterms:created>
  <dcterms:modified xsi:type="dcterms:W3CDTF">2018-05-30T08:57:00Z</dcterms:modified>
</cp:coreProperties>
</file>