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F1A19" w14:textId="20C7008D" w:rsidR="001203A5" w:rsidRPr="00B813BE" w:rsidRDefault="001203A5" w:rsidP="001203A5">
      <w:pPr>
        <w:jc w:val="right"/>
        <w:rPr>
          <w:rFonts w:asciiTheme="minorHAnsi" w:hAnsiTheme="minorHAnsi" w:cs="Arial"/>
          <w:b/>
          <w:bCs/>
        </w:rPr>
      </w:pPr>
      <w:r w:rsidRPr="00B813BE">
        <w:rPr>
          <w:rFonts w:asciiTheme="minorHAnsi" w:hAnsiTheme="minorHAnsi" w:cs="Arial"/>
          <w:b/>
          <w:bCs/>
          <w:noProof/>
          <w14:ligatures w14:val="standardContextual"/>
        </w:rPr>
        <w:drawing>
          <wp:anchor distT="0" distB="0" distL="114300" distR="114300" simplePos="0" relativeHeight="251658240" behindDoc="0" locked="0" layoutInCell="1" allowOverlap="1" wp14:anchorId="0D6CEEC7" wp14:editId="5C3EC0EB">
            <wp:simplePos x="0" y="0"/>
            <wp:positionH relativeFrom="margin">
              <wp:align>right</wp:align>
            </wp:positionH>
            <wp:positionV relativeFrom="paragraph">
              <wp:posOffset>0</wp:posOffset>
            </wp:positionV>
            <wp:extent cx="1207008" cy="1078992"/>
            <wp:effectExtent l="0" t="0" r="0" b="0"/>
            <wp:wrapSquare wrapText="bothSides"/>
            <wp:docPr id="183720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04554" name="Picture 18372045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7008" cy="1078992"/>
                    </a:xfrm>
                    <a:prstGeom prst="rect">
                      <a:avLst/>
                    </a:prstGeom>
                  </pic:spPr>
                </pic:pic>
              </a:graphicData>
            </a:graphic>
            <wp14:sizeRelH relativeFrom="margin">
              <wp14:pctWidth>0</wp14:pctWidth>
            </wp14:sizeRelH>
            <wp14:sizeRelV relativeFrom="margin">
              <wp14:pctHeight>0</wp14:pctHeight>
            </wp14:sizeRelV>
          </wp:anchor>
        </w:drawing>
      </w:r>
    </w:p>
    <w:p w14:paraId="66985787" w14:textId="6FDA5403" w:rsidR="00A67261" w:rsidRPr="006A6765" w:rsidRDefault="006A6765" w:rsidP="006B2CEA">
      <w:pPr>
        <w:rPr>
          <w:rFonts w:ascii="Calibri" w:hAnsi="Calibri" w:cs="Calibri"/>
          <w:b/>
          <w:bCs/>
          <w:sz w:val="28"/>
          <w:szCs w:val="28"/>
        </w:rPr>
      </w:pPr>
      <w:r>
        <w:rPr>
          <w:rFonts w:ascii="Calibri" w:hAnsi="Calibri" w:cs="Calibri"/>
          <w:b/>
          <w:bCs/>
          <w:sz w:val="28"/>
          <w:szCs w:val="28"/>
        </w:rPr>
        <w:t>H</w:t>
      </w:r>
      <w:r w:rsidR="00A67261" w:rsidRPr="006A6765">
        <w:rPr>
          <w:rFonts w:ascii="Calibri" w:hAnsi="Calibri" w:cs="Calibri"/>
          <w:b/>
          <w:bCs/>
          <w:sz w:val="28"/>
          <w:szCs w:val="28"/>
        </w:rPr>
        <w:t>ow Justlife Started</w:t>
      </w:r>
    </w:p>
    <w:p w14:paraId="5C2E6E63" w14:textId="307E4ABC" w:rsidR="00CE5CC5" w:rsidRPr="006A6765" w:rsidRDefault="00CE5CC5" w:rsidP="006B2CEA">
      <w:pPr>
        <w:rPr>
          <w:rFonts w:ascii="Calibri" w:hAnsi="Calibri" w:cs="Calibri"/>
        </w:rPr>
      </w:pPr>
      <w:r w:rsidRPr="006A6765">
        <w:rPr>
          <w:rFonts w:ascii="Calibri" w:hAnsi="Calibri" w:cs="Calibri"/>
        </w:rPr>
        <w:t xml:space="preserve">In 2008, living and working at the heart of the Toxteth Street estate in East Manchester, Gary and Hannah Bishop </w:t>
      </w:r>
      <w:r w:rsidR="00466E52" w:rsidRPr="006A6765">
        <w:rPr>
          <w:rFonts w:ascii="Calibri" w:hAnsi="Calibri" w:cs="Calibri"/>
        </w:rPr>
        <w:t>met</w:t>
      </w:r>
      <w:r w:rsidRPr="006A6765">
        <w:rPr>
          <w:rFonts w:ascii="Calibri" w:hAnsi="Calibri" w:cs="Calibri"/>
        </w:rPr>
        <w:t xml:space="preserve"> Jason</w:t>
      </w:r>
      <w:r w:rsidR="00EA3C0B" w:rsidRPr="006A6765">
        <w:rPr>
          <w:rFonts w:ascii="Calibri" w:hAnsi="Calibri" w:cs="Calibri"/>
        </w:rPr>
        <w:t>.</w:t>
      </w:r>
      <w:r w:rsidR="00466E52" w:rsidRPr="006A6765">
        <w:rPr>
          <w:rFonts w:ascii="Calibri" w:hAnsi="Calibri" w:cs="Calibri"/>
        </w:rPr>
        <w:t xml:space="preserve"> </w:t>
      </w:r>
      <w:r w:rsidR="00EA3C0B" w:rsidRPr="006A6765">
        <w:rPr>
          <w:rFonts w:ascii="Calibri" w:hAnsi="Calibri" w:cs="Calibri"/>
        </w:rPr>
        <w:t>A</w:t>
      </w:r>
      <w:r w:rsidRPr="006A6765">
        <w:rPr>
          <w:rFonts w:ascii="Calibri" w:hAnsi="Calibri" w:cs="Calibri"/>
        </w:rPr>
        <w:t xml:space="preserve">fter a long battle with heroin addiction, </w:t>
      </w:r>
      <w:r w:rsidR="00EA3C0B" w:rsidRPr="006A6765">
        <w:rPr>
          <w:rFonts w:ascii="Calibri" w:hAnsi="Calibri" w:cs="Calibri"/>
        </w:rPr>
        <w:t>he ended up</w:t>
      </w:r>
      <w:r w:rsidRPr="006A6765">
        <w:rPr>
          <w:rFonts w:ascii="Calibri" w:hAnsi="Calibri" w:cs="Calibri"/>
        </w:rPr>
        <w:t xml:space="preserve"> in prison. </w:t>
      </w:r>
      <w:r w:rsidR="00A67261" w:rsidRPr="006A6765">
        <w:rPr>
          <w:rFonts w:ascii="Calibri" w:hAnsi="Calibri" w:cs="Calibri"/>
        </w:rPr>
        <w:t>Jason was released 6 months later</w:t>
      </w:r>
      <w:r w:rsidR="00466E52" w:rsidRPr="006A6765">
        <w:rPr>
          <w:rFonts w:ascii="Calibri" w:hAnsi="Calibri" w:cs="Calibri"/>
        </w:rPr>
        <w:t xml:space="preserve"> and </w:t>
      </w:r>
      <w:r w:rsidRPr="006A6765">
        <w:rPr>
          <w:rFonts w:ascii="Calibri" w:hAnsi="Calibri" w:cs="Calibri"/>
        </w:rPr>
        <w:t xml:space="preserve">searched for stability in all the usual ways: looking for accommodation, work and appropriate healthcare. However, all </w:t>
      </w:r>
      <w:r w:rsidR="00A67261" w:rsidRPr="006A6765">
        <w:rPr>
          <w:rFonts w:ascii="Calibri" w:hAnsi="Calibri" w:cs="Calibri"/>
        </w:rPr>
        <w:t>his</w:t>
      </w:r>
      <w:r w:rsidRPr="006A6765">
        <w:rPr>
          <w:rFonts w:ascii="Calibri" w:hAnsi="Calibri" w:cs="Calibri"/>
        </w:rPr>
        <w:t xml:space="preserve"> best efforts left him jobless, desperate and living </w:t>
      </w:r>
      <w:r w:rsidR="00FC70BF" w:rsidRPr="006A6765">
        <w:rPr>
          <w:rFonts w:ascii="Calibri" w:hAnsi="Calibri" w:cs="Calibri"/>
        </w:rPr>
        <w:t xml:space="preserve">in </w:t>
      </w:r>
      <w:r w:rsidR="00A67261" w:rsidRPr="006A6765">
        <w:rPr>
          <w:rFonts w:ascii="Calibri" w:hAnsi="Calibri" w:cs="Calibri"/>
        </w:rPr>
        <w:t xml:space="preserve">one of </w:t>
      </w:r>
      <w:r w:rsidR="00A0671C" w:rsidRPr="006A6765">
        <w:rPr>
          <w:rFonts w:ascii="Calibri" w:hAnsi="Calibri" w:cs="Calibri"/>
        </w:rPr>
        <w:t>the B</w:t>
      </w:r>
      <w:r w:rsidR="00A67261" w:rsidRPr="006A6765">
        <w:rPr>
          <w:rFonts w:ascii="Calibri" w:hAnsi="Calibri" w:cs="Calibri"/>
        </w:rPr>
        <w:t xml:space="preserve">&amp;B’s (unofficial homeless accommodation) on the notorious </w:t>
      </w:r>
      <w:r w:rsidRPr="006A6765">
        <w:rPr>
          <w:rFonts w:ascii="Calibri" w:hAnsi="Calibri" w:cs="Calibri"/>
        </w:rPr>
        <w:t>Gransmoor Avenue. This is where, just a few weeks later, he was found dead.</w:t>
      </w:r>
    </w:p>
    <w:p w14:paraId="5DD65959" w14:textId="507043D2" w:rsidR="009520FF" w:rsidRPr="006A6765" w:rsidRDefault="00CE5CC5" w:rsidP="006B2CEA">
      <w:pPr>
        <w:rPr>
          <w:rFonts w:ascii="Calibri" w:hAnsi="Calibri" w:cs="Calibri"/>
        </w:rPr>
      </w:pPr>
      <w:r w:rsidRPr="006A6765">
        <w:rPr>
          <w:rFonts w:ascii="Calibri" w:hAnsi="Calibri" w:cs="Calibri"/>
        </w:rPr>
        <w:t xml:space="preserve">Over the next few months, Gary and Hannah engaged in dialogue with Manchester City Council and developed proposals for a response to this </w:t>
      </w:r>
      <w:r w:rsidR="00466E52" w:rsidRPr="006A6765">
        <w:rPr>
          <w:rFonts w:ascii="Calibri" w:hAnsi="Calibri" w:cs="Calibri"/>
        </w:rPr>
        <w:t xml:space="preserve">‘hidden homeless’ </w:t>
      </w:r>
      <w:r w:rsidRPr="006A6765">
        <w:rPr>
          <w:rFonts w:ascii="Calibri" w:hAnsi="Calibri" w:cs="Calibri"/>
        </w:rPr>
        <w:t>community</w:t>
      </w:r>
      <w:r w:rsidR="00FC70BF" w:rsidRPr="006A6765">
        <w:rPr>
          <w:rFonts w:ascii="Calibri" w:hAnsi="Calibri" w:cs="Calibri"/>
        </w:rPr>
        <w:t>,</w:t>
      </w:r>
      <w:r w:rsidRPr="006A6765">
        <w:rPr>
          <w:rFonts w:ascii="Calibri" w:hAnsi="Calibri" w:cs="Calibri"/>
        </w:rPr>
        <w:t xml:space="preserve"> which had been left </w:t>
      </w:r>
      <w:r w:rsidR="00EA3C0B" w:rsidRPr="006A6765">
        <w:rPr>
          <w:rFonts w:ascii="Calibri" w:hAnsi="Calibri" w:cs="Calibri"/>
        </w:rPr>
        <w:t>without support</w:t>
      </w:r>
      <w:r w:rsidRPr="006A6765">
        <w:rPr>
          <w:rFonts w:ascii="Calibri" w:hAnsi="Calibri" w:cs="Calibri"/>
        </w:rPr>
        <w:t xml:space="preserve"> for decades. These conversations led to the formation of the Justlife Community Interest Company. </w:t>
      </w:r>
    </w:p>
    <w:p w14:paraId="6E64D546" w14:textId="1EDC58E1" w:rsidR="00CE5CC5" w:rsidRPr="006A6765" w:rsidRDefault="00CE5CC5" w:rsidP="006B2CEA">
      <w:pPr>
        <w:rPr>
          <w:rFonts w:ascii="Calibri" w:hAnsi="Calibri" w:cs="Calibri"/>
        </w:rPr>
      </w:pPr>
      <w:r w:rsidRPr="006A6765">
        <w:rPr>
          <w:rFonts w:ascii="Calibri" w:hAnsi="Calibri" w:cs="Calibri"/>
        </w:rPr>
        <w:t>Initially</w:t>
      </w:r>
      <w:r w:rsidR="00FC70BF" w:rsidRPr="006A6765">
        <w:rPr>
          <w:rFonts w:ascii="Calibri" w:hAnsi="Calibri" w:cs="Calibri"/>
        </w:rPr>
        <w:t>,</w:t>
      </w:r>
      <w:r w:rsidRPr="006A6765">
        <w:rPr>
          <w:rFonts w:ascii="Calibri" w:hAnsi="Calibri" w:cs="Calibri"/>
        </w:rPr>
        <w:t xml:space="preserve"> Justlife gathered a small group of friends and </w:t>
      </w:r>
      <w:proofErr w:type="gramStart"/>
      <w:r w:rsidRPr="006A6765">
        <w:rPr>
          <w:rFonts w:ascii="Calibri" w:hAnsi="Calibri" w:cs="Calibri"/>
        </w:rPr>
        <w:t>local residents</w:t>
      </w:r>
      <w:proofErr w:type="gramEnd"/>
      <w:r w:rsidR="00466E52" w:rsidRPr="006A6765">
        <w:rPr>
          <w:rFonts w:ascii="Calibri" w:hAnsi="Calibri" w:cs="Calibri"/>
        </w:rPr>
        <w:t xml:space="preserve"> to</w:t>
      </w:r>
      <w:r w:rsidRPr="006A6765">
        <w:rPr>
          <w:rFonts w:ascii="Calibri" w:hAnsi="Calibri" w:cs="Calibri"/>
        </w:rPr>
        <w:t xml:space="preserve"> </w:t>
      </w:r>
      <w:r w:rsidR="00BA37BB" w:rsidRPr="006A6765">
        <w:rPr>
          <w:rFonts w:ascii="Calibri" w:hAnsi="Calibri" w:cs="Calibri"/>
        </w:rPr>
        <w:t>provide</w:t>
      </w:r>
      <w:r w:rsidRPr="006A6765">
        <w:rPr>
          <w:rFonts w:ascii="Calibri" w:hAnsi="Calibri" w:cs="Calibri"/>
        </w:rPr>
        <w:t xml:space="preserve"> a weekly meal to people living in </w:t>
      </w:r>
      <w:r w:rsidR="00466E52" w:rsidRPr="006A6765">
        <w:rPr>
          <w:rFonts w:ascii="Calibri" w:hAnsi="Calibri" w:cs="Calibri"/>
        </w:rPr>
        <w:t>these local B&amp;B’s. At the time</w:t>
      </w:r>
      <w:r w:rsidR="00C960FB" w:rsidRPr="006A6765">
        <w:rPr>
          <w:rFonts w:ascii="Calibri" w:hAnsi="Calibri" w:cs="Calibri"/>
        </w:rPr>
        <w:t>,</w:t>
      </w:r>
      <w:r w:rsidR="00466E52" w:rsidRPr="006A6765">
        <w:rPr>
          <w:rFonts w:ascii="Calibri" w:hAnsi="Calibri" w:cs="Calibri"/>
        </w:rPr>
        <w:t xml:space="preserve"> they identified </w:t>
      </w:r>
      <w:r w:rsidR="006A6765" w:rsidRPr="006A6765">
        <w:rPr>
          <w:rFonts w:ascii="Calibri" w:hAnsi="Calibri" w:cs="Calibri"/>
        </w:rPr>
        <w:t>several</w:t>
      </w:r>
      <w:r w:rsidR="00466E52" w:rsidRPr="006A6765">
        <w:rPr>
          <w:rFonts w:ascii="Calibri" w:hAnsi="Calibri" w:cs="Calibri"/>
        </w:rPr>
        <w:t xml:space="preserve"> properties with a total of 110 bed spaces</w:t>
      </w:r>
      <w:r w:rsidR="009520FF" w:rsidRPr="006A6765">
        <w:rPr>
          <w:rFonts w:ascii="Calibri" w:hAnsi="Calibri" w:cs="Calibri"/>
        </w:rPr>
        <w:t xml:space="preserve"> between them</w:t>
      </w:r>
      <w:r w:rsidR="00466E52" w:rsidRPr="006A6765">
        <w:rPr>
          <w:rFonts w:ascii="Calibri" w:hAnsi="Calibri" w:cs="Calibri"/>
        </w:rPr>
        <w:t xml:space="preserve">. </w:t>
      </w:r>
      <w:r w:rsidRPr="006A6765">
        <w:rPr>
          <w:rFonts w:ascii="Calibri" w:hAnsi="Calibri" w:cs="Calibri"/>
        </w:rPr>
        <w:t xml:space="preserve"> </w:t>
      </w:r>
      <w:r w:rsidR="009520FF" w:rsidRPr="006A6765">
        <w:rPr>
          <w:rFonts w:ascii="Calibri" w:hAnsi="Calibri" w:cs="Calibri"/>
        </w:rPr>
        <w:t xml:space="preserve">In </w:t>
      </w:r>
      <w:r w:rsidRPr="006A6765">
        <w:rPr>
          <w:rFonts w:ascii="Calibri" w:hAnsi="Calibri" w:cs="Calibri"/>
        </w:rPr>
        <w:t xml:space="preserve">2011, the charity was </w:t>
      </w:r>
      <w:r w:rsidR="00BA37BB" w:rsidRPr="006A6765">
        <w:rPr>
          <w:rFonts w:ascii="Calibri" w:hAnsi="Calibri" w:cs="Calibri"/>
        </w:rPr>
        <w:t xml:space="preserve">formally </w:t>
      </w:r>
      <w:r w:rsidRPr="006A6765">
        <w:rPr>
          <w:rFonts w:ascii="Calibri" w:hAnsi="Calibri" w:cs="Calibri"/>
        </w:rPr>
        <w:t xml:space="preserve">established with support from the Big Lottery Fund, and the Justlife Centre was opened on Ashton Old Road in Openshaw. </w:t>
      </w:r>
    </w:p>
    <w:p w14:paraId="03DB3B49" w14:textId="064A689D" w:rsidR="009520FF" w:rsidRPr="006A6765" w:rsidRDefault="00AC2425" w:rsidP="006B2CEA">
      <w:pPr>
        <w:rPr>
          <w:rFonts w:ascii="Calibri" w:hAnsi="Calibri" w:cs="Calibri"/>
        </w:rPr>
      </w:pPr>
      <w:r w:rsidRPr="006A6765">
        <w:rPr>
          <w:rFonts w:ascii="Calibri" w:hAnsi="Calibri" w:cs="Calibri"/>
        </w:rPr>
        <w:t>The</w:t>
      </w:r>
      <w:r w:rsidR="00BA37BB" w:rsidRPr="006A6765">
        <w:rPr>
          <w:rFonts w:ascii="Calibri" w:hAnsi="Calibri" w:cs="Calibri"/>
        </w:rPr>
        <w:t xml:space="preserve"> Justlife Centre operated as a</w:t>
      </w:r>
      <w:r w:rsidR="00281AA8" w:rsidRPr="006A6765">
        <w:rPr>
          <w:rFonts w:ascii="Calibri" w:hAnsi="Calibri" w:cs="Calibri"/>
        </w:rPr>
        <w:t>n</w:t>
      </w:r>
      <w:r w:rsidR="00BA37BB" w:rsidRPr="006A6765">
        <w:rPr>
          <w:rFonts w:ascii="Calibri" w:hAnsi="Calibri" w:cs="Calibri"/>
        </w:rPr>
        <w:t xml:space="preserve"> </w:t>
      </w:r>
      <w:r w:rsidR="00281AA8" w:rsidRPr="006A6765">
        <w:rPr>
          <w:rFonts w:ascii="Calibri" w:hAnsi="Calibri" w:cs="Calibri"/>
        </w:rPr>
        <w:t xml:space="preserve">open access </w:t>
      </w:r>
      <w:r w:rsidR="00BA37BB" w:rsidRPr="006A6765">
        <w:rPr>
          <w:rFonts w:ascii="Calibri" w:hAnsi="Calibri" w:cs="Calibri"/>
        </w:rPr>
        <w:t xml:space="preserve">day centre and </w:t>
      </w:r>
      <w:r w:rsidR="009520FF" w:rsidRPr="006A6765">
        <w:rPr>
          <w:rFonts w:ascii="Calibri" w:hAnsi="Calibri" w:cs="Calibri"/>
        </w:rPr>
        <w:t xml:space="preserve">the </w:t>
      </w:r>
      <w:r w:rsidR="00BA37BB" w:rsidRPr="006A6765">
        <w:rPr>
          <w:rFonts w:ascii="Calibri" w:hAnsi="Calibri" w:cs="Calibri"/>
        </w:rPr>
        <w:t>services and support were accessed by a wide range of people who were street homeless, vulnerably housed and living in temporary accommodation, living in supported accommodation</w:t>
      </w:r>
      <w:r w:rsidR="00EF4524" w:rsidRPr="006A6765">
        <w:rPr>
          <w:rFonts w:ascii="Calibri" w:hAnsi="Calibri" w:cs="Calibri"/>
        </w:rPr>
        <w:t xml:space="preserve"> </w:t>
      </w:r>
      <w:r w:rsidR="00BA37BB" w:rsidRPr="006A6765">
        <w:rPr>
          <w:rFonts w:ascii="Calibri" w:hAnsi="Calibri" w:cs="Calibri"/>
        </w:rPr>
        <w:t xml:space="preserve">or struggling to maintain private rented accommodation. </w:t>
      </w:r>
    </w:p>
    <w:p w14:paraId="56925966" w14:textId="0E3A20EC" w:rsidR="000D4309" w:rsidRPr="006A6765" w:rsidRDefault="000D4309" w:rsidP="006B2CEA">
      <w:pPr>
        <w:rPr>
          <w:rFonts w:ascii="Calibri" w:hAnsi="Calibri" w:cs="Calibri"/>
          <w:b/>
          <w:bCs/>
          <w:sz w:val="28"/>
          <w:szCs w:val="28"/>
        </w:rPr>
      </w:pPr>
      <w:r w:rsidRPr="006A6765">
        <w:rPr>
          <w:rFonts w:ascii="Calibri" w:hAnsi="Calibri" w:cs="Calibri"/>
          <w:b/>
          <w:bCs/>
          <w:sz w:val="28"/>
          <w:szCs w:val="28"/>
        </w:rPr>
        <w:t>Unsupported Temporary Accommodation Focus</w:t>
      </w:r>
    </w:p>
    <w:p w14:paraId="6F193B66" w14:textId="4EDCF189" w:rsidR="006B2CEA" w:rsidRPr="006A6765" w:rsidRDefault="009520FF" w:rsidP="006B2CEA">
      <w:pPr>
        <w:rPr>
          <w:rFonts w:ascii="Calibri" w:eastAsia="Calibri" w:hAnsi="Calibri" w:cs="Calibri"/>
        </w:rPr>
      </w:pPr>
      <w:r w:rsidRPr="006A6765">
        <w:rPr>
          <w:rFonts w:ascii="Calibri" w:hAnsi="Calibri" w:cs="Calibri"/>
        </w:rPr>
        <w:t>As</w:t>
      </w:r>
      <w:r w:rsidR="00BA37BB" w:rsidRPr="006A6765">
        <w:rPr>
          <w:rFonts w:ascii="Calibri" w:hAnsi="Calibri" w:cs="Calibri"/>
        </w:rPr>
        <w:t xml:space="preserve"> demand grew</w:t>
      </w:r>
      <w:r w:rsidRPr="006A6765">
        <w:rPr>
          <w:rFonts w:ascii="Calibri" w:hAnsi="Calibri" w:cs="Calibri"/>
        </w:rPr>
        <w:t xml:space="preserve"> and</w:t>
      </w:r>
      <w:r w:rsidR="00BA37BB" w:rsidRPr="006A6765">
        <w:rPr>
          <w:rFonts w:ascii="Calibri" w:hAnsi="Calibri" w:cs="Calibri"/>
        </w:rPr>
        <w:t xml:space="preserve"> our centre and small staff team became more stretched</w:t>
      </w:r>
      <w:r w:rsidRPr="006A6765">
        <w:rPr>
          <w:rFonts w:ascii="Calibri" w:hAnsi="Calibri" w:cs="Calibri"/>
        </w:rPr>
        <w:t xml:space="preserve">, we made the decision to refocus our services exclusively on </w:t>
      </w:r>
      <w:r w:rsidR="001D71BB" w:rsidRPr="006A6765">
        <w:rPr>
          <w:rFonts w:ascii="Calibri" w:hAnsi="Calibri" w:cs="Calibri"/>
        </w:rPr>
        <w:t>people</w:t>
      </w:r>
      <w:r w:rsidR="00EF4524" w:rsidRPr="006A6765">
        <w:rPr>
          <w:rFonts w:ascii="Calibri" w:hAnsi="Calibri" w:cs="Calibri"/>
        </w:rPr>
        <w:t xml:space="preserve"> living in </w:t>
      </w:r>
      <w:r w:rsidR="000D4309" w:rsidRPr="006A6765">
        <w:rPr>
          <w:rFonts w:ascii="Calibri" w:hAnsi="Calibri" w:cs="Calibri"/>
        </w:rPr>
        <w:t xml:space="preserve">Unsupported </w:t>
      </w:r>
      <w:r w:rsidR="00EF4524" w:rsidRPr="006A6765">
        <w:rPr>
          <w:rFonts w:ascii="Calibri" w:hAnsi="Calibri" w:cs="Calibri"/>
        </w:rPr>
        <w:t>Temporary Accommodation (</w:t>
      </w:r>
      <w:r w:rsidR="000D4309" w:rsidRPr="006A6765">
        <w:rPr>
          <w:rFonts w:ascii="Calibri" w:hAnsi="Calibri" w:cs="Calibri"/>
        </w:rPr>
        <w:t>U</w:t>
      </w:r>
      <w:r w:rsidR="00EF4524" w:rsidRPr="006A6765">
        <w:rPr>
          <w:rFonts w:ascii="Calibri" w:hAnsi="Calibri" w:cs="Calibri"/>
        </w:rPr>
        <w:t>TA)</w:t>
      </w:r>
      <w:r w:rsidR="00EA3C0B" w:rsidRPr="006A6765">
        <w:rPr>
          <w:rFonts w:ascii="Calibri" w:hAnsi="Calibri" w:cs="Calibri"/>
        </w:rPr>
        <w:t xml:space="preserve">. UTA is term used to </w:t>
      </w:r>
      <w:r w:rsidR="00A0671C" w:rsidRPr="006A6765">
        <w:rPr>
          <w:rFonts w:ascii="Calibri" w:hAnsi="Calibri" w:cs="Calibri"/>
        </w:rPr>
        <w:t>describe more</w:t>
      </w:r>
      <w:r w:rsidRPr="006A6765">
        <w:rPr>
          <w:rFonts w:ascii="Calibri" w:eastAsia="Calibri" w:hAnsi="Calibri" w:cs="Calibri"/>
        </w:rPr>
        <w:t xml:space="preserve"> unofficial forms of </w:t>
      </w:r>
      <w:r w:rsidR="00BE5951" w:rsidRPr="006A6765">
        <w:rPr>
          <w:rFonts w:ascii="Calibri" w:eastAsia="Calibri" w:hAnsi="Calibri" w:cs="Calibri"/>
        </w:rPr>
        <w:t>temporary accommodation (</w:t>
      </w:r>
      <w:r w:rsidRPr="006A6765">
        <w:rPr>
          <w:rFonts w:ascii="Calibri" w:eastAsia="Calibri" w:hAnsi="Calibri" w:cs="Calibri"/>
        </w:rPr>
        <w:t>TA</w:t>
      </w:r>
      <w:r w:rsidR="00BE5951" w:rsidRPr="006A6765">
        <w:rPr>
          <w:rFonts w:ascii="Calibri" w:eastAsia="Calibri" w:hAnsi="Calibri" w:cs="Calibri"/>
        </w:rPr>
        <w:t>)</w:t>
      </w:r>
      <w:r w:rsidRPr="006A6765">
        <w:rPr>
          <w:rFonts w:ascii="Calibri" w:eastAsia="Calibri" w:hAnsi="Calibri" w:cs="Calibri"/>
        </w:rPr>
        <w:t xml:space="preserve">, such as private, short-stay accommodation (e.g. B&amp;Bs, private hostels), where residents </w:t>
      </w:r>
      <w:r w:rsidR="00EA3C0B" w:rsidRPr="006A6765">
        <w:rPr>
          <w:rFonts w:ascii="Calibri" w:eastAsia="Calibri" w:hAnsi="Calibri" w:cs="Calibri"/>
        </w:rPr>
        <w:t xml:space="preserve">have </w:t>
      </w:r>
      <w:r w:rsidRPr="006A6765">
        <w:rPr>
          <w:rFonts w:ascii="Calibri" w:eastAsia="Calibri" w:hAnsi="Calibri" w:cs="Calibri"/>
        </w:rPr>
        <w:t>limited access to support to find settled accommodation and address their complex issues</w:t>
      </w:r>
      <w:r w:rsidR="000D4309" w:rsidRPr="006A6765">
        <w:rPr>
          <w:rFonts w:ascii="Calibri" w:eastAsia="Calibri" w:hAnsi="Calibri" w:cs="Calibri"/>
        </w:rPr>
        <w:t>.</w:t>
      </w:r>
      <w:r w:rsidRPr="006A6765">
        <w:rPr>
          <w:rFonts w:ascii="Calibri" w:eastAsia="Calibri" w:hAnsi="Calibri" w:cs="Calibri"/>
        </w:rPr>
        <w:t xml:space="preserve"> </w:t>
      </w:r>
    </w:p>
    <w:p w14:paraId="33DCA17D" w14:textId="625F6871" w:rsidR="00C20CBE" w:rsidRPr="006A6765" w:rsidRDefault="00B01705" w:rsidP="006B2CEA">
      <w:pPr>
        <w:rPr>
          <w:rFonts w:ascii="Calibri" w:eastAsia="Calibri" w:hAnsi="Calibri" w:cs="Calibri"/>
        </w:rPr>
      </w:pPr>
      <w:r w:rsidRPr="006A6765">
        <w:rPr>
          <w:rFonts w:ascii="Calibri" w:eastAsia="Calibri" w:hAnsi="Calibri" w:cs="Calibri"/>
        </w:rPr>
        <w:t xml:space="preserve">In 2016 we completed a </w:t>
      </w:r>
      <w:r w:rsidR="006A6765" w:rsidRPr="006A6765">
        <w:rPr>
          <w:rFonts w:ascii="Calibri" w:eastAsia="Calibri" w:hAnsi="Calibri" w:cs="Calibri"/>
        </w:rPr>
        <w:t>3-year</w:t>
      </w:r>
      <w:r w:rsidRPr="006A6765">
        <w:rPr>
          <w:rFonts w:ascii="Calibri" w:eastAsia="Calibri" w:hAnsi="Calibri" w:cs="Calibri"/>
        </w:rPr>
        <w:t xml:space="preserve"> research project with the Institute of Public Policy Research North (IPPR North)</w:t>
      </w:r>
      <w:r w:rsidR="00460BC5" w:rsidRPr="006A6765">
        <w:rPr>
          <w:rFonts w:ascii="Calibri" w:eastAsia="Calibri" w:hAnsi="Calibri" w:cs="Calibri"/>
        </w:rPr>
        <w:t xml:space="preserve"> funded by Lankelly Chase Foundation, which included</w:t>
      </w:r>
      <w:r w:rsidRPr="006A6765">
        <w:rPr>
          <w:rFonts w:ascii="Calibri" w:eastAsia="Calibri" w:hAnsi="Calibri" w:cs="Calibri"/>
        </w:rPr>
        <w:t xml:space="preserve"> a detailed qualitative study of the lives of 35 homeless households</w:t>
      </w:r>
      <w:r w:rsidR="00876C5B" w:rsidRPr="006A6765">
        <w:rPr>
          <w:rFonts w:ascii="Calibri" w:eastAsia="Calibri" w:hAnsi="Calibri" w:cs="Calibri"/>
        </w:rPr>
        <w:t xml:space="preserve"> in the </w:t>
      </w:r>
      <w:proofErr w:type="gramStart"/>
      <w:r w:rsidR="00876C5B" w:rsidRPr="006A6765">
        <w:rPr>
          <w:rFonts w:ascii="Calibri" w:eastAsia="Calibri" w:hAnsi="Calibri" w:cs="Calibri"/>
        </w:rPr>
        <w:t>North West</w:t>
      </w:r>
      <w:proofErr w:type="gramEnd"/>
      <w:r w:rsidR="00876C5B" w:rsidRPr="006A6765">
        <w:rPr>
          <w:rFonts w:ascii="Calibri" w:eastAsia="Calibri" w:hAnsi="Calibri" w:cs="Calibri"/>
        </w:rPr>
        <w:t xml:space="preserve"> and </w:t>
      </w:r>
      <w:proofErr w:type="gramStart"/>
      <w:r w:rsidR="00876C5B" w:rsidRPr="006A6765">
        <w:rPr>
          <w:rFonts w:ascii="Calibri" w:eastAsia="Calibri" w:hAnsi="Calibri" w:cs="Calibri"/>
        </w:rPr>
        <w:t>South East</w:t>
      </w:r>
      <w:proofErr w:type="gramEnd"/>
      <w:r w:rsidR="00876C5B" w:rsidRPr="006A6765">
        <w:rPr>
          <w:rFonts w:ascii="Calibri" w:eastAsia="Calibri" w:hAnsi="Calibri" w:cs="Calibri"/>
        </w:rPr>
        <w:t xml:space="preserve"> of England</w:t>
      </w:r>
      <w:r w:rsidRPr="006A6765">
        <w:rPr>
          <w:rFonts w:ascii="Calibri" w:eastAsia="Calibri" w:hAnsi="Calibri" w:cs="Calibri"/>
        </w:rPr>
        <w:t xml:space="preserve">. Initially, the purpose of the research </w:t>
      </w:r>
      <w:r w:rsidR="00876C5B" w:rsidRPr="006A6765">
        <w:rPr>
          <w:rFonts w:ascii="Calibri" w:eastAsia="Calibri" w:hAnsi="Calibri" w:cs="Calibri"/>
        </w:rPr>
        <w:t>was</w:t>
      </w:r>
      <w:r w:rsidRPr="006A6765">
        <w:rPr>
          <w:rFonts w:ascii="Calibri" w:eastAsia="Calibri" w:hAnsi="Calibri" w:cs="Calibri"/>
        </w:rPr>
        <w:t xml:space="preserve"> to define the nature and extent of </w:t>
      </w:r>
      <w:r w:rsidR="00FC70BF" w:rsidRPr="006A6765">
        <w:rPr>
          <w:rFonts w:ascii="Calibri" w:eastAsia="Calibri" w:hAnsi="Calibri" w:cs="Calibri"/>
        </w:rPr>
        <w:t>UTA</w:t>
      </w:r>
      <w:r w:rsidRPr="006A6765">
        <w:rPr>
          <w:rFonts w:ascii="Calibri" w:eastAsia="Calibri" w:hAnsi="Calibri" w:cs="Calibri"/>
        </w:rPr>
        <w:t xml:space="preserve"> </w:t>
      </w:r>
      <w:r w:rsidR="00EA3C0B" w:rsidRPr="006A6765">
        <w:rPr>
          <w:rFonts w:ascii="Calibri" w:eastAsia="Calibri" w:hAnsi="Calibri" w:cs="Calibri"/>
        </w:rPr>
        <w:t xml:space="preserve">use </w:t>
      </w:r>
      <w:r w:rsidRPr="006A6765">
        <w:rPr>
          <w:rFonts w:ascii="Calibri" w:eastAsia="Calibri" w:hAnsi="Calibri" w:cs="Calibri"/>
        </w:rPr>
        <w:t>in England, with a focus on the types of people and the lives lived by those who fall through the cracks in legislation and public services</w:t>
      </w:r>
      <w:r w:rsidR="00AE2DB5" w:rsidRPr="006A6765">
        <w:rPr>
          <w:rFonts w:ascii="Calibri" w:eastAsia="Calibri" w:hAnsi="Calibri" w:cs="Calibri"/>
        </w:rPr>
        <w:t>.</w:t>
      </w:r>
      <w:r w:rsidR="00EA3C0B" w:rsidRPr="006A6765">
        <w:rPr>
          <w:rFonts w:ascii="Calibri" w:eastAsia="Calibri" w:hAnsi="Calibri" w:cs="Calibri"/>
        </w:rPr>
        <w:t xml:space="preserve"> However, i</w:t>
      </w:r>
      <w:r w:rsidR="00AE2DB5" w:rsidRPr="006A6765">
        <w:rPr>
          <w:rFonts w:ascii="Calibri" w:eastAsia="Calibri" w:hAnsi="Calibri" w:cs="Calibri"/>
        </w:rPr>
        <w:t>n the process, we learnt a lot about how people’s health and wellbeing was negatively impacted by living in these unregulated</w:t>
      </w:r>
      <w:r w:rsidR="001448DB" w:rsidRPr="006A6765">
        <w:rPr>
          <w:rFonts w:ascii="Calibri" w:eastAsia="Calibri" w:hAnsi="Calibri" w:cs="Calibri"/>
        </w:rPr>
        <w:t>, unsuitable</w:t>
      </w:r>
      <w:r w:rsidR="00AE2DB5" w:rsidRPr="006A6765">
        <w:rPr>
          <w:rFonts w:ascii="Calibri" w:eastAsia="Calibri" w:hAnsi="Calibri" w:cs="Calibri"/>
        </w:rPr>
        <w:t xml:space="preserve"> and </w:t>
      </w:r>
      <w:r w:rsidR="000D4309" w:rsidRPr="006A6765">
        <w:rPr>
          <w:rFonts w:ascii="Calibri" w:eastAsia="Calibri" w:hAnsi="Calibri" w:cs="Calibri"/>
        </w:rPr>
        <w:t xml:space="preserve">at times, </w:t>
      </w:r>
      <w:r w:rsidR="00AE2DB5" w:rsidRPr="006A6765">
        <w:rPr>
          <w:rFonts w:ascii="Calibri" w:eastAsia="Calibri" w:hAnsi="Calibri" w:cs="Calibri"/>
        </w:rPr>
        <w:t>dangerous environments</w:t>
      </w:r>
      <w:r w:rsidR="000D4309" w:rsidRPr="006A6765">
        <w:rPr>
          <w:rFonts w:ascii="Calibri" w:eastAsia="Calibri" w:hAnsi="Calibri" w:cs="Calibri"/>
        </w:rPr>
        <w:t>,</w:t>
      </w:r>
      <w:r w:rsidR="00AE2DB5" w:rsidRPr="006A6765">
        <w:rPr>
          <w:rFonts w:ascii="Calibri" w:eastAsia="Calibri" w:hAnsi="Calibri" w:cs="Calibri"/>
        </w:rPr>
        <w:t xml:space="preserve"> alongside other people with multiple and compound needs</w:t>
      </w:r>
      <w:r w:rsidR="000D4309" w:rsidRPr="006A6765">
        <w:rPr>
          <w:rFonts w:ascii="Calibri" w:eastAsia="Calibri" w:hAnsi="Calibri" w:cs="Calibri"/>
        </w:rPr>
        <w:t>. How</w:t>
      </w:r>
      <w:r w:rsidR="00AE2DB5" w:rsidRPr="006A6765">
        <w:rPr>
          <w:rFonts w:ascii="Calibri" w:eastAsia="Calibri" w:hAnsi="Calibri" w:cs="Calibri"/>
        </w:rPr>
        <w:t xml:space="preserve"> they felt </w:t>
      </w:r>
      <w:r w:rsidR="00E84D71" w:rsidRPr="006A6765">
        <w:rPr>
          <w:rFonts w:ascii="Calibri" w:eastAsia="Calibri" w:hAnsi="Calibri" w:cs="Calibri"/>
          <w:i/>
          <w:iCs/>
        </w:rPr>
        <w:t>“stuck”</w:t>
      </w:r>
      <w:r w:rsidR="00AE2DB5" w:rsidRPr="006A6765">
        <w:rPr>
          <w:rFonts w:ascii="Calibri" w:eastAsia="Calibri" w:hAnsi="Calibri" w:cs="Calibri"/>
        </w:rPr>
        <w:t xml:space="preserve"> once there, with no move on plan or support in place to help them to access the services and support </w:t>
      </w:r>
      <w:r w:rsidR="000D4309" w:rsidRPr="006A6765">
        <w:rPr>
          <w:rFonts w:ascii="Calibri" w:eastAsia="Calibri" w:hAnsi="Calibri" w:cs="Calibri"/>
        </w:rPr>
        <w:t>needed</w:t>
      </w:r>
      <w:r w:rsidR="00AE2DB5" w:rsidRPr="006A6765">
        <w:rPr>
          <w:rFonts w:ascii="Calibri" w:eastAsia="Calibri" w:hAnsi="Calibri" w:cs="Calibri"/>
        </w:rPr>
        <w:t xml:space="preserve">. </w:t>
      </w:r>
    </w:p>
    <w:p w14:paraId="45272269" w14:textId="71D5E752" w:rsidR="00C20CBE" w:rsidRPr="006A6765" w:rsidRDefault="00876C5B" w:rsidP="006B2CEA">
      <w:pPr>
        <w:rPr>
          <w:rFonts w:ascii="Calibri" w:eastAsia="Calibri" w:hAnsi="Calibri" w:cs="Calibri"/>
        </w:rPr>
      </w:pPr>
      <w:r w:rsidRPr="006A6765">
        <w:rPr>
          <w:rFonts w:ascii="Calibri" w:eastAsia="Calibri" w:hAnsi="Calibri" w:cs="Calibri"/>
        </w:rPr>
        <w:t xml:space="preserve">We </w:t>
      </w:r>
      <w:r w:rsidR="00EA3C0B" w:rsidRPr="006A6765">
        <w:rPr>
          <w:rFonts w:ascii="Calibri" w:eastAsia="Calibri" w:hAnsi="Calibri" w:cs="Calibri"/>
        </w:rPr>
        <w:t xml:space="preserve">also </w:t>
      </w:r>
      <w:r w:rsidRPr="006A6765">
        <w:rPr>
          <w:rFonts w:ascii="Calibri" w:eastAsia="Calibri" w:hAnsi="Calibri" w:cs="Calibri"/>
        </w:rPr>
        <w:t xml:space="preserve">learnt </w:t>
      </w:r>
      <w:r w:rsidR="001448DB" w:rsidRPr="006A6765">
        <w:rPr>
          <w:rFonts w:ascii="Calibri" w:eastAsia="Calibri" w:hAnsi="Calibri" w:cs="Calibri"/>
        </w:rPr>
        <w:t xml:space="preserve">that </w:t>
      </w:r>
      <w:r w:rsidR="00FC70BF" w:rsidRPr="006A6765">
        <w:rPr>
          <w:rFonts w:ascii="Calibri" w:eastAsia="Calibri" w:hAnsi="Calibri" w:cs="Calibri"/>
        </w:rPr>
        <w:t xml:space="preserve">whilst </w:t>
      </w:r>
      <w:r w:rsidR="001448DB" w:rsidRPr="006A6765">
        <w:rPr>
          <w:rFonts w:ascii="Calibri" w:eastAsia="Calibri" w:hAnsi="Calibri" w:cs="Calibri"/>
        </w:rPr>
        <w:t xml:space="preserve">some people </w:t>
      </w:r>
      <w:r w:rsidR="00F033B6" w:rsidRPr="006A6765">
        <w:rPr>
          <w:rFonts w:ascii="Calibri" w:eastAsia="Calibri" w:hAnsi="Calibri" w:cs="Calibri"/>
        </w:rPr>
        <w:t xml:space="preserve">just </w:t>
      </w:r>
      <w:r w:rsidR="00E84D71" w:rsidRPr="006A6765">
        <w:rPr>
          <w:rFonts w:ascii="Calibri" w:eastAsia="Calibri" w:hAnsi="Calibri" w:cs="Calibri"/>
        </w:rPr>
        <w:t xml:space="preserve">turned up </w:t>
      </w:r>
      <w:r w:rsidR="001448DB" w:rsidRPr="006A6765">
        <w:rPr>
          <w:rFonts w:ascii="Calibri" w:eastAsia="Calibri" w:hAnsi="Calibri" w:cs="Calibri"/>
        </w:rPr>
        <w:t>at these B&amp;B’s and were offered rooms without any kind of process or checks</w:t>
      </w:r>
      <w:r w:rsidR="00FC70BF" w:rsidRPr="006A6765">
        <w:rPr>
          <w:rFonts w:ascii="Calibri" w:eastAsia="Calibri" w:hAnsi="Calibri" w:cs="Calibri"/>
        </w:rPr>
        <w:t>, most were</w:t>
      </w:r>
      <w:r w:rsidR="001448DB" w:rsidRPr="006A6765">
        <w:rPr>
          <w:rFonts w:ascii="Calibri" w:eastAsia="Calibri" w:hAnsi="Calibri" w:cs="Calibri"/>
        </w:rPr>
        <w:t xml:space="preserve"> placed there by statutory services, who knew they were unsuitable, but had no alternative due to the multiple barriers the</w:t>
      </w:r>
      <w:r w:rsidR="008A40B5" w:rsidRPr="006A6765">
        <w:rPr>
          <w:rFonts w:ascii="Calibri" w:eastAsia="Calibri" w:hAnsi="Calibri" w:cs="Calibri"/>
        </w:rPr>
        <w:t xml:space="preserve">se individuals faced in accessing </w:t>
      </w:r>
      <w:r w:rsidR="000D4309" w:rsidRPr="006A6765">
        <w:rPr>
          <w:rFonts w:ascii="Calibri" w:eastAsia="Calibri" w:hAnsi="Calibri" w:cs="Calibri"/>
        </w:rPr>
        <w:t xml:space="preserve">more suitable </w:t>
      </w:r>
      <w:r w:rsidR="008A40B5" w:rsidRPr="006A6765">
        <w:rPr>
          <w:rFonts w:ascii="Calibri" w:eastAsia="Calibri" w:hAnsi="Calibri" w:cs="Calibri"/>
        </w:rPr>
        <w:t xml:space="preserve">accommodation. The Probation Service was one such service, and when challenged about these </w:t>
      </w:r>
      <w:r w:rsidR="000D4309" w:rsidRPr="006A6765">
        <w:rPr>
          <w:rFonts w:ascii="Calibri" w:eastAsia="Calibri" w:hAnsi="Calibri" w:cs="Calibri"/>
        </w:rPr>
        <w:t xml:space="preserve">unsuitable </w:t>
      </w:r>
      <w:r w:rsidR="008A40B5" w:rsidRPr="006A6765">
        <w:rPr>
          <w:rFonts w:ascii="Calibri" w:eastAsia="Calibri" w:hAnsi="Calibri" w:cs="Calibri"/>
        </w:rPr>
        <w:lastRenderedPageBreak/>
        <w:t>placements</w:t>
      </w:r>
      <w:r w:rsidR="000D4309" w:rsidRPr="006A6765">
        <w:rPr>
          <w:rFonts w:ascii="Calibri" w:eastAsia="Calibri" w:hAnsi="Calibri" w:cs="Calibri"/>
        </w:rPr>
        <w:t>, which often increased the likelihood of re-offending, drug/alcohol misuse</w:t>
      </w:r>
      <w:r w:rsidR="0065298D" w:rsidRPr="006A6765">
        <w:rPr>
          <w:rFonts w:ascii="Calibri" w:eastAsia="Calibri" w:hAnsi="Calibri" w:cs="Calibri"/>
        </w:rPr>
        <w:t>,</w:t>
      </w:r>
      <w:r w:rsidR="000D4309" w:rsidRPr="006A6765">
        <w:rPr>
          <w:rFonts w:ascii="Calibri" w:eastAsia="Calibri" w:hAnsi="Calibri" w:cs="Calibri"/>
        </w:rPr>
        <w:t xml:space="preserve"> mental health deterioration and a return to rough sleeping, </w:t>
      </w:r>
      <w:r w:rsidR="008A40B5" w:rsidRPr="006A6765">
        <w:rPr>
          <w:rFonts w:ascii="Calibri" w:eastAsia="Calibri" w:hAnsi="Calibri" w:cs="Calibri"/>
        </w:rPr>
        <w:t xml:space="preserve">responded by asking </w:t>
      </w:r>
      <w:r w:rsidR="000D4309" w:rsidRPr="006A6765">
        <w:rPr>
          <w:rFonts w:ascii="Calibri" w:eastAsia="Calibri" w:hAnsi="Calibri" w:cs="Calibri"/>
        </w:rPr>
        <w:t>for Justlife’s help</w:t>
      </w:r>
      <w:r w:rsidR="00AC2425" w:rsidRPr="006A6765">
        <w:rPr>
          <w:rFonts w:ascii="Calibri" w:eastAsia="Calibri" w:hAnsi="Calibri" w:cs="Calibri"/>
        </w:rPr>
        <w:t xml:space="preserve">. </w:t>
      </w:r>
    </w:p>
    <w:p w14:paraId="3D609FFB" w14:textId="64ADA8C1" w:rsidR="00C20CBE" w:rsidRPr="006A6765" w:rsidRDefault="00C20CBE" w:rsidP="006B2CEA">
      <w:pPr>
        <w:rPr>
          <w:rFonts w:ascii="Calibri" w:eastAsia="Calibri" w:hAnsi="Calibri" w:cs="Calibri"/>
          <w:b/>
          <w:bCs/>
          <w:sz w:val="28"/>
          <w:szCs w:val="28"/>
        </w:rPr>
      </w:pPr>
      <w:r w:rsidRPr="006A6765">
        <w:rPr>
          <w:rFonts w:ascii="Calibri" w:eastAsia="Calibri" w:hAnsi="Calibri" w:cs="Calibri"/>
          <w:b/>
          <w:bCs/>
          <w:sz w:val="28"/>
          <w:szCs w:val="28"/>
        </w:rPr>
        <w:t>Prison Leaver Focus</w:t>
      </w:r>
    </w:p>
    <w:p w14:paraId="7E6DE67A" w14:textId="0FBE6C63" w:rsidR="001448DB" w:rsidRPr="006A6765" w:rsidRDefault="00C20CBE" w:rsidP="006B2CEA">
      <w:pPr>
        <w:rPr>
          <w:rFonts w:ascii="Calibri" w:eastAsia="Calibri" w:hAnsi="Calibri" w:cs="Calibri"/>
        </w:rPr>
      </w:pPr>
      <w:r w:rsidRPr="006A6765">
        <w:rPr>
          <w:rFonts w:ascii="Calibri" w:eastAsia="Calibri" w:hAnsi="Calibri" w:cs="Calibri"/>
        </w:rPr>
        <w:t>We</w:t>
      </w:r>
      <w:r w:rsidR="00AC2425" w:rsidRPr="006A6765">
        <w:rPr>
          <w:rFonts w:ascii="Calibri" w:eastAsia="Calibri" w:hAnsi="Calibri" w:cs="Calibri"/>
        </w:rPr>
        <w:t xml:space="preserve"> </w:t>
      </w:r>
      <w:r w:rsidRPr="006A6765">
        <w:rPr>
          <w:rFonts w:ascii="Calibri" w:eastAsia="Calibri" w:hAnsi="Calibri" w:cs="Calibri"/>
        </w:rPr>
        <w:t xml:space="preserve">recognised that </w:t>
      </w:r>
      <w:r w:rsidR="006056FD" w:rsidRPr="006A6765">
        <w:rPr>
          <w:rFonts w:ascii="Calibri" w:eastAsia="Calibri" w:hAnsi="Calibri" w:cs="Calibri"/>
        </w:rPr>
        <w:t xml:space="preserve">whilst </w:t>
      </w:r>
      <w:r w:rsidRPr="006A6765">
        <w:rPr>
          <w:rFonts w:ascii="Calibri" w:eastAsia="Calibri" w:hAnsi="Calibri" w:cs="Calibri"/>
        </w:rPr>
        <w:t>we couldn’t avoid people being placed in this accommodation (in the absence of a decent alternative), we could work</w:t>
      </w:r>
      <w:r w:rsidR="000D4309" w:rsidRPr="006A6765">
        <w:rPr>
          <w:rFonts w:ascii="Calibri" w:eastAsia="Calibri" w:hAnsi="Calibri" w:cs="Calibri"/>
        </w:rPr>
        <w:t xml:space="preserve"> together </w:t>
      </w:r>
      <w:r w:rsidR="00FC70BF" w:rsidRPr="006A6765">
        <w:rPr>
          <w:rFonts w:ascii="Calibri" w:eastAsia="Calibri" w:hAnsi="Calibri" w:cs="Calibri"/>
        </w:rPr>
        <w:t xml:space="preserve">to </w:t>
      </w:r>
      <w:r w:rsidRPr="006A6765">
        <w:rPr>
          <w:rFonts w:ascii="Calibri" w:eastAsia="Calibri" w:hAnsi="Calibri" w:cs="Calibri"/>
        </w:rPr>
        <w:t>ensure</w:t>
      </w:r>
      <w:r w:rsidR="000D4309" w:rsidRPr="006A6765">
        <w:rPr>
          <w:rFonts w:ascii="Calibri" w:eastAsia="Calibri" w:hAnsi="Calibri" w:cs="Calibri"/>
        </w:rPr>
        <w:t xml:space="preserve"> their stay in temporary accommodation </w:t>
      </w:r>
      <w:r w:rsidRPr="006A6765">
        <w:rPr>
          <w:rFonts w:ascii="Calibri" w:eastAsia="Calibri" w:hAnsi="Calibri" w:cs="Calibri"/>
        </w:rPr>
        <w:t xml:space="preserve">was </w:t>
      </w:r>
      <w:r w:rsidR="000D4309" w:rsidRPr="006A6765">
        <w:rPr>
          <w:rFonts w:ascii="Calibri" w:eastAsia="Calibri" w:hAnsi="Calibri" w:cs="Calibri"/>
        </w:rPr>
        <w:t xml:space="preserve">as ‘short, safe and healthy’ as possible. Justlife </w:t>
      </w:r>
      <w:r w:rsidRPr="006A6765">
        <w:rPr>
          <w:rFonts w:ascii="Calibri" w:eastAsia="Calibri" w:hAnsi="Calibri" w:cs="Calibri"/>
        </w:rPr>
        <w:t>was commissioned to</w:t>
      </w:r>
      <w:r w:rsidR="000D4309" w:rsidRPr="006A6765">
        <w:rPr>
          <w:rFonts w:ascii="Calibri" w:eastAsia="Calibri" w:hAnsi="Calibri" w:cs="Calibri"/>
        </w:rPr>
        <w:t xml:space="preserve"> support</w:t>
      </w:r>
      <w:r w:rsidR="00AC2425" w:rsidRPr="006A6765">
        <w:rPr>
          <w:rFonts w:ascii="Calibri" w:eastAsia="Calibri" w:hAnsi="Calibri" w:cs="Calibri"/>
        </w:rPr>
        <w:t xml:space="preserve"> people</w:t>
      </w:r>
      <w:r w:rsidR="008A40B5" w:rsidRPr="006A6765">
        <w:rPr>
          <w:rFonts w:ascii="Calibri" w:eastAsia="Calibri" w:hAnsi="Calibri" w:cs="Calibri"/>
        </w:rPr>
        <w:t xml:space="preserve"> as they moved into temporary accommodation, while they were there and as they moved out into longer term accommodation. </w:t>
      </w:r>
      <w:r w:rsidR="001448DB" w:rsidRPr="006A6765">
        <w:rPr>
          <w:rFonts w:ascii="Calibri" w:eastAsia="Calibri" w:hAnsi="Calibri" w:cs="Calibri"/>
        </w:rPr>
        <w:t xml:space="preserve"> </w:t>
      </w:r>
      <w:r w:rsidR="008A40B5" w:rsidRPr="006A6765">
        <w:rPr>
          <w:rFonts w:ascii="Calibri" w:eastAsia="Calibri" w:hAnsi="Calibri" w:cs="Calibri"/>
        </w:rPr>
        <w:t>This was the start of the Targeted Referrals Project, which saw Justlife develop a special focus on supporting prison leavers in partnership with the Probation Service</w:t>
      </w:r>
      <w:r w:rsidRPr="006A6765">
        <w:rPr>
          <w:rFonts w:ascii="Calibri" w:eastAsia="Calibri" w:hAnsi="Calibri" w:cs="Calibri"/>
        </w:rPr>
        <w:t xml:space="preserve">. It also involved working closely with their UTA landlords to </w:t>
      </w:r>
      <w:r w:rsidR="00FC70BF" w:rsidRPr="006A6765">
        <w:rPr>
          <w:rFonts w:ascii="Calibri" w:eastAsia="Calibri" w:hAnsi="Calibri" w:cs="Calibri"/>
        </w:rPr>
        <w:t>troubleshoot</w:t>
      </w:r>
      <w:r w:rsidRPr="006A6765">
        <w:rPr>
          <w:rFonts w:ascii="Calibri" w:eastAsia="Calibri" w:hAnsi="Calibri" w:cs="Calibri"/>
        </w:rPr>
        <w:t xml:space="preserve"> issues and provide support for both Landlord and Resident.</w:t>
      </w:r>
    </w:p>
    <w:p w14:paraId="48FC58C8" w14:textId="54D956CE" w:rsidR="00C20CBE" w:rsidRPr="006A6765" w:rsidRDefault="00C20CBE" w:rsidP="006B2CEA">
      <w:pPr>
        <w:rPr>
          <w:rFonts w:ascii="Calibri" w:eastAsia="Calibri" w:hAnsi="Calibri" w:cs="Calibri"/>
          <w:b/>
          <w:bCs/>
          <w:sz w:val="28"/>
          <w:szCs w:val="28"/>
        </w:rPr>
      </w:pPr>
      <w:r w:rsidRPr="006A6765">
        <w:rPr>
          <w:rFonts w:ascii="Calibri" w:eastAsia="Calibri" w:hAnsi="Calibri" w:cs="Calibri"/>
          <w:b/>
          <w:bCs/>
          <w:sz w:val="28"/>
          <w:szCs w:val="28"/>
        </w:rPr>
        <w:t>Temporary Accommodation Action Groups – Local and National System Change</w:t>
      </w:r>
    </w:p>
    <w:p w14:paraId="1D63EFB0" w14:textId="44E80622" w:rsidR="00D912BA" w:rsidRPr="006A6765" w:rsidRDefault="00AC2425" w:rsidP="006B2CEA">
      <w:pPr>
        <w:rPr>
          <w:rFonts w:ascii="Calibri" w:eastAsia="Calibri" w:hAnsi="Calibri" w:cs="Calibri"/>
        </w:rPr>
      </w:pPr>
      <w:r w:rsidRPr="006A6765">
        <w:rPr>
          <w:rFonts w:ascii="Calibri" w:eastAsia="Calibri" w:hAnsi="Calibri" w:cs="Calibri"/>
        </w:rPr>
        <w:t>One of the recommendations of the research project</w:t>
      </w:r>
      <w:r w:rsidR="0065298D" w:rsidRPr="006A6765">
        <w:rPr>
          <w:rFonts w:ascii="Calibri" w:eastAsia="Calibri" w:hAnsi="Calibri" w:cs="Calibri"/>
        </w:rPr>
        <w:t xml:space="preserve"> with IPPR North,</w:t>
      </w:r>
      <w:r w:rsidRPr="006A6765">
        <w:rPr>
          <w:rFonts w:ascii="Calibri" w:eastAsia="Calibri" w:hAnsi="Calibri" w:cs="Calibri"/>
        </w:rPr>
        <w:t xml:space="preserve"> was the formation of Temporary Accommodation </w:t>
      </w:r>
      <w:r w:rsidR="00F033B6" w:rsidRPr="006A6765">
        <w:rPr>
          <w:rFonts w:ascii="Calibri" w:eastAsia="Calibri" w:hAnsi="Calibri" w:cs="Calibri"/>
        </w:rPr>
        <w:t xml:space="preserve">Action Groups </w:t>
      </w:r>
      <w:r w:rsidR="00825EEB" w:rsidRPr="006A6765">
        <w:rPr>
          <w:rFonts w:ascii="Calibri" w:eastAsia="Calibri" w:hAnsi="Calibri" w:cs="Calibri"/>
        </w:rPr>
        <w:t xml:space="preserve">bringing together Statutory Services, VCSE Sector organisations and people with lived experience of TA to identify issues and work together to explore solutions with a view to improving TA conditions and people’s experience of living in it. </w:t>
      </w:r>
    </w:p>
    <w:p w14:paraId="37D2EEC3" w14:textId="2DF1F094" w:rsidR="00BE5951" w:rsidRPr="006A6765" w:rsidRDefault="006056FD" w:rsidP="00BE5951">
      <w:pPr>
        <w:rPr>
          <w:rFonts w:ascii="Calibri" w:eastAsia="Calibri" w:hAnsi="Calibri" w:cs="Calibri"/>
        </w:rPr>
      </w:pPr>
      <w:r w:rsidRPr="006A6765">
        <w:rPr>
          <w:rFonts w:ascii="Calibri" w:eastAsia="Calibri" w:hAnsi="Calibri" w:cs="Calibri"/>
        </w:rPr>
        <w:t>This was timely, coinciding with the launch of the Manchester Homelessness Partnership (MHP). People experiencing homelessness highlighted the need for one of the proposed MHP Action Groups to focus specifically on Unsupported Temporary Accommodation (UTA) and B&amp;Bs. In response, Justlife was invited to co-chair the UTA Action Group alongside a UTA resident. This proved to be a highly effective mechanism for addressing issues at a local level and ultimately led to the creation of the UTA Landlord Forum. Residents consistently told us that meaningful change would only happen if stronger relationships were built with landlords, making the forum a significant step towards improving the experience of people living in UTA.</w:t>
      </w:r>
      <w:r w:rsidR="00A0671C" w:rsidRPr="006A6765">
        <w:rPr>
          <w:rFonts w:ascii="Calibri" w:eastAsia="Calibri" w:hAnsi="Calibri" w:cs="Calibri"/>
        </w:rPr>
        <w:t xml:space="preserve"> </w:t>
      </w:r>
      <w:r w:rsidR="00BE5951" w:rsidRPr="006A6765">
        <w:rPr>
          <w:rFonts w:ascii="Calibri" w:eastAsia="Calibri" w:hAnsi="Calibri" w:cs="Calibri"/>
        </w:rPr>
        <w:t xml:space="preserve">As the work progressed, we recognised that many of the challenges faced by people living in UTA were also present within local authority-commissioned TA. We therefore concluded that it was more meaningful to talk about the temporary accommodation </w:t>
      </w:r>
      <w:r w:rsidR="006A6765" w:rsidRPr="006A6765">
        <w:rPr>
          <w:rFonts w:ascii="Calibri" w:eastAsia="Calibri" w:hAnsi="Calibri" w:cs="Calibri"/>
        </w:rPr>
        <w:t>landscape, rather</w:t>
      </w:r>
      <w:r w:rsidR="00BE5951" w:rsidRPr="006A6765">
        <w:rPr>
          <w:rFonts w:ascii="Calibri" w:eastAsia="Calibri" w:hAnsi="Calibri" w:cs="Calibri"/>
        </w:rPr>
        <w:t xml:space="preserve"> than focus on distinctions between different models.</w:t>
      </w:r>
    </w:p>
    <w:p w14:paraId="321E9126" w14:textId="21EBE600" w:rsidR="00BE5951" w:rsidRPr="006A6765" w:rsidRDefault="00BE5951" w:rsidP="00BE5951">
      <w:pPr>
        <w:rPr>
          <w:rFonts w:ascii="Calibri" w:eastAsia="Calibri" w:hAnsi="Calibri" w:cs="Calibri"/>
        </w:rPr>
      </w:pPr>
      <w:r w:rsidRPr="006A6765">
        <w:rPr>
          <w:rFonts w:ascii="Calibri" w:eastAsia="Calibri" w:hAnsi="Calibri" w:cs="Calibri"/>
        </w:rPr>
        <w:t>In response, we have committed to driving systemic change both locally and nationally, working collaboratively with partners to improve conditions and people’s experiences of</w:t>
      </w:r>
      <w:r w:rsidR="0065298D" w:rsidRPr="006A6765">
        <w:rPr>
          <w:rFonts w:ascii="Calibri" w:eastAsia="Calibri" w:hAnsi="Calibri" w:cs="Calibri"/>
        </w:rPr>
        <w:t xml:space="preserve"> all forms of</w:t>
      </w:r>
      <w:r w:rsidRPr="006A6765">
        <w:rPr>
          <w:rFonts w:ascii="Calibri" w:eastAsia="Calibri" w:hAnsi="Calibri" w:cs="Calibri"/>
        </w:rPr>
        <w:t xml:space="preserve"> TA. Our ambition is for TA to become the safety net it should be:  one that offers dignity, stability and support, and that we, as a nation, can be proud of.</w:t>
      </w:r>
    </w:p>
    <w:p w14:paraId="11E4BF66" w14:textId="49B841C8" w:rsidR="00D912BA" w:rsidRPr="006A6765" w:rsidRDefault="00D912BA" w:rsidP="005F5309">
      <w:pPr>
        <w:rPr>
          <w:rFonts w:ascii="Calibri" w:hAnsi="Calibri" w:cs="Calibri"/>
        </w:rPr>
      </w:pPr>
      <w:r w:rsidRPr="006A6765">
        <w:rPr>
          <w:rFonts w:ascii="Calibri" w:eastAsia="Calibri" w:hAnsi="Calibri" w:cs="Calibri"/>
        </w:rPr>
        <w:t xml:space="preserve">Justlife have set up and supported </w:t>
      </w:r>
      <w:r w:rsidR="00BE5951" w:rsidRPr="006A6765">
        <w:rPr>
          <w:rFonts w:ascii="Calibri" w:eastAsia="Calibri" w:hAnsi="Calibri" w:cs="Calibri"/>
        </w:rPr>
        <w:t>what are now called</w:t>
      </w:r>
      <w:r w:rsidRPr="006A6765">
        <w:rPr>
          <w:rFonts w:ascii="Calibri" w:eastAsia="Calibri" w:hAnsi="Calibri" w:cs="Calibri"/>
        </w:rPr>
        <w:t xml:space="preserve"> Temporary Accommodation Action Groups (TAAG’s) across the country, published reports to raise awareness of people's experiences of temporary accommodation, coordinated a national temporary accommodation network that advocates for change </w:t>
      </w:r>
      <w:r w:rsidRPr="006A6765">
        <w:rPr>
          <w:rFonts w:ascii="Calibri" w:eastAsia="Arial" w:hAnsi="Calibri" w:cs="Calibri"/>
        </w:rPr>
        <w:t>and acted as co-secretariat of the All-Party Parliamentary Group for Households in Temporary Accommodation</w:t>
      </w:r>
      <w:r w:rsidRPr="006A6765">
        <w:rPr>
          <w:rFonts w:ascii="Calibri" w:hAnsi="Calibri" w:cs="Calibri"/>
        </w:rPr>
        <w:t xml:space="preserve"> with Shared Health Foundation. </w:t>
      </w:r>
    </w:p>
    <w:p w14:paraId="777B63E3" w14:textId="4E262EE5" w:rsidR="00A7753A" w:rsidRPr="006A6765" w:rsidRDefault="00A7753A" w:rsidP="005F5309">
      <w:pPr>
        <w:rPr>
          <w:rFonts w:ascii="Calibri" w:hAnsi="Calibri" w:cs="Calibri"/>
          <w:b/>
          <w:bCs/>
          <w:sz w:val="28"/>
          <w:szCs w:val="28"/>
        </w:rPr>
      </w:pPr>
      <w:r w:rsidRPr="006A6765">
        <w:rPr>
          <w:rFonts w:ascii="Calibri" w:hAnsi="Calibri" w:cs="Calibri"/>
          <w:b/>
          <w:bCs/>
          <w:sz w:val="28"/>
          <w:szCs w:val="28"/>
        </w:rPr>
        <w:t>Satellite Service</w:t>
      </w:r>
    </w:p>
    <w:p w14:paraId="6DD30302" w14:textId="0072DCC6" w:rsidR="00A7753A" w:rsidRPr="006A6765" w:rsidRDefault="009058CF" w:rsidP="00A0060B">
      <w:pPr>
        <w:rPr>
          <w:rFonts w:ascii="Calibri" w:hAnsi="Calibri" w:cs="Calibri"/>
        </w:rPr>
      </w:pPr>
      <w:r w:rsidRPr="006A6765">
        <w:rPr>
          <w:rFonts w:ascii="Calibri" w:hAnsi="Calibri" w:cs="Calibri"/>
        </w:rPr>
        <w:t xml:space="preserve">We conducted research to shed new light on the scale and context of </w:t>
      </w:r>
      <w:r w:rsidR="00F71083" w:rsidRPr="006A6765">
        <w:rPr>
          <w:rFonts w:ascii="Calibri" w:hAnsi="Calibri" w:cs="Calibri"/>
        </w:rPr>
        <w:t>UTA</w:t>
      </w:r>
      <w:r w:rsidRPr="006A6765">
        <w:rPr>
          <w:rFonts w:ascii="Calibri" w:hAnsi="Calibri" w:cs="Calibri"/>
        </w:rPr>
        <w:t xml:space="preserve"> across Greater Manchester</w:t>
      </w:r>
      <w:r w:rsidR="00A7753A" w:rsidRPr="006A6765">
        <w:rPr>
          <w:rFonts w:ascii="Calibri" w:hAnsi="Calibri" w:cs="Calibri"/>
        </w:rPr>
        <w:t>. On</w:t>
      </w:r>
      <w:r w:rsidRPr="006A6765">
        <w:rPr>
          <w:rFonts w:ascii="Calibri" w:hAnsi="Calibri" w:cs="Calibri"/>
        </w:rPr>
        <w:t xml:space="preserve"> the back of that </w:t>
      </w:r>
      <w:proofErr w:type="gramStart"/>
      <w:r w:rsidRPr="006A6765">
        <w:rPr>
          <w:rFonts w:ascii="Calibri" w:hAnsi="Calibri" w:cs="Calibri"/>
        </w:rPr>
        <w:t>intelligence</w:t>
      </w:r>
      <w:proofErr w:type="gramEnd"/>
      <w:r w:rsidR="00A7753A" w:rsidRPr="006A6765">
        <w:rPr>
          <w:rFonts w:ascii="Calibri" w:hAnsi="Calibri" w:cs="Calibri"/>
        </w:rPr>
        <w:t xml:space="preserve"> we identified Levenshulme and Ardwick as places with a high concentration of UTA’s. We decided to run a satellite service initially based out of Levenshulme Inspire Centre and </w:t>
      </w:r>
      <w:r w:rsidR="00A7753A" w:rsidRPr="006A6765">
        <w:rPr>
          <w:rFonts w:ascii="Calibri" w:hAnsi="Calibri" w:cs="Calibri"/>
        </w:rPr>
        <w:lastRenderedPageBreak/>
        <w:t>subsequently Brunswick Parish Church Community Centre. This allowed us to build relationships with new landlords and residents</w:t>
      </w:r>
      <w:r w:rsidR="009215EB" w:rsidRPr="006A6765">
        <w:rPr>
          <w:rFonts w:ascii="Calibri" w:hAnsi="Calibri" w:cs="Calibri"/>
        </w:rPr>
        <w:t xml:space="preserve"> and </w:t>
      </w:r>
      <w:r w:rsidR="00A0060B" w:rsidRPr="006A6765">
        <w:rPr>
          <w:rFonts w:ascii="Calibri" w:hAnsi="Calibri" w:cs="Calibri"/>
        </w:rPr>
        <w:t xml:space="preserve">work out of trusted community spaces. </w:t>
      </w:r>
      <w:r w:rsidR="009215EB" w:rsidRPr="006A6765">
        <w:rPr>
          <w:rFonts w:ascii="Calibri" w:hAnsi="Calibri" w:cs="Calibri"/>
        </w:rPr>
        <w:t xml:space="preserve">Our bi-weekly drop-ins for people living in local TA provided a range of wellbeing activities, food and an opportunity for 1-1 support to address housing/ health and financial issues.  Our drop-ins were appreciated by </w:t>
      </w:r>
      <w:r w:rsidR="0039062A" w:rsidRPr="006A6765">
        <w:rPr>
          <w:rFonts w:ascii="Calibri" w:hAnsi="Calibri" w:cs="Calibri"/>
        </w:rPr>
        <w:t xml:space="preserve">community </w:t>
      </w:r>
      <w:r w:rsidR="009215EB" w:rsidRPr="006A6765">
        <w:rPr>
          <w:rFonts w:ascii="Calibri" w:hAnsi="Calibri" w:cs="Calibri"/>
        </w:rPr>
        <w:t>centre staff who struggled to support all the different individuals accessing their services and we recognised the benefit of providing a targeted service alongside a broader community offer that people could engage with outside of our drop-ins.</w:t>
      </w:r>
    </w:p>
    <w:p w14:paraId="4288E958" w14:textId="77777777" w:rsidR="00A7753A" w:rsidRPr="006A6765" w:rsidRDefault="00A7753A" w:rsidP="00A0060B">
      <w:pPr>
        <w:rPr>
          <w:rFonts w:ascii="Calibri" w:eastAsia="Calibri" w:hAnsi="Calibri" w:cs="Calibri"/>
          <w:b/>
          <w:bCs/>
          <w:sz w:val="28"/>
          <w:szCs w:val="28"/>
        </w:rPr>
      </w:pPr>
      <w:r w:rsidRPr="006A6765">
        <w:rPr>
          <w:rFonts w:ascii="Calibri" w:eastAsia="Calibri" w:hAnsi="Calibri" w:cs="Calibri"/>
          <w:b/>
          <w:bCs/>
          <w:sz w:val="28"/>
          <w:szCs w:val="28"/>
        </w:rPr>
        <w:t>Mobile Justlife - Floating Support Service in Manchester</w:t>
      </w:r>
    </w:p>
    <w:p w14:paraId="34B49E06" w14:textId="65A32DB8" w:rsidR="009058CF" w:rsidRPr="006A6765" w:rsidRDefault="00A0060B" w:rsidP="00A0060B">
      <w:pPr>
        <w:rPr>
          <w:rFonts w:ascii="Calibri" w:hAnsi="Calibri" w:cs="Calibri"/>
        </w:rPr>
      </w:pPr>
      <w:r w:rsidRPr="006A6765">
        <w:rPr>
          <w:rFonts w:ascii="Calibri" w:hAnsi="Calibri" w:cs="Calibri"/>
        </w:rPr>
        <w:t>The UTA landscape in Manchester changed significantly over the years as many of the original B&amp;B’s in Openshaw</w:t>
      </w:r>
      <w:r w:rsidR="009215EB" w:rsidRPr="006A6765">
        <w:rPr>
          <w:rFonts w:ascii="Calibri" w:hAnsi="Calibri" w:cs="Calibri"/>
        </w:rPr>
        <w:t xml:space="preserve">, Levenshulme and Ardwick, </w:t>
      </w:r>
      <w:r w:rsidRPr="006A6765">
        <w:rPr>
          <w:rFonts w:ascii="Calibri" w:hAnsi="Calibri" w:cs="Calibri"/>
        </w:rPr>
        <w:t>were sold and repurposed</w:t>
      </w:r>
      <w:r w:rsidR="009215EB" w:rsidRPr="006A6765">
        <w:rPr>
          <w:rFonts w:ascii="Calibri" w:hAnsi="Calibri" w:cs="Calibri"/>
        </w:rPr>
        <w:t xml:space="preserve"> and </w:t>
      </w:r>
      <w:r w:rsidR="00A7753A" w:rsidRPr="006A6765">
        <w:rPr>
          <w:rFonts w:ascii="Calibri" w:hAnsi="Calibri" w:cs="Calibri"/>
        </w:rPr>
        <w:t xml:space="preserve"> </w:t>
      </w:r>
      <w:r w:rsidR="009058CF" w:rsidRPr="006A6765">
        <w:rPr>
          <w:rFonts w:ascii="Calibri" w:hAnsi="Calibri" w:cs="Calibri"/>
        </w:rPr>
        <w:t xml:space="preserve"> we set about </w:t>
      </w:r>
      <w:r w:rsidR="00A7753A" w:rsidRPr="006A6765">
        <w:rPr>
          <w:rFonts w:ascii="Calibri" w:hAnsi="Calibri" w:cs="Calibri"/>
        </w:rPr>
        <w:t>adapting</w:t>
      </w:r>
      <w:r w:rsidR="009058CF" w:rsidRPr="006A6765">
        <w:rPr>
          <w:rFonts w:ascii="Calibri" w:hAnsi="Calibri" w:cs="Calibri"/>
        </w:rPr>
        <w:t xml:space="preserve"> our approach from ‘place based’ to being more mobile. We offered to support residents and landlords of </w:t>
      </w:r>
      <w:r w:rsidR="004734B1" w:rsidRPr="006A6765">
        <w:rPr>
          <w:rFonts w:ascii="Calibri" w:hAnsi="Calibri" w:cs="Calibri"/>
        </w:rPr>
        <w:t xml:space="preserve">UTA </w:t>
      </w:r>
      <w:r w:rsidR="009058CF" w:rsidRPr="006A6765">
        <w:rPr>
          <w:rFonts w:ascii="Calibri" w:hAnsi="Calibri" w:cs="Calibri"/>
        </w:rPr>
        <w:t>properties further afield</w:t>
      </w:r>
      <w:r w:rsidR="004734B1" w:rsidRPr="006A6765">
        <w:rPr>
          <w:rFonts w:ascii="Calibri" w:hAnsi="Calibri" w:cs="Calibri"/>
        </w:rPr>
        <w:t xml:space="preserve"> at the same time as beginning to provide support to</w:t>
      </w:r>
      <w:r w:rsidR="00B3064C" w:rsidRPr="006A6765">
        <w:rPr>
          <w:rFonts w:ascii="Calibri" w:hAnsi="Calibri" w:cs="Calibri"/>
        </w:rPr>
        <w:t xml:space="preserve"> prison leavers placed in TA by the Local Authority</w:t>
      </w:r>
      <w:r w:rsidR="00A7753A" w:rsidRPr="006A6765">
        <w:rPr>
          <w:rFonts w:ascii="Calibri" w:hAnsi="Calibri" w:cs="Calibri"/>
        </w:rPr>
        <w:t>.</w:t>
      </w:r>
      <w:r w:rsidR="009058CF" w:rsidRPr="006A6765">
        <w:rPr>
          <w:rFonts w:ascii="Calibri" w:hAnsi="Calibri" w:cs="Calibri"/>
        </w:rPr>
        <w:t xml:space="preserve"> </w:t>
      </w:r>
    </w:p>
    <w:p w14:paraId="27E37A5F" w14:textId="71E34D3D" w:rsidR="009058CF" w:rsidRPr="006A6765" w:rsidRDefault="009058CF" w:rsidP="00A0060B">
      <w:pPr>
        <w:rPr>
          <w:rFonts w:ascii="Calibri" w:hAnsi="Calibri" w:cs="Calibri"/>
        </w:rPr>
      </w:pPr>
      <w:r w:rsidRPr="006A6765">
        <w:rPr>
          <w:rFonts w:ascii="Calibri" w:hAnsi="Calibri" w:cs="Calibri"/>
        </w:rPr>
        <w:t>With the incredibly generous donation of a customised minibus from Edward Holt Trust, we began to provide outreach to properties delivering ‘pop up drop-ins’ and using the minibus for confidential one to ones.</w:t>
      </w:r>
    </w:p>
    <w:p w14:paraId="2A86B651" w14:textId="3E70CFB6" w:rsidR="00EF4524" w:rsidRPr="006A6765" w:rsidRDefault="009058CF" w:rsidP="009058CF">
      <w:pPr>
        <w:rPr>
          <w:rFonts w:ascii="Calibri" w:hAnsi="Calibri" w:cs="Calibri"/>
          <w:shd w:val="clear" w:color="auto" w:fill="FFFFFF"/>
        </w:rPr>
      </w:pPr>
      <w:r w:rsidRPr="006A6765">
        <w:rPr>
          <w:rFonts w:ascii="Calibri" w:hAnsi="Calibri" w:cs="Calibri"/>
        </w:rPr>
        <w:t xml:space="preserve">The </w:t>
      </w:r>
      <w:r w:rsidR="000D2852" w:rsidRPr="006A6765">
        <w:rPr>
          <w:rFonts w:ascii="Calibri" w:hAnsi="Calibri" w:cs="Calibri"/>
        </w:rPr>
        <w:t>Justlife Floating Support Service</w:t>
      </w:r>
      <w:r w:rsidRPr="006A6765">
        <w:rPr>
          <w:rFonts w:ascii="Calibri" w:hAnsi="Calibri" w:cs="Calibri"/>
        </w:rPr>
        <w:t xml:space="preserve"> offers person centred and trauma informed support</w:t>
      </w:r>
      <w:r w:rsidR="000D2852" w:rsidRPr="006A6765">
        <w:rPr>
          <w:rFonts w:ascii="Calibri" w:hAnsi="Calibri" w:cs="Calibri"/>
        </w:rPr>
        <w:t xml:space="preserve"> </w:t>
      </w:r>
      <w:r w:rsidRPr="006A6765">
        <w:rPr>
          <w:rFonts w:ascii="Calibri" w:hAnsi="Calibri" w:cs="Calibri"/>
        </w:rPr>
        <w:t xml:space="preserve">to </w:t>
      </w:r>
      <w:r w:rsidR="000D2852" w:rsidRPr="006A6765">
        <w:rPr>
          <w:rFonts w:ascii="Calibri" w:hAnsi="Calibri" w:cs="Calibri"/>
        </w:rPr>
        <w:t xml:space="preserve">individuals, </w:t>
      </w:r>
      <w:r w:rsidRPr="006A6765">
        <w:rPr>
          <w:rFonts w:ascii="Calibri" w:eastAsia="Arial" w:hAnsi="Calibri" w:cs="Calibri"/>
        </w:rPr>
        <w:t>where they are, in their accommodation, at our Justlife Centre in Openshaw, or out in the community (including support to attend appointments)</w:t>
      </w:r>
      <w:r w:rsidR="008E7979" w:rsidRPr="006A6765">
        <w:rPr>
          <w:rFonts w:ascii="Calibri" w:eastAsia="Arial" w:hAnsi="Calibri" w:cs="Calibri"/>
        </w:rPr>
        <w:t>,</w:t>
      </w:r>
      <w:r w:rsidRPr="006A6765">
        <w:rPr>
          <w:rFonts w:ascii="Calibri" w:eastAsia="Arial" w:hAnsi="Calibri" w:cs="Calibri"/>
        </w:rPr>
        <w:t xml:space="preserve"> </w:t>
      </w:r>
      <w:r w:rsidRPr="006A6765">
        <w:rPr>
          <w:rFonts w:ascii="Calibri" w:hAnsi="Calibri" w:cs="Calibri"/>
        </w:rPr>
        <w:t xml:space="preserve">providing a flexible, holistic service that adapts to their evolving needs. </w:t>
      </w:r>
      <w:r w:rsidRPr="006A6765">
        <w:rPr>
          <w:rFonts w:ascii="Calibri" w:eastAsia="Calibri" w:hAnsi="Calibri" w:cs="Calibri"/>
        </w:rPr>
        <w:t xml:space="preserve">Our </w:t>
      </w:r>
      <w:r w:rsidR="008E7979" w:rsidRPr="006A6765">
        <w:rPr>
          <w:rFonts w:ascii="Calibri" w:eastAsia="Calibri" w:hAnsi="Calibri" w:cs="Calibri"/>
        </w:rPr>
        <w:t>e</w:t>
      </w:r>
      <w:r w:rsidRPr="006A6765">
        <w:rPr>
          <w:rFonts w:ascii="Calibri" w:eastAsia="Calibri" w:hAnsi="Calibri" w:cs="Calibri"/>
        </w:rPr>
        <w:t>xperienced</w:t>
      </w:r>
      <w:r w:rsidR="00EF4524" w:rsidRPr="006A6765">
        <w:rPr>
          <w:rFonts w:ascii="Calibri" w:eastAsia="Calibri" w:hAnsi="Calibri" w:cs="Calibri"/>
        </w:rPr>
        <w:t xml:space="preserve"> Specialist Support Workers </w:t>
      </w:r>
      <w:r w:rsidR="00EF4524" w:rsidRPr="006A6765">
        <w:rPr>
          <w:rFonts w:ascii="Calibri" w:hAnsi="Calibri" w:cs="Calibri"/>
          <w:shd w:val="clear" w:color="auto" w:fill="FFFFFF"/>
        </w:rPr>
        <w:t xml:space="preserve">work together with the individual to assess their situation and develop a strategy tailored to their needs to </w:t>
      </w:r>
      <w:r w:rsidR="00EF4524" w:rsidRPr="006A6765">
        <w:rPr>
          <w:rFonts w:ascii="Calibri" w:eastAsia="Calibri" w:hAnsi="Calibri" w:cs="Calibri"/>
        </w:rPr>
        <w:t xml:space="preserve">support them to sustain their placement, </w:t>
      </w:r>
      <w:r w:rsidR="00EF4524" w:rsidRPr="006A6765">
        <w:rPr>
          <w:rFonts w:ascii="Calibri" w:hAnsi="Calibri" w:cs="Calibri"/>
          <w:shd w:val="clear" w:color="auto" w:fill="FFFFFF"/>
        </w:rPr>
        <w:t xml:space="preserve">address their complex needs and progress positively towards settled accommodation. </w:t>
      </w:r>
    </w:p>
    <w:p w14:paraId="7993C5C6" w14:textId="2F9A93B3" w:rsidR="009058CF" w:rsidRPr="006A6765" w:rsidRDefault="009058CF" w:rsidP="009058CF">
      <w:pPr>
        <w:rPr>
          <w:rFonts w:ascii="Calibri" w:hAnsi="Calibri" w:cs="Calibri"/>
          <w:b/>
          <w:bCs/>
          <w:sz w:val="28"/>
          <w:szCs w:val="28"/>
          <w:shd w:val="clear" w:color="auto" w:fill="FFFFFF"/>
        </w:rPr>
      </w:pPr>
      <w:r w:rsidRPr="006A6765">
        <w:rPr>
          <w:rFonts w:ascii="Calibri" w:hAnsi="Calibri" w:cs="Calibri"/>
          <w:b/>
          <w:bCs/>
          <w:sz w:val="28"/>
          <w:szCs w:val="28"/>
          <w:shd w:val="clear" w:color="auto" w:fill="FFFFFF"/>
        </w:rPr>
        <w:t>Justlife in Brighton</w:t>
      </w:r>
    </w:p>
    <w:p w14:paraId="5520F41E" w14:textId="77777777" w:rsidR="001203A5" w:rsidRPr="006A6765" w:rsidRDefault="001203A5" w:rsidP="001203A5">
      <w:pPr>
        <w:rPr>
          <w:rFonts w:ascii="Calibri" w:hAnsi="Calibri" w:cs="Calibri"/>
        </w:rPr>
      </w:pPr>
      <w:r w:rsidRPr="006A6765">
        <w:rPr>
          <w:rFonts w:ascii="Calibri" w:hAnsi="Calibri" w:cs="Calibri"/>
        </w:rPr>
        <w:t>In 2012, Justlife began a similar pilot service in Brighton &amp; Hove, again under the leadership of Gary &amp; Hannah. They quickly discovered that the needs they had uncovered in Manchester were present in Brighton &amp; Hove too, with hundreds of vulnerable people being placed in emergency accommodation every year.</w:t>
      </w:r>
    </w:p>
    <w:p w14:paraId="5A94C374" w14:textId="18594645" w:rsidR="00EF4524" w:rsidRPr="006A6765" w:rsidRDefault="001203A5" w:rsidP="001203A5">
      <w:pPr>
        <w:rPr>
          <w:rFonts w:ascii="Calibri" w:hAnsi="Calibri" w:cs="Calibri"/>
        </w:rPr>
      </w:pPr>
      <w:r w:rsidRPr="006A6765">
        <w:rPr>
          <w:rFonts w:ascii="Calibri" w:hAnsi="Calibri" w:cs="Calibri"/>
        </w:rPr>
        <w:t xml:space="preserve">Justlife Brighton now runs </w:t>
      </w:r>
      <w:r w:rsidR="006A6765" w:rsidRPr="006A6765">
        <w:rPr>
          <w:rFonts w:ascii="Calibri" w:hAnsi="Calibri" w:cs="Calibri"/>
        </w:rPr>
        <w:t>several</w:t>
      </w:r>
      <w:r w:rsidRPr="006A6765">
        <w:rPr>
          <w:rFonts w:ascii="Calibri" w:hAnsi="Calibri" w:cs="Calibri"/>
        </w:rPr>
        <w:t xml:space="preserve"> established and impactful services</w:t>
      </w:r>
      <w:r w:rsidR="008E7979" w:rsidRPr="006A6765">
        <w:rPr>
          <w:rFonts w:ascii="Calibri" w:hAnsi="Calibri" w:cs="Calibri"/>
        </w:rPr>
        <w:t>,</w:t>
      </w:r>
      <w:r w:rsidRPr="006A6765">
        <w:rPr>
          <w:rFonts w:ascii="Calibri" w:hAnsi="Calibri" w:cs="Calibri"/>
        </w:rPr>
        <w:t xml:space="preserve"> including a Health Engagement Project, supporting people </w:t>
      </w:r>
      <w:r w:rsidR="00F033B6" w:rsidRPr="006A6765">
        <w:rPr>
          <w:rFonts w:ascii="Calibri" w:hAnsi="Calibri" w:cs="Calibri"/>
        </w:rPr>
        <w:t xml:space="preserve">with poor physical and mental health </w:t>
      </w:r>
      <w:r w:rsidRPr="006A6765">
        <w:rPr>
          <w:rFonts w:ascii="Calibri" w:hAnsi="Calibri" w:cs="Calibri"/>
        </w:rPr>
        <w:t>discharged from hospital into temporary accommodation. This is in partnership with Arch Healthcare, a not-for-profit GP surgery based in Brighton &amp; Hove, wh</w:t>
      </w:r>
      <w:r w:rsidR="008E7979" w:rsidRPr="006A6765">
        <w:rPr>
          <w:rFonts w:ascii="Calibri" w:hAnsi="Calibri" w:cs="Calibri"/>
        </w:rPr>
        <w:t>ich specialises</w:t>
      </w:r>
      <w:r w:rsidRPr="006A6765">
        <w:rPr>
          <w:rFonts w:ascii="Calibri" w:hAnsi="Calibri" w:cs="Calibri"/>
        </w:rPr>
        <w:t xml:space="preserve"> in providing accessible, high-quality primary care and support to people experiencing homelessness. </w:t>
      </w:r>
    </w:p>
    <w:sectPr w:rsidR="00EF4524" w:rsidRPr="006A6765" w:rsidSect="006A6765">
      <w:footerReference w:type="default" r:id="rId8"/>
      <w:pgSz w:w="11906" w:h="16838"/>
      <w:pgMar w:top="720" w:right="720" w:bottom="720" w:left="720" w:header="144"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DAE0" w14:textId="77777777" w:rsidR="007062C2" w:rsidRDefault="007062C2" w:rsidP="006A6765">
      <w:pPr>
        <w:spacing w:after="0" w:line="240" w:lineRule="auto"/>
      </w:pPr>
      <w:r>
        <w:separator/>
      </w:r>
    </w:p>
  </w:endnote>
  <w:endnote w:type="continuationSeparator" w:id="0">
    <w:p w14:paraId="0136D158" w14:textId="77777777" w:rsidR="007062C2" w:rsidRDefault="007062C2" w:rsidP="006A6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749396"/>
      <w:docPartObj>
        <w:docPartGallery w:val="Page Numbers (Bottom of Page)"/>
        <w:docPartUnique/>
      </w:docPartObj>
    </w:sdtPr>
    <w:sdtEndPr>
      <w:rPr>
        <w:noProof/>
      </w:rPr>
    </w:sdtEndPr>
    <w:sdtContent>
      <w:p w14:paraId="02E4966F" w14:textId="44133558" w:rsidR="006A6765" w:rsidRDefault="006A67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B77D37" w14:textId="77777777" w:rsidR="006A6765" w:rsidRDefault="006A6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57FD" w14:textId="77777777" w:rsidR="007062C2" w:rsidRDefault="007062C2" w:rsidP="006A6765">
      <w:pPr>
        <w:spacing w:after="0" w:line="240" w:lineRule="auto"/>
      </w:pPr>
      <w:r>
        <w:separator/>
      </w:r>
    </w:p>
  </w:footnote>
  <w:footnote w:type="continuationSeparator" w:id="0">
    <w:p w14:paraId="40EB8B89" w14:textId="77777777" w:rsidR="007062C2" w:rsidRDefault="007062C2" w:rsidP="006A67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24"/>
    <w:rsid w:val="00086E32"/>
    <w:rsid w:val="000D2852"/>
    <w:rsid w:val="000D4309"/>
    <w:rsid w:val="00117B36"/>
    <w:rsid w:val="001203A5"/>
    <w:rsid w:val="001243AB"/>
    <w:rsid w:val="00133417"/>
    <w:rsid w:val="001448DB"/>
    <w:rsid w:val="00183740"/>
    <w:rsid w:val="001D188F"/>
    <w:rsid w:val="001D71BB"/>
    <w:rsid w:val="00242270"/>
    <w:rsid w:val="00281AA8"/>
    <w:rsid w:val="0039062A"/>
    <w:rsid w:val="003A19BA"/>
    <w:rsid w:val="004434F8"/>
    <w:rsid w:val="00460BC5"/>
    <w:rsid w:val="00466E52"/>
    <w:rsid w:val="004734B1"/>
    <w:rsid w:val="005811F9"/>
    <w:rsid w:val="005A6AE8"/>
    <w:rsid w:val="005F5309"/>
    <w:rsid w:val="006056FD"/>
    <w:rsid w:val="0065298D"/>
    <w:rsid w:val="006A1FA3"/>
    <w:rsid w:val="006A6765"/>
    <w:rsid w:val="006B2CEA"/>
    <w:rsid w:val="006D5846"/>
    <w:rsid w:val="007062C2"/>
    <w:rsid w:val="00731AE2"/>
    <w:rsid w:val="00825EEB"/>
    <w:rsid w:val="00876C5B"/>
    <w:rsid w:val="008A40B5"/>
    <w:rsid w:val="008E7979"/>
    <w:rsid w:val="008F034D"/>
    <w:rsid w:val="009058CF"/>
    <w:rsid w:val="009215EB"/>
    <w:rsid w:val="00932C4B"/>
    <w:rsid w:val="009417E7"/>
    <w:rsid w:val="009520FF"/>
    <w:rsid w:val="00A0060B"/>
    <w:rsid w:val="00A0671C"/>
    <w:rsid w:val="00A36987"/>
    <w:rsid w:val="00A67261"/>
    <w:rsid w:val="00A7753A"/>
    <w:rsid w:val="00AC2425"/>
    <w:rsid w:val="00AE2DB5"/>
    <w:rsid w:val="00B01705"/>
    <w:rsid w:val="00B01724"/>
    <w:rsid w:val="00B3064C"/>
    <w:rsid w:val="00B813BE"/>
    <w:rsid w:val="00BA37BB"/>
    <w:rsid w:val="00BE5951"/>
    <w:rsid w:val="00C20CBE"/>
    <w:rsid w:val="00C6313D"/>
    <w:rsid w:val="00C960FB"/>
    <w:rsid w:val="00CE5CC5"/>
    <w:rsid w:val="00D266A0"/>
    <w:rsid w:val="00D333B0"/>
    <w:rsid w:val="00D912BA"/>
    <w:rsid w:val="00E84D71"/>
    <w:rsid w:val="00E854AC"/>
    <w:rsid w:val="00EA3C0B"/>
    <w:rsid w:val="00EA707D"/>
    <w:rsid w:val="00EF4524"/>
    <w:rsid w:val="00F033B6"/>
    <w:rsid w:val="00F71083"/>
    <w:rsid w:val="00F73FC7"/>
    <w:rsid w:val="00FC7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0CE2"/>
  <w15:chartTrackingRefBased/>
  <w15:docId w15:val="{C3FFC429-60AD-4AB5-AF61-0F866D50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524"/>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EF4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524"/>
    <w:rPr>
      <w:rFonts w:eastAsiaTheme="majorEastAsia" w:cstheme="majorBidi"/>
      <w:color w:val="272727" w:themeColor="text1" w:themeTint="D8"/>
    </w:rPr>
  </w:style>
  <w:style w:type="paragraph" w:styleId="Title">
    <w:name w:val="Title"/>
    <w:basedOn w:val="Normal"/>
    <w:next w:val="Normal"/>
    <w:link w:val="TitleChar"/>
    <w:uiPriority w:val="10"/>
    <w:qFormat/>
    <w:rsid w:val="00EF4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524"/>
    <w:pPr>
      <w:spacing w:before="160"/>
      <w:jc w:val="center"/>
    </w:pPr>
    <w:rPr>
      <w:i/>
      <w:iCs/>
      <w:color w:val="404040" w:themeColor="text1" w:themeTint="BF"/>
    </w:rPr>
  </w:style>
  <w:style w:type="character" w:customStyle="1" w:styleId="QuoteChar">
    <w:name w:val="Quote Char"/>
    <w:basedOn w:val="DefaultParagraphFont"/>
    <w:link w:val="Quote"/>
    <w:uiPriority w:val="29"/>
    <w:rsid w:val="00EF4524"/>
    <w:rPr>
      <w:i/>
      <w:iCs/>
      <w:color w:val="404040" w:themeColor="text1" w:themeTint="BF"/>
    </w:rPr>
  </w:style>
  <w:style w:type="paragraph" w:styleId="ListParagraph">
    <w:name w:val="List Paragraph"/>
    <w:basedOn w:val="Normal"/>
    <w:uiPriority w:val="34"/>
    <w:qFormat/>
    <w:rsid w:val="00EF4524"/>
    <w:pPr>
      <w:ind w:left="720"/>
      <w:contextualSpacing/>
    </w:pPr>
  </w:style>
  <w:style w:type="character" w:styleId="IntenseEmphasis">
    <w:name w:val="Intense Emphasis"/>
    <w:basedOn w:val="DefaultParagraphFont"/>
    <w:uiPriority w:val="21"/>
    <w:qFormat/>
    <w:rsid w:val="00EF4524"/>
    <w:rPr>
      <w:i/>
      <w:iCs/>
      <w:color w:val="0F4761" w:themeColor="accent1" w:themeShade="BF"/>
    </w:rPr>
  </w:style>
  <w:style w:type="paragraph" w:styleId="IntenseQuote">
    <w:name w:val="Intense Quote"/>
    <w:basedOn w:val="Normal"/>
    <w:next w:val="Normal"/>
    <w:link w:val="IntenseQuoteChar"/>
    <w:uiPriority w:val="30"/>
    <w:qFormat/>
    <w:rsid w:val="00EF4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524"/>
    <w:rPr>
      <w:i/>
      <w:iCs/>
      <w:color w:val="0F4761" w:themeColor="accent1" w:themeShade="BF"/>
    </w:rPr>
  </w:style>
  <w:style w:type="character" w:styleId="IntenseReference">
    <w:name w:val="Intense Reference"/>
    <w:basedOn w:val="DefaultParagraphFont"/>
    <w:uiPriority w:val="32"/>
    <w:qFormat/>
    <w:rsid w:val="00EF4524"/>
    <w:rPr>
      <w:b/>
      <w:bCs/>
      <w:smallCaps/>
      <w:color w:val="0F4761" w:themeColor="accent1" w:themeShade="BF"/>
      <w:spacing w:val="5"/>
    </w:rPr>
  </w:style>
  <w:style w:type="character" w:styleId="Hyperlink">
    <w:name w:val="Hyperlink"/>
    <w:basedOn w:val="DefaultParagraphFont"/>
    <w:uiPriority w:val="99"/>
    <w:unhideWhenUsed/>
    <w:rsid w:val="006B2CEA"/>
    <w:rPr>
      <w:color w:val="467886" w:themeColor="hyperlink"/>
      <w:u w:val="single"/>
    </w:rPr>
  </w:style>
  <w:style w:type="character" w:styleId="UnresolvedMention">
    <w:name w:val="Unresolved Mention"/>
    <w:basedOn w:val="DefaultParagraphFont"/>
    <w:uiPriority w:val="99"/>
    <w:semiHidden/>
    <w:unhideWhenUsed/>
    <w:rsid w:val="006B2CEA"/>
    <w:rPr>
      <w:color w:val="605E5C"/>
      <w:shd w:val="clear" w:color="auto" w:fill="E1DFDD"/>
    </w:rPr>
  </w:style>
  <w:style w:type="character" w:styleId="CommentReference">
    <w:name w:val="annotation reference"/>
    <w:basedOn w:val="DefaultParagraphFont"/>
    <w:uiPriority w:val="99"/>
    <w:semiHidden/>
    <w:unhideWhenUsed/>
    <w:rsid w:val="00FC70BF"/>
    <w:rPr>
      <w:sz w:val="16"/>
      <w:szCs w:val="16"/>
    </w:rPr>
  </w:style>
  <w:style w:type="paragraph" w:styleId="CommentText">
    <w:name w:val="annotation text"/>
    <w:basedOn w:val="Normal"/>
    <w:link w:val="CommentTextChar"/>
    <w:uiPriority w:val="99"/>
    <w:unhideWhenUsed/>
    <w:rsid w:val="00FC70BF"/>
    <w:pPr>
      <w:spacing w:line="240" w:lineRule="auto"/>
    </w:pPr>
    <w:rPr>
      <w:sz w:val="20"/>
      <w:szCs w:val="20"/>
    </w:rPr>
  </w:style>
  <w:style w:type="character" w:customStyle="1" w:styleId="CommentTextChar">
    <w:name w:val="Comment Text Char"/>
    <w:basedOn w:val="DefaultParagraphFont"/>
    <w:link w:val="CommentText"/>
    <w:uiPriority w:val="99"/>
    <w:rsid w:val="00FC70BF"/>
    <w:rPr>
      <w:rFonts w:ascii="Aptos" w:eastAsia="Aptos" w:hAnsi="Aptos" w:cs="Aptos"/>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C70BF"/>
    <w:rPr>
      <w:b/>
      <w:bCs/>
    </w:rPr>
  </w:style>
  <w:style w:type="character" w:customStyle="1" w:styleId="CommentSubjectChar">
    <w:name w:val="Comment Subject Char"/>
    <w:basedOn w:val="CommentTextChar"/>
    <w:link w:val="CommentSubject"/>
    <w:uiPriority w:val="99"/>
    <w:semiHidden/>
    <w:rsid w:val="00FC70BF"/>
    <w:rPr>
      <w:rFonts w:ascii="Aptos" w:eastAsia="Aptos" w:hAnsi="Aptos" w:cs="Aptos"/>
      <w:b/>
      <w:bCs/>
      <w:kern w:val="0"/>
      <w:sz w:val="20"/>
      <w:szCs w:val="20"/>
      <w:lang w:eastAsia="en-GB"/>
      <w14:ligatures w14:val="none"/>
    </w:rPr>
  </w:style>
  <w:style w:type="paragraph" w:styleId="Revision">
    <w:name w:val="Revision"/>
    <w:hidden/>
    <w:uiPriority w:val="99"/>
    <w:semiHidden/>
    <w:rsid w:val="00FC70BF"/>
    <w:pPr>
      <w:spacing w:after="0" w:line="240" w:lineRule="auto"/>
    </w:pPr>
    <w:rPr>
      <w:rFonts w:ascii="Aptos" w:eastAsia="Aptos" w:hAnsi="Aptos" w:cs="Aptos"/>
      <w:kern w:val="0"/>
      <w:lang w:eastAsia="en-GB"/>
      <w14:ligatures w14:val="none"/>
    </w:rPr>
  </w:style>
  <w:style w:type="paragraph" w:styleId="Header">
    <w:name w:val="header"/>
    <w:basedOn w:val="Normal"/>
    <w:link w:val="HeaderChar"/>
    <w:uiPriority w:val="99"/>
    <w:unhideWhenUsed/>
    <w:rsid w:val="006A6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765"/>
    <w:rPr>
      <w:rFonts w:ascii="Aptos" w:eastAsia="Aptos" w:hAnsi="Aptos" w:cs="Aptos"/>
      <w:kern w:val="0"/>
      <w:lang w:eastAsia="en-GB"/>
      <w14:ligatures w14:val="none"/>
    </w:rPr>
  </w:style>
  <w:style w:type="paragraph" w:styleId="Footer">
    <w:name w:val="footer"/>
    <w:basedOn w:val="Normal"/>
    <w:link w:val="FooterChar"/>
    <w:uiPriority w:val="99"/>
    <w:unhideWhenUsed/>
    <w:rsid w:val="006A6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765"/>
    <w:rPr>
      <w:rFonts w:ascii="Aptos" w:eastAsia="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C67A-3867-4EB0-B1D6-4ECD0EC29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1478</Words>
  <Characters>8100</Characters>
  <Application>Microsoft Office Word</Application>
  <DocSecurity>0</DocSecurity>
  <Lines>126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Cox</dc:creator>
  <cp:keywords/>
  <dc:description/>
  <cp:lastModifiedBy>Val Bayliss-Brideaux</cp:lastModifiedBy>
  <cp:revision>2</cp:revision>
  <dcterms:created xsi:type="dcterms:W3CDTF">2026-06-10T18:44:00Z</dcterms:created>
  <dcterms:modified xsi:type="dcterms:W3CDTF">2026-06-10T18:44:00Z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8e9a2be0-510f-4985-b17a-2ff07fc9bd7a</vt:lpwstr>
  </property>
</Properties>
</file>