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220" w:rsidRPr="00FF0220" w:rsidRDefault="00FF0220" w:rsidP="00FF0220">
      <w:pPr>
        <w:pStyle w:val="NormalWeb"/>
        <w:spacing w:before="0" w:beforeAutospacing="0" w:after="0" w:afterAutospacing="0"/>
        <w:rPr>
          <w:rFonts w:ascii="Arial" w:hAnsi="Arial" w:cs="Arial"/>
          <w:b/>
        </w:rPr>
      </w:pPr>
      <w:r w:rsidRPr="00FF0220">
        <w:rPr>
          <w:rFonts w:ascii="Arial" w:hAnsi="Arial" w:cs="Arial"/>
          <w:b/>
        </w:rPr>
        <w:t xml:space="preserve">Latest news from Greater Manchester Health and Social Care Partnership </w:t>
      </w:r>
    </w:p>
    <w:p w:rsidR="00FF0220" w:rsidRPr="00FF0220" w:rsidRDefault="00FF0220" w:rsidP="00FF0220">
      <w:pPr>
        <w:pStyle w:val="NormalWeb"/>
        <w:spacing w:before="0" w:beforeAutospacing="0" w:after="0" w:afterAutospacing="0"/>
        <w:rPr>
          <w:rFonts w:ascii="Arial" w:hAnsi="Arial" w:cs="Arial"/>
          <w:color w:val="99B0B8"/>
        </w:rPr>
      </w:pPr>
    </w:p>
    <w:p w:rsidR="00FF0220" w:rsidRPr="00FF0220" w:rsidRDefault="00FF0220" w:rsidP="00FF0220">
      <w:pPr>
        <w:rPr>
          <w:rFonts w:ascii="Arial" w:eastAsia="Times New Roman" w:hAnsi="Arial" w:cs="Arial"/>
          <w:color w:val="C3CED9"/>
        </w:rPr>
      </w:pPr>
      <w:r w:rsidRPr="00FF0220">
        <w:rPr>
          <w:rFonts w:ascii="Arial" w:eastAsia="Times New Roman" w:hAnsi="Arial" w:cs="Arial"/>
          <w:noProof/>
          <w:color w:val="C3CED9"/>
        </w:rPr>
        <w:drawing>
          <wp:inline distT="0" distB="0" distL="0" distR="0" wp14:anchorId="775372D1" wp14:editId="5768A4F9">
            <wp:extent cx="5334000" cy="1714500"/>
            <wp:effectExtent l="0" t="0" r="0" b="0"/>
            <wp:docPr id="8" name="Picture 8" descr="http://i1.cmail20.com/ei/d/BB/367/916/120917/csfinal/mailchi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cmail20.com/ei/d/BB/367/916/120917/csfinal/mailchim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1714500"/>
                    </a:xfrm>
                    <a:prstGeom prst="rect">
                      <a:avLst/>
                    </a:prstGeom>
                    <a:noFill/>
                    <a:ln>
                      <a:noFill/>
                    </a:ln>
                  </pic:spPr>
                </pic:pic>
              </a:graphicData>
            </a:graphic>
          </wp:inline>
        </w:drawing>
      </w:r>
    </w:p>
    <w:p w:rsidR="00FF0220" w:rsidRPr="00FF0220" w:rsidRDefault="00FF0220" w:rsidP="00FF0220">
      <w:pPr>
        <w:shd w:val="clear" w:color="auto" w:fill="FFFFFF"/>
        <w:jc w:val="center"/>
        <w:rPr>
          <w:rFonts w:ascii="Arial" w:eastAsia="Times New Roman" w:hAnsi="Arial" w:cs="Arial"/>
          <w:color w:val="575C66"/>
        </w:rPr>
      </w:pPr>
    </w:p>
    <w:p w:rsidR="00FF0220" w:rsidRPr="00FF0220" w:rsidRDefault="00FF0220" w:rsidP="00FF0220">
      <w:pPr>
        <w:shd w:val="clear" w:color="auto" w:fill="FFFFFF"/>
        <w:jc w:val="center"/>
        <w:rPr>
          <w:rFonts w:ascii="Arial" w:eastAsia="Times New Roman" w:hAnsi="Arial" w:cs="Arial"/>
          <w:color w:val="575C66"/>
        </w:rPr>
      </w:pPr>
      <w:r w:rsidRPr="00FF0220">
        <w:rPr>
          <w:rFonts w:ascii="Arial" w:eastAsia="Times New Roman" w:hAnsi="Arial" w:cs="Arial"/>
          <w:noProof/>
          <w:color w:val="575C66"/>
        </w:rPr>
        <w:drawing>
          <wp:inline distT="0" distB="0" distL="0" distR="0" wp14:anchorId="648DD7C5" wp14:editId="309B8F50">
            <wp:extent cx="5715000" cy="4019550"/>
            <wp:effectExtent l="0" t="0" r="0" b="0"/>
            <wp:docPr id="7" name="Picture 7" descr="http://i1.cmail20.com/ei/d/BB/367/916/120917/csfinal/73130011-4ef2-469a-91f1-984c59ccc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1.cmail20.com/ei/d/BB/367/916/120917/csfinal/73130011-4ef2-469a-91f1-984c59ccc0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019550"/>
                    </a:xfrm>
                    <a:prstGeom prst="rect">
                      <a:avLst/>
                    </a:prstGeom>
                    <a:noFill/>
                    <a:ln>
                      <a:noFill/>
                    </a:ln>
                  </pic:spPr>
                </pic:pic>
              </a:graphicData>
            </a:graphic>
          </wp:inline>
        </w:drawing>
      </w:r>
    </w:p>
    <w:p w:rsidR="00FF0220" w:rsidRDefault="00FF0220" w:rsidP="00FF0220">
      <w:pPr>
        <w:pStyle w:val="Heading2"/>
        <w:shd w:val="clear" w:color="auto" w:fill="FFFFFF"/>
        <w:spacing w:before="0" w:beforeAutospacing="0" w:after="0" w:afterAutospacing="0"/>
        <w:rPr>
          <w:rStyle w:val="Strong"/>
          <w:rFonts w:ascii="Arial" w:eastAsia="Times New Roman" w:hAnsi="Arial" w:cs="Arial"/>
          <w:b/>
          <w:bCs/>
          <w:color w:val="1E293D"/>
          <w:sz w:val="24"/>
          <w:szCs w:val="24"/>
        </w:rPr>
      </w:pPr>
    </w:p>
    <w:p w:rsidR="00FF0220" w:rsidRPr="00FF0220" w:rsidRDefault="00FF0220" w:rsidP="00FF0220">
      <w:pPr>
        <w:pStyle w:val="Heading2"/>
        <w:shd w:val="clear" w:color="auto" w:fill="FFFFFF"/>
        <w:spacing w:before="0" w:beforeAutospacing="0" w:after="0" w:afterAutospacing="0"/>
        <w:rPr>
          <w:rFonts w:ascii="Arial" w:eastAsia="Times New Roman" w:hAnsi="Arial" w:cs="Arial"/>
          <w:b w:val="0"/>
          <w:bCs w:val="0"/>
          <w:sz w:val="24"/>
          <w:szCs w:val="24"/>
        </w:rPr>
      </w:pPr>
      <w:r w:rsidRPr="00FF0220">
        <w:rPr>
          <w:rStyle w:val="Strong"/>
          <w:rFonts w:ascii="Arial" w:eastAsia="Times New Roman" w:hAnsi="Arial" w:cs="Arial"/>
          <w:b/>
          <w:bCs/>
          <w:sz w:val="24"/>
          <w:szCs w:val="24"/>
        </w:rPr>
        <w:t>20,000 cancer champions needed in Greater Manchester</w:t>
      </w:r>
    </w:p>
    <w:p w:rsidR="00FF0220" w:rsidRDefault="00FF0220" w:rsidP="00FF0220">
      <w:pPr>
        <w:pStyle w:val="NormalWeb"/>
        <w:shd w:val="clear" w:color="auto" w:fill="FFFFFF"/>
        <w:spacing w:before="0" w:beforeAutospacing="0" w:after="0" w:afterAutospacing="0"/>
        <w:rPr>
          <w:rFonts w:ascii="Arial" w:hAnsi="Arial" w:cs="Arial"/>
          <w:color w:val="575C66"/>
        </w:rPr>
      </w:pPr>
      <w:r w:rsidRPr="00FF0220">
        <w:rPr>
          <w:rFonts w:ascii="Arial" w:hAnsi="Arial" w:cs="Arial"/>
          <w:color w:val="575C66"/>
        </w:rPr>
        <w:t>The search is on for 20,000 Greater Manchester ‘cancer champions’ who will use their experience and knowledge to support those at risk of developing cancer and those recently diagnosed with the disease.</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Default="00FF0220" w:rsidP="00FF0220">
      <w:pPr>
        <w:pStyle w:val="NormalWeb"/>
        <w:shd w:val="clear" w:color="auto" w:fill="FFFFFF"/>
        <w:spacing w:before="0" w:beforeAutospacing="0" w:after="0" w:afterAutospacing="0"/>
        <w:rPr>
          <w:rFonts w:ascii="Arial" w:hAnsi="Arial" w:cs="Arial"/>
          <w:color w:val="575C66"/>
        </w:rPr>
      </w:pPr>
      <w:r w:rsidRPr="00FF0220">
        <w:rPr>
          <w:rFonts w:ascii="Arial" w:hAnsi="Arial" w:cs="Arial"/>
          <w:color w:val="575C66"/>
        </w:rPr>
        <w:t>This exciting new initiative aims to support people to take charge of their own health and wellbeing, and help those with cancer get diagnosed and treated earlier.</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Pr="00FF0220" w:rsidRDefault="00FF0220" w:rsidP="00FF0220">
      <w:pPr>
        <w:shd w:val="clear" w:color="auto" w:fill="FFFFFF"/>
        <w:jc w:val="center"/>
        <w:rPr>
          <w:rFonts w:ascii="Arial" w:eastAsia="Times New Roman" w:hAnsi="Arial" w:cs="Arial"/>
          <w:color w:val="575C66"/>
        </w:rPr>
      </w:pPr>
      <w:hyperlink r:id="rId7" w:history="1">
        <w:r w:rsidRPr="00FF0220">
          <w:rPr>
            <w:rStyle w:val="Hyperlink"/>
            <w:rFonts w:ascii="Arial" w:eastAsia="Times New Roman" w:hAnsi="Arial" w:cs="Arial"/>
            <w:b/>
            <w:bCs/>
            <w:color w:val="FFFFFF"/>
            <w:shd w:val="clear" w:color="auto" w:fill="6097AB"/>
          </w:rPr>
          <w:t>Click here to find out more and see below for a video</w:t>
        </w:r>
      </w:hyperlink>
      <w:r w:rsidRPr="00FF0220">
        <w:rPr>
          <w:rFonts w:ascii="Arial" w:eastAsia="Times New Roman" w:hAnsi="Arial" w:cs="Arial"/>
          <w:color w:val="575C66"/>
        </w:rPr>
        <w:t xml:space="preserve"> </w:t>
      </w:r>
    </w:p>
    <w:p w:rsidR="00FF0220" w:rsidRDefault="00FF0220" w:rsidP="00FF0220">
      <w:pPr>
        <w:shd w:val="clear" w:color="auto" w:fill="FFFFFF"/>
        <w:jc w:val="center"/>
        <w:rPr>
          <w:rFonts w:ascii="Arial" w:eastAsia="Times New Roman" w:hAnsi="Arial" w:cs="Arial"/>
          <w:color w:val="575C66"/>
        </w:rPr>
      </w:pPr>
      <w:hyperlink r:id="rId8" w:history="1">
        <w:r w:rsidRPr="00FF0220">
          <w:rPr>
            <w:rStyle w:val="Hyperlink"/>
            <w:rFonts w:ascii="Arial" w:eastAsia="Times New Roman" w:hAnsi="Arial" w:cs="Arial"/>
            <w:b/>
            <w:bCs/>
            <w:color w:val="FFFFFF"/>
            <w:shd w:val="clear" w:color="auto" w:fill="6097AB"/>
          </w:rPr>
          <w:t>Sign up to be a champion here</w:t>
        </w:r>
      </w:hyperlink>
      <w:r w:rsidRPr="00FF0220">
        <w:rPr>
          <w:rFonts w:ascii="Arial" w:eastAsia="Times New Roman" w:hAnsi="Arial" w:cs="Arial"/>
          <w:color w:val="575C66"/>
        </w:rPr>
        <w:t xml:space="preserve"> </w:t>
      </w:r>
    </w:p>
    <w:p w:rsidR="00FF0220" w:rsidRPr="00FF0220" w:rsidRDefault="00FF0220" w:rsidP="00FF0220">
      <w:pPr>
        <w:shd w:val="clear" w:color="auto" w:fill="FFFFFF"/>
        <w:jc w:val="center"/>
        <w:rPr>
          <w:rFonts w:ascii="Arial" w:eastAsia="Times New Roman" w:hAnsi="Arial" w:cs="Arial"/>
          <w:color w:val="575C66"/>
        </w:rPr>
      </w:pPr>
    </w:p>
    <w:p w:rsidR="00FF0220" w:rsidRPr="00FF0220" w:rsidRDefault="00FF0220" w:rsidP="00FF0220">
      <w:pPr>
        <w:shd w:val="clear" w:color="auto" w:fill="FFFFFF"/>
        <w:rPr>
          <w:rFonts w:ascii="Arial" w:eastAsia="Times New Roman" w:hAnsi="Arial" w:cs="Arial"/>
          <w:color w:val="575C66"/>
        </w:rPr>
      </w:pPr>
      <w:r w:rsidRPr="00FF0220">
        <w:rPr>
          <w:rFonts w:ascii="Arial" w:eastAsia="Times New Roman" w:hAnsi="Arial" w:cs="Arial"/>
          <w:noProof/>
          <w:color w:val="6097AB"/>
        </w:rPr>
        <w:lastRenderedPageBreak/>
        <w:drawing>
          <wp:inline distT="0" distB="0" distL="0" distR="0" wp14:anchorId="5AD5B55F" wp14:editId="539BD806">
            <wp:extent cx="5308600" cy="3981450"/>
            <wp:effectExtent l="0" t="0" r="6350" b="0"/>
            <wp:docPr id="6" name="Picture 6" descr="https://i.vimeocdn.com/filter/overlay?src=http://img.youtube.com/vi/3DWh4T5aXNc/0.jpg&amp;src=https://integrationstore-b0c3f53658fe7a75.microservice.createsend.com/files/9392B9D9-F380-42FC-9571-7E109B7A1C26/youtube-play-button-overlay.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vimeocdn.com/filter/overlay?src=http://img.youtube.com/vi/3DWh4T5aXNc/0.jpg&amp;src=https://integrationstore-b0c3f53658fe7a75.microservice.createsend.com/files/9392B9D9-F380-42FC-9571-7E109B7A1C26/youtube-play-button-overla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8600" cy="3981450"/>
                    </a:xfrm>
                    <a:prstGeom prst="rect">
                      <a:avLst/>
                    </a:prstGeom>
                    <a:noFill/>
                    <a:ln>
                      <a:noFill/>
                    </a:ln>
                  </pic:spPr>
                </pic:pic>
              </a:graphicData>
            </a:graphic>
          </wp:inline>
        </w:drawing>
      </w:r>
    </w:p>
    <w:p w:rsidR="00FF0220" w:rsidRPr="00FF0220" w:rsidRDefault="00FF0220" w:rsidP="00FF0220">
      <w:pPr>
        <w:rPr>
          <w:rFonts w:ascii="Arial" w:eastAsia="Times New Roman" w:hAnsi="Arial" w:cs="Arial"/>
        </w:rPr>
      </w:pPr>
      <w:r w:rsidRPr="00FF0220">
        <w:rPr>
          <w:rFonts w:ascii="Arial" w:eastAsia="Times New Roman" w:hAnsi="Arial" w:cs="Arial"/>
        </w:rPr>
        <w:t> </w:t>
      </w:r>
    </w:p>
    <w:p w:rsidR="00FF0220" w:rsidRPr="00FF0220" w:rsidRDefault="00FF0220" w:rsidP="00FF0220">
      <w:pPr>
        <w:shd w:val="clear" w:color="auto" w:fill="FFFFFF"/>
        <w:jc w:val="center"/>
        <w:rPr>
          <w:rFonts w:ascii="Arial" w:eastAsia="Times New Roman" w:hAnsi="Arial" w:cs="Arial"/>
          <w:color w:val="575C66"/>
        </w:rPr>
      </w:pPr>
      <w:r w:rsidRPr="00FF0220">
        <w:rPr>
          <w:rFonts w:ascii="Arial" w:eastAsia="Times New Roman" w:hAnsi="Arial" w:cs="Arial"/>
          <w:noProof/>
          <w:color w:val="575C66"/>
        </w:rPr>
        <w:drawing>
          <wp:inline distT="0" distB="0" distL="0" distR="0" wp14:anchorId="1CBB4835" wp14:editId="57CDCD8D">
            <wp:extent cx="2857500" cy="1905000"/>
            <wp:effectExtent l="0" t="0" r="0" b="0"/>
            <wp:docPr id="5" name="Picture 5" descr="http://i2.cmail20.com/ei/d/BB/367/916/120917/csfinal/MWjan17-039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2.cmail20.com/ei/d/BB/367/916/120917/csfinal/MWjan17-0393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FF0220" w:rsidRPr="00FF0220" w:rsidRDefault="00FF0220" w:rsidP="00FF0220">
      <w:pPr>
        <w:shd w:val="clear" w:color="auto" w:fill="FFFFFF"/>
        <w:jc w:val="center"/>
        <w:rPr>
          <w:rFonts w:ascii="Arial" w:eastAsia="Times New Roman" w:hAnsi="Arial" w:cs="Arial"/>
          <w:color w:val="575C66"/>
        </w:rPr>
      </w:pPr>
      <w:hyperlink r:id="rId12" w:history="1">
        <w:r w:rsidRPr="00FF0220">
          <w:rPr>
            <w:rStyle w:val="Hyperlink"/>
            <w:rFonts w:ascii="Arial" w:eastAsia="Times New Roman" w:hAnsi="Arial" w:cs="Arial"/>
            <w:b/>
            <w:bCs/>
            <w:color w:val="FFFFFF"/>
            <w:shd w:val="clear" w:color="auto" w:fill="6097AB"/>
          </w:rPr>
          <w:t>Watch gardening dynamo Dena Murphy's story on ageing well</w:t>
        </w:r>
      </w:hyperlink>
      <w:r w:rsidRPr="00FF0220">
        <w:rPr>
          <w:rFonts w:ascii="Arial" w:eastAsia="Times New Roman" w:hAnsi="Arial" w:cs="Arial"/>
          <w:color w:val="575C66"/>
        </w:rPr>
        <w:t xml:space="preserve"> </w:t>
      </w:r>
    </w:p>
    <w:p w:rsidR="00FF0220" w:rsidRPr="00FF0220" w:rsidRDefault="00FF0220" w:rsidP="00FF0220">
      <w:pPr>
        <w:shd w:val="clear" w:color="auto" w:fill="FFFFFF"/>
        <w:jc w:val="center"/>
        <w:rPr>
          <w:rFonts w:ascii="Arial" w:eastAsia="Times New Roman" w:hAnsi="Arial" w:cs="Arial"/>
          <w:color w:val="575C66"/>
        </w:rPr>
      </w:pPr>
      <w:hyperlink r:id="rId13" w:history="1">
        <w:r w:rsidRPr="00FF0220">
          <w:rPr>
            <w:rStyle w:val="Hyperlink"/>
            <w:rFonts w:ascii="Arial" w:eastAsia="Times New Roman" w:hAnsi="Arial" w:cs="Arial"/>
            <w:b/>
            <w:bCs/>
            <w:color w:val="FFFFFF"/>
            <w:shd w:val="clear" w:color="auto" w:fill="6097AB"/>
          </w:rPr>
          <w:t>Up the creek with twenty paddles: a blog by chief officer Jon Rouse</w:t>
        </w:r>
      </w:hyperlink>
      <w:r w:rsidRPr="00FF0220">
        <w:rPr>
          <w:rFonts w:ascii="Arial" w:eastAsia="Times New Roman" w:hAnsi="Arial" w:cs="Arial"/>
          <w:color w:val="575C66"/>
        </w:rPr>
        <w:t xml:space="preserve"> </w:t>
      </w:r>
    </w:p>
    <w:p w:rsidR="00FF0220" w:rsidRPr="00FF0220" w:rsidRDefault="00FF0220" w:rsidP="00FF0220">
      <w:pPr>
        <w:pStyle w:val="NormalWeb"/>
        <w:shd w:val="clear" w:color="auto" w:fill="FFFFFF"/>
        <w:spacing w:before="0" w:beforeAutospacing="0" w:after="0" w:afterAutospacing="0"/>
        <w:rPr>
          <w:rStyle w:val="Strong"/>
          <w:rFonts w:ascii="Arial" w:hAnsi="Arial" w:cs="Arial"/>
          <w:color w:val="575C66"/>
        </w:rPr>
      </w:pPr>
    </w:p>
    <w:p w:rsidR="00FF0220" w:rsidRDefault="00FF0220" w:rsidP="00FF0220">
      <w:pPr>
        <w:pStyle w:val="NormalWeb"/>
        <w:shd w:val="clear" w:color="auto" w:fill="FFFFFF"/>
        <w:spacing w:before="0" w:beforeAutospacing="0" w:after="0" w:afterAutospacing="0"/>
        <w:rPr>
          <w:rStyle w:val="Strong"/>
          <w:rFonts w:ascii="Arial" w:hAnsi="Arial" w:cs="Arial"/>
          <w:color w:val="575C66"/>
        </w:rPr>
      </w:pPr>
    </w:p>
    <w:p w:rsidR="00FF0220" w:rsidRPr="00FF0220" w:rsidRDefault="00FF0220" w:rsidP="00FF0220">
      <w:pPr>
        <w:pStyle w:val="NormalWeb"/>
        <w:shd w:val="clear" w:color="auto" w:fill="FFFFFF"/>
        <w:spacing w:before="0" w:beforeAutospacing="0" w:after="0" w:afterAutospacing="0"/>
        <w:rPr>
          <w:rStyle w:val="Strong"/>
          <w:rFonts w:ascii="Arial" w:hAnsi="Arial" w:cs="Arial"/>
        </w:rPr>
      </w:pPr>
      <w:r w:rsidRPr="00FF0220">
        <w:rPr>
          <w:rStyle w:val="Strong"/>
          <w:rFonts w:ascii="Arial" w:hAnsi="Arial" w:cs="Arial"/>
        </w:rPr>
        <w:t>First-ever Population Health Plan for Greater Manchester is launched </w:t>
      </w:r>
    </w:p>
    <w:p w:rsidR="00FF0220" w:rsidRDefault="00FF0220" w:rsidP="00FF0220">
      <w:pPr>
        <w:pStyle w:val="NormalWeb"/>
        <w:shd w:val="clear" w:color="auto" w:fill="FFFFFF"/>
        <w:spacing w:before="0" w:beforeAutospacing="0" w:after="0" w:afterAutospacing="0"/>
        <w:rPr>
          <w:rFonts w:ascii="Arial" w:hAnsi="Arial" w:cs="Arial"/>
          <w:color w:val="575C66"/>
        </w:rPr>
      </w:pPr>
      <w:r w:rsidRPr="00FF0220">
        <w:rPr>
          <w:rFonts w:ascii="Arial" w:hAnsi="Arial" w:cs="Arial"/>
          <w:color w:val="575C66"/>
        </w:rPr>
        <w:t xml:space="preserve">Our ambitious </w:t>
      </w:r>
      <w:hyperlink r:id="rId14" w:history="1">
        <w:r w:rsidRPr="00FF0220">
          <w:rPr>
            <w:rStyle w:val="Hyperlink"/>
            <w:rFonts w:ascii="Arial" w:hAnsi="Arial" w:cs="Arial"/>
            <w:color w:val="6097AB"/>
          </w:rPr>
          <w:t>plan</w:t>
        </w:r>
      </w:hyperlink>
      <w:r w:rsidRPr="00FF0220">
        <w:rPr>
          <w:rFonts w:ascii="Arial" w:hAnsi="Arial" w:cs="Arial"/>
          <w:color w:val="575C66"/>
        </w:rPr>
        <w:t> targets all stages of life, puts strong focus on prevention and how better health and wellbeing helps with work prospects and economy.</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Default="00FF0220" w:rsidP="00FF0220">
      <w:pPr>
        <w:pStyle w:val="NormalWeb"/>
        <w:shd w:val="clear" w:color="auto" w:fill="FFFFFF"/>
        <w:spacing w:before="0" w:beforeAutospacing="0" w:after="0" w:afterAutospacing="0"/>
        <w:rPr>
          <w:rFonts w:ascii="Arial" w:hAnsi="Arial" w:cs="Arial"/>
          <w:color w:val="575C66"/>
        </w:rPr>
      </w:pPr>
      <w:r w:rsidRPr="00FF0220">
        <w:rPr>
          <w:rFonts w:ascii="Arial" w:hAnsi="Arial" w:cs="Arial"/>
          <w:color w:val="575C66"/>
        </w:rPr>
        <w:t>The plan will complement the individual work in the ten areas of Greater Manchester – and highlights where issues can be tackled more effectively by working together from a Greater Manchester stance.</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Default="00FF0220" w:rsidP="00FF0220">
      <w:pPr>
        <w:pStyle w:val="NormalWeb"/>
        <w:shd w:val="clear" w:color="auto" w:fill="FFFFFF"/>
        <w:spacing w:before="0" w:beforeAutospacing="0" w:after="0" w:afterAutospacing="0"/>
        <w:rPr>
          <w:rFonts w:ascii="Arial" w:hAnsi="Arial" w:cs="Arial"/>
          <w:color w:val="575C66"/>
        </w:rPr>
      </w:pPr>
      <w:r w:rsidRPr="00FF0220">
        <w:rPr>
          <w:rFonts w:ascii="Arial" w:hAnsi="Arial" w:cs="Arial"/>
          <w:color w:val="575C66"/>
        </w:rPr>
        <w:t>It’s also the product of thousands of conversations last year with the people who live and work in this area about how they could take charge of their own health.</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Pr="00FF0220" w:rsidRDefault="00FF0220" w:rsidP="00FF0220">
      <w:pPr>
        <w:rPr>
          <w:rFonts w:ascii="Arial" w:eastAsia="Times New Roman" w:hAnsi="Arial" w:cs="Arial"/>
          <w:color w:val="575C66"/>
        </w:rPr>
      </w:pPr>
      <w:r w:rsidRPr="00FF0220">
        <w:rPr>
          <w:rFonts w:ascii="Arial" w:eastAsia="Times New Roman" w:hAnsi="Arial" w:cs="Arial"/>
        </w:rPr>
        <w:lastRenderedPageBreak/>
        <w:t> </w:t>
      </w:r>
      <w:r w:rsidRPr="00FF0220">
        <w:rPr>
          <w:rFonts w:ascii="Arial" w:eastAsia="Times New Roman" w:hAnsi="Arial" w:cs="Arial"/>
          <w:noProof/>
          <w:color w:val="575C66"/>
        </w:rPr>
        <w:drawing>
          <wp:inline distT="0" distB="0" distL="0" distR="0" wp14:anchorId="0D539230" wp14:editId="5A1BE77E">
            <wp:extent cx="2857500" cy="2247900"/>
            <wp:effectExtent l="0" t="0" r="0" b="0"/>
            <wp:docPr id="4" name="Picture 4" descr="http://i3.cmail20.com/ei/d/BB/367/916/120917/csfinal/MichelleCarrollandfrie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3.cmail20.com/ei/d/BB/367/916/120917/csfinal/MichelleCarrollandfriend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247900"/>
                    </a:xfrm>
                    <a:prstGeom prst="rect">
                      <a:avLst/>
                    </a:prstGeom>
                    <a:noFill/>
                    <a:ln>
                      <a:noFill/>
                    </a:ln>
                  </pic:spPr>
                </pic:pic>
              </a:graphicData>
            </a:graphic>
          </wp:inline>
        </w:drawing>
      </w:r>
    </w:p>
    <w:p w:rsidR="00FF0220" w:rsidRPr="00FF0220" w:rsidRDefault="00FF0220" w:rsidP="00FF0220">
      <w:pPr>
        <w:shd w:val="clear" w:color="auto" w:fill="FFFFFF"/>
        <w:jc w:val="center"/>
        <w:rPr>
          <w:rFonts w:ascii="Arial" w:eastAsia="Times New Roman" w:hAnsi="Arial" w:cs="Arial"/>
          <w:color w:val="575C66"/>
        </w:rPr>
      </w:pPr>
      <w:hyperlink r:id="rId16" w:history="1">
        <w:r w:rsidRPr="00FF0220">
          <w:rPr>
            <w:rStyle w:val="Hyperlink"/>
            <w:rFonts w:ascii="Arial" w:eastAsia="Times New Roman" w:hAnsi="Arial" w:cs="Arial"/>
            <w:b/>
            <w:bCs/>
            <w:color w:val="FFFFFF"/>
            <w:shd w:val="clear" w:color="auto" w:fill="6097AB"/>
          </w:rPr>
          <w:t xml:space="preserve">Find out what's </w:t>
        </w:r>
        <w:proofErr w:type="gramStart"/>
        <w:r w:rsidRPr="00FF0220">
          <w:rPr>
            <w:rStyle w:val="Hyperlink"/>
            <w:rFonts w:ascii="Arial" w:eastAsia="Times New Roman" w:hAnsi="Arial" w:cs="Arial"/>
            <w:b/>
            <w:bCs/>
            <w:color w:val="FFFFFF"/>
            <w:shd w:val="clear" w:color="auto" w:fill="6097AB"/>
          </w:rPr>
          <w:t>cooking ...</w:t>
        </w:r>
        <w:proofErr w:type="gramEnd"/>
      </w:hyperlink>
      <w:r w:rsidRPr="00FF0220">
        <w:rPr>
          <w:rFonts w:ascii="Arial" w:eastAsia="Times New Roman" w:hAnsi="Arial" w:cs="Arial"/>
          <w:color w:val="575C66"/>
        </w:rPr>
        <w:t xml:space="preserve"> </w:t>
      </w:r>
    </w:p>
    <w:p w:rsidR="00FF0220" w:rsidRDefault="00FF0220" w:rsidP="00FF0220">
      <w:pPr>
        <w:shd w:val="clear" w:color="auto" w:fill="FFFFFF"/>
        <w:jc w:val="center"/>
        <w:rPr>
          <w:rFonts w:ascii="Arial" w:eastAsia="Times New Roman" w:hAnsi="Arial" w:cs="Arial"/>
          <w:color w:val="575C66"/>
        </w:rPr>
      </w:pPr>
      <w:hyperlink r:id="rId17" w:history="1">
        <w:r w:rsidRPr="00FF0220">
          <w:rPr>
            <w:rStyle w:val="Hyperlink"/>
            <w:rFonts w:ascii="Arial" w:eastAsia="Times New Roman" w:hAnsi="Arial" w:cs="Arial"/>
            <w:b/>
            <w:bCs/>
            <w:color w:val="FFFFFF"/>
            <w:shd w:val="clear" w:color="auto" w:fill="6097AB"/>
          </w:rPr>
          <w:t>Read more about the MoU</w:t>
        </w:r>
      </w:hyperlink>
      <w:r w:rsidRPr="00FF0220">
        <w:rPr>
          <w:rFonts w:ascii="Arial" w:eastAsia="Times New Roman" w:hAnsi="Arial" w:cs="Arial"/>
          <w:color w:val="575C66"/>
        </w:rPr>
        <w:t xml:space="preserve"> </w:t>
      </w:r>
    </w:p>
    <w:p w:rsidR="00FF0220" w:rsidRPr="00FF0220" w:rsidRDefault="00FF0220" w:rsidP="00FF0220">
      <w:pPr>
        <w:shd w:val="clear" w:color="auto" w:fill="FFFFFF"/>
        <w:jc w:val="center"/>
        <w:rPr>
          <w:rFonts w:ascii="Arial" w:eastAsia="Times New Roman" w:hAnsi="Arial" w:cs="Arial"/>
          <w:color w:val="575C66"/>
        </w:rPr>
      </w:pPr>
    </w:p>
    <w:p w:rsidR="00FF0220" w:rsidRPr="00FF0220" w:rsidRDefault="00FF0220" w:rsidP="00FF0220">
      <w:pPr>
        <w:pStyle w:val="NormalWeb"/>
        <w:shd w:val="clear" w:color="auto" w:fill="FFFFFF"/>
        <w:spacing w:before="0" w:beforeAutospacing="0" w:after="0" w:afterAutospacing="0"/>
        <w:rPr>
          <w:rStyle w:val="Strong"/>
          <w:rFonts w:ascii="Arial" w:hAnsi="Arial" w:cs="Arial"/>
          <w:color w:val="575C66"/>
        </w:rPr>
      </w:pPr>
    </w:p>
    <w:p w:rsidR="00FF0220" w:rsidRPr="00FF0220" w:rsidRDefault="00FF0220" w:rsidP="00FF0220">
      <w:pPr>
        <w:pStyle w:val="NormalWeb"/>
        <w:shd w:val="clear" w:color="auto" w:fill="FFFFFF"/>
        <w:spacing w:before="0" w:beforeAutospacing="0" w:after="0" w:afterAutospacing="0"/>
        <w:rPr>
          <w:rStyle w:val="Strong"/>
          <w:rFonts w:ascii="Arial" w:hAnsi="Arial" w:cs="Arial"/>
        </w:rPr>
      </w:pPr>
      <w:r w:rsidRPr="00FF0220">
        <w:rPr>
          <w:rStyle w:val="Strong"/>
          <w:rFonts w:ascii="Arial" w:hAnsi="Arial" w:cs="Arial"/>
        </w:rPr>
        <w:t>Devolution first for the VCSE sector - new agreement to support engagement</w:t>
      </w:r>
    </w:p>
    <w:p w:rsidR="00FF0220" w:rsidRDefault="00FF0220" w:rsidP="00FF0220">
      <w:pPr>
        <w:pStyle w:val="NormalWeb"/>
        <w:shd w:val="clear" w:color="auto" w:fill="FFFFFF"/>
        <w:spacing w:before="0" w:beforeAutospacing="0" w:after="0" w:afterAutospacing="0"/>
        <w:rPr>
          <w:rFonts w:ascii="Arial" w:hAnsi="Arial" w:cs="Arial"/>
          <w:color w:val="575C66"/>
        </w:rPr>
      </w:pPr>
      <w:r w:rsidRPr="00FF0220">
        <w:rPr>
          <w:rFonts w:ascii="Arial" w:hAnsi="Arial" w:cs="Arial"/>
          <w:color w:val="575C66"/>
        </w:rPr>
        <w:t xml:space="preserve">A historic </w:t>
      </w:r>
      <w:hyperlink r:id="rId18" w:history="1">
        <w:r w:rsidRPr="00FF0220">
          <w:rPr>
            <w:rStyle w:val="Hyperlink"/>
            <w:rFonts w:ascii="Arial" w:hAnsi="Arial" w:cs="Arial"/>
            <w:color w:val="6097AB"/>
          </w:rPr>
          <w:t>memorandum of understanding</w:t>
        </w:r>
      </w:hyperlink>
      <w:r w:rsidRPr="00FF0220">
        <w:rPr>
          <w:rFonts w:ascii="Arial" w:hAnsi="Arial" w:cs="Arial"/>
          <w:color w:val="575C66"/>
        </w:rPr>
        <w:t xml:space="preserve"> has been signed between the </w:t>
      </w:r>
      <w:proofErr w:type="gramStart"/>
      <w:r w:rsidRPr="00FF0220">
        <w:rPr>
          <w:rFonts w:ascii="Arial" w:hAnsi="Arial" w:cs="Arial"/>
          <w:color w:val="575C66"/>
        </w:rPr>
        <w:t>Partnership</w:t>
      </w:r>
      <w:proofErr w:type="gramEnd"/>
      <w:r w:rsidRPr="00FF0220">
        <w:rPr>
          <w:rFonts w:ascii="Arial" w:hAnsi="Arial" w:cs="Arial"/>
          <w:color w:val="575C66"/>
        </w:rPr>
        <w:t xml:space="preserve"> and the Voluntary, Community and Social Enterprise sector in Greater Manchester, comprising of nearly 15, 000 organisations.  Greater Manchester has become the only area of the country to formally recognise the contribution and importance of the voluntary sector in designing and delivering health and social care services.</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Pr="00FF0220" w:rsidRDefault="00FF0220" w:rsidP="00FF0220">
      <w:pPr>
        <w:shd w:val="clear" w:color="auto" w:fill="FFFFFF"/>
        <w:jc w:val="center"/>
        <w:rPr>
          <w:rFonts w:ascii="Arial" w:eastAsia="Times New Roman" w:hAnsi="Arial" w:cs="Arial"/>
          <w:color w:val="575C66"/>
        </w:rPr>
      </w:pPr>
      <w:r w:rsidRPr="00FF0220">
        <w:rPr>
          <w:rFonts w:ascii="Arial" w:eastAsia="Times New Roman" w:hAnsi="Arial" w:cs="Arial"/>
          <w:noProof/>
          <w:color w:val="575C66"/>
        </w:rPr>
        <w:drawing>
          <wp:inline distT="0" distB="0" distL="0" distR="0" wp14:anchorId="7B8CC57B" wp14:editId="6280F16C">
            <wp:extent cx="1685925" cy="1704975"/>
            <wp:effectExtent l="0" t="0" r="9525" b="9525"/>
            <wp:docPr id="3" name="Picture 3" descr="http://i4.cmail20.com/ei/d/BB/367/916/120917/csfinal/JuliaRossSurreyCC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4.cmail20.com/ei/d/BB/367/916/120917/csfinal/JuliaRossSurreyCCG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5925" cy="1704975"/>
                    </a:xfrm>
                    <a:prstGeom prst="rect">
                      <a:avLst/>
                    </a:prstGeom>
                    <a:noFill/>
                    <a:ln>
                      <a:noFill/>
                    </a:ln>
                  </pic:spPr>
                </pic:pic>
              </a:graphicData>
            </a:graphic>
          </wp:inline>
        </w:drawing>
      </w:r>
    </w:p>
    <w:p w:rsidR="00FF0220" w:rsidRPr="00FF0220" w:rsidRDefault="00FF0220" w:rsidP="00FF0220">
      <w:pPr>
        <w:pStyle w:val="NormalWeb"/>
        <w:shd w:val="clear" w:color="auto" w:fill="FFFFFF"/>
        <w:spacing w:before="0" w:beforeAutospacing="0" w:after="0" w:afterAutospacing="0"/>
        <w:rPr>
          <w:rStyle w:val="Strong"/>
          <w:rFonts w:ascii="Arial" w:hAnsi="Arial" w:cs="Arial"/>
          <w:color w:val="575C66"/>
        </w:rPr>
      </w:pPr>
    </w:p>
    <w:p w:rsidR="00FF0220" w:rsidRDefault="00FF0220" w:rsidP="00FF0220">
      <w:pPr>
        <w:pStyle w:val="NormalWeb"/>
        <w:shd w:val="clear" w:color="auto" w:fill="FFFFFF"/>
        <w:spacing w:before="0" w:beforeAutospacing="0" w:after="0" w:afterAutospacing="0"/>
        <w:rPr>
          <w:rStyle w:val="Strong"/>
          <w:rFonts w:ascii="Arial" w:hAnsi="Arial" w:cs="Arial"/>
          <w:color w:val="575C66"/>
        </w:rPr>
      </w:pPr>
    </w:p>
    <w:p w:rsidR="00FF0220" w:rsidRPr="00FF0220" w:rsidRDefault="00FF0220" w:rsidP="00FF0220">
      <w:pPr>
        <w:pStyle w:val="NormalWeb"/>
        <w:shd w:val="clear" w:color="auto" w:fill="FFFFFF"/>
        <w:spacing w:before="0" w:beforeAutospacing="0" w:after="0" w:afterAutospacing="0"/>
        <w:rPr>
          <w:rStyle w:val="Strong"/>
          <w:rFonts w:ascii="Arial" w:hAnsi="Arial" w:cs="Arial"/>
        </w:rPr>
      </w:pPr>
      <w:r w:rsidRPr="00FF0220">
        <w:rPr>
          <w:rStyle w:val="Strong"/>
          <w:rFonts w:ascii="Arial" w:hAnsi="Arial" w:cs="Arial"/>
        </w:rPr>
        <w:t>Visit by Surrey Stakeholders</w:t>
      </w:r>
    </w:p>
    <w:p w:rsidR="00FF0220" w:rsidRDefault="00FF0220" w:rsidP="00FF0220">
      <w:pPr>
        <w:pStyle w:val="NormalWeb"/>
        <w:shd w:val="clear" w:color="auto" w:fill="FFFFFF"/>
        <w:spacing w:before="0" w:beforeAutospacing="0" w:after="0" w:afterAutospacing="0"/>
        <w:rPr>
          <w:rFonts w:ascii="Arial" w:hAnsi="Arial" w:cs="Arial"/>
          <w:color w:val="575C66"/>
        </w:rPr>
      </w:pPr>
      <w:r w:rsidRPr="00FF0220">
        <w:rPr>
          <w:rFonts w:ascii="Arial" w:hAnsi="Arial" w:cs="Arial"/>
          <w:color w:val="575C66"/>
        </w:rPr>
        <w:t>A delegation of senior leaders from North West Surrey CCG and Surrey County Council visited Greater Manchester early in the New Year to learn more about health and social care devolution.</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Default="00FF0220" w:rsidP="00FF0220">
      <w:pPr>
        <w:pStyle w:val="NormalWeb"/>
        <w:shd w:val="clear" w:color="auto" w:fill="FFFFFF"/>
        <w:spacing w:before="0" w:beforeAutospacing="0" w:after="0" w:afterAutospacing="0"/>
        <w:rPr>
          <w:rFonts w:ascii="Arial" w:hAnsi="Arial" w:cs="Arial"/>
          <w:color w:val="575C66"/>
        </w:rPr>
      </w:pPr>
      <w:proofErr w:type="gramStart"/>
      <w:r w:rsidRPr="00FF0220">
        <w:rPr>
          <w:rFonts w:ascii="Arial" w:hAnsi="Arial" w:cs="Arial"/>
          <w:color w:val="575C66"/>
        </w:rPr>
        <w:t>Led by Julia Ross (pictured above), Chief Executive of </w:t>
      </w:r>
      <w:hyperlink r:id="rId20" w:history="1">
        <w:r w:rsidRPr="00FF0220">
          <w:rPr>
            <w:rStyle w:val="Hyperlink"/>
            <w:rFonts w:ascii="Arial" w:hAnsi="Arial" w:cs="Arial"/>
            <w:color w:val="6097AB"/>
          </w:rPr>
          <w:t>North West Surrey CCG</w:t>
        </w:r>
      </w:hyperlink>
      <w:r w:rsidRPr="00FF0220">
        <w:rPr>
          <w:rFonts w:ascii="Arial" w:hAnsi="Arial" w:cs="Arial"/>
          <w:color w:val="575C66"/>
        </w:rPr>
        <w:t>, the visitors met with Partnership chief officer Jon Rouse and colleagues to hear about our devolution journey to date.</w:t>
      </w:r>
      <w:proofErr w:type="gramEnd"/>
      <w:r w:rsidRPr="00FF0220">
        <w:rPr>
          <w:rFonts w:ascii="Arial" w:hAnsi="Arial" w:cs="Arial"/>
          <w:color w:val="575C66"/>
        </w:rPr>
        <w:t> </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Default="00FF0220" w:rsidP="00FF0220">
      <w:pPr>
        <w:pStyle w:val="NormalWeb"/>
        <w:shd w:val="clear" w:color="auto" w:fill="FFFFFF"/>
        <w:spacing w:before="0" w:beforeAutospacing="0" w:after="0" w:afterAutospacing="0"/>
        <w:rPr>
          <w:rFonts w:ascii="Arial" w:hAnsi="Arial" w:cs="Arial"/>
          <w:color w:val="575C66"/>
        </w:rPr>
      </w:pPr>
      <w:r w:rsidRPr="00FF0220">
        <w:rPr>
          <w:rFonts w:ascii="Arial" w:hAnsi="Arial" w:cs="Arial"/>
          <w:color w:val="575C66"/>
        </w:rPr>
        <w:t>In return, they shared information which Greater Manchester could learn from. These include community care locality hubs and the Epsom Health and Care urgent and emergency care system. </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Default="00FF0220" w:rsidP="00FF0220">
      <w:pPr>
        <w:pStyle w:val="NormalWeb"/>
        <w:shd w:val="clear" w:color="auto" w:fill="FFFFFF"/>
        <w:spacing w:before="0" w:beforeAutospacing="0" w:after="0" w:afterAutospacing="0"/>
        <w:rPr>
          <w:rFonts w:ascii="Arial" w:hAnsi="Arial" w:cs="Arial"/>
          <w:color w:val="575C66"/>
        </w:rPr>
      </w:pPr>
      <w:r w:rsidRPr="00FF0220">
        <w:rPr>
          <w:rFonts w:ascii="Arial" w:hAnsi="Arial" w:cs="Arial"/>
          <w:color w:val="575C66"/>
        </w:rPr>
        <w:t>Jon Rouse will visit Glasgow this week on a further learning exchange. </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Pr="00FF0220" w:rsidRDefault="00FF0220" w:rsidP="00FF0220">
      <w:pPr>
        <w:shd w:val="clear" w:color="auto" w:fill="FFFFFF"/>
        <w:jc w:val="center"/>
        <w:rPr>
          <w:rFonts w:ascii="Arial" w:eastAsia="Times New Roman" w:hAnsi="Arial" w:cs="Arial"/>
          <w:color w:val="575C66"/>
        </w:rPr>
      </w:pPr>
      <w:r w:rsidRPr="00FF0220">
        <w:rPr>
          <w:rFonts w:ascii="Arial" w:eastAsia="Times New Roman" w:hAnsi="Arial" w:cs="Arial"/>
          <w:noProof/>
          <w:color w:val="575C66"/>
        </w:rPr>
        <w:drawing>
          <wp:inline distT="0" distB="0" distL="0" distR="0" wp14:anchorId="07BAB240" wp14:editId="2054F7F3">
            <wp:extent cx="1685925" cy="1685925"/>
            <wp:effectExtent l="0" t="0" r="9525" b="9525"/>
            <wp:docPr id="2" name="Picture 2" descr="http://i5.cmail20.com/ei/d/BB/367/916/120917/csfinal/8ccf6e7d1bad43068d8103c1c717fc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5.cmail20.com/ei/d/BB/367/916/120917/csfinal/8ccf6e7d1bad43068d8103c1c717fcc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p w:rsidR="00FF0220" w:rsidRPr="00FF0220" w:rsidRDefault="00FF0220" w:rsidP="00FF0220">
      <w:pPr>
        <w:pStyle w:val="NormalWeb"/>
        <w:shd w:val="clear" w:color="auto" w:fill="FFFFFF"/>
        <w:spacing w:before="0" w:beforeAutospacing="0" w:after="0" w:afterAutospacing="0"/>
        <w:rPr>
          <w:rStyle w:val="Strong"/>
          <w:rFonts w:ascii="Arial" w:hAnsi="Arial" w:cs="Arial"/>
          <w:color w:val="575C66"/>
        </w:rPr>
      </w:pPr>
    </w:p>
    <w:p w:rsidR="00FF0220" w:rsidRDefault="00FF0220" w:rsidP="00FF0220">
      <w:pPr>
        <w:pStyle w:val="NormalWeb"/>
        <w:shd w:val="clear" w:color="auto" w:fill="FFFFFF"/>
        <w:spacing w:before="0" w:beforeAutospacing="0" w:after="0" w:afterAutospacing="0"/>
        <w:rPr>
          <w:rStyle w:val="Strong"/>
          <w:rFonts w:ascii="Arial" w:hAnsi="Arial" w:cs="Arial"/>
          <w:color w:val="575C66"/>
        </w:rPr>
      </w:pPr>
    </w:p>
    <w:p w:rsidR="00FF0220" w:rsidRPr="00FF0220" w:rsidRDefault="00FF0220" w:rsidP="00FF0220">
      <w:pPr>
        <w:pStyle w:val="NormalWeb"/>
        <w:shd w:val="clear" w:color="auto" w:fill="FFFFFF"/>
        <w:spacing w:before="0" w:beforeAutospacing="0" w:after="0" w:afterAutospacing="0"/>
        <w:rPr>
          <w:rFonts w:ascii="Arial" w:hAnsi="Arial" w:cs="Arial"/>
        </w:rPr>
      </w:pPr>
      <w:r w:rsidRPr="00FF0220">
        <w:rPr>
          <w:rStyle w:val="Strong"/>
          <w:rFonts w:ascii="Arial" w:hAnsi="Arial" w:cs="Arial"/>
        </w:rPr>
        <w:t>A new model of primary care </w:t>
      </w:r>
    </w:p>
    <w:p w:rsidR="00FF0220" w:rsidRDefault="00FF0220" w:rsidP="00FF0220">
      <w:pPr>
        <w:pStyle w:val="NormalWeb"/>
        <w:shd w:val="clear" w:color="auto" w:fill="FFFFFF"/>
        <w:spacing w:before="0" w:beforeAutospacing="0" w:after="0" w:afterAutospacing="0"/>
        <w:rPr>
          <w:rFonts w:ascii="Arial" w:hAnsi="Arial" w:cs="Arial"/>
          <w:color w:val="575C66"/>
        </w:rPr>
      </w:pPr>
      <w:r w:rsidRPr="00FF0220">
        <w:rPr>
          <w:rFonts w:ascii="Arial" w:hAnsi="Arial" w:cs="Arial"/>
          <w:color w:val="575C66"/>
        </w:rPr>
        <w:t>20 new Focused Care practitioners are being recruited by Hope Citadel Healthcare to work alongside GPs to help patients who are facing multiple and challenging health and social care problems.</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Default="00FF0220" w:rsidP="00FF0220">
      <w:pPr>
        <w:pStyle w:val="NormalWeb"/>
        <w:shd w:val="clear" w:color="auto" w:fill="FFFFFF"/>
        <w:spacing w:before="0" w:beforeAutospacing="0" w:after="0" w:afterAutospacing="0"/>
        <w:rPr>
          <w:rFonts w:ascii="Arial" w:hAnsi="Arial" w:cs="Arial"/>
          <w:color w:val="575C66"/>
        </w:rPr>
      </w:pPr>
      <w:hyperlink r:id="rId22" w:history="1">
        <w:r w:rsidRPr="00FF0220">
          <w:rPr>
            <w:rStyle w:val="Hyperlink"/>
            <w:rFonts w:ascii="Arial" w:hAnsi="Arial" w:cs="Arial"/>
            <w:color w:val="6097AB"/>
          </w:rPr>
          <w:t>John Patterson</w:t>
        </w:r>
      </w:hyperlink>
      <w:r w:rsidRPr="00FF0220">
        <w:rPr>
          <w:rFonts w:ascii="Arial" w:hAnsi="Arial" w:cs="Arial"/>
          <w:color w:val="575C66"/>
        </w:rPr>
        <w:t xml:space="preserve"> (picture above), GP and Medical Director at Hope Citadel Healthcare, said: “often these patients are invisible to the NHS. However, they turn up frequently and randomly at acute services and can place huge pressure on the system".</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Default="00FF0220" w:rsidP="00FF0220">
      <w:pPr>
        <w:pStyle w:val="NormalWeb"/>
        <w:shd w:val="clear" w:color="auto" w:fill="FFFFFF"/>
        <w:spacing w:before="0" w:beforeAutospacing="0" w:after="0" w:afterAutospacing="0"/>
        <w:rPr>
          <w:rFonts w:ascii="Arial" w:hAnsi="Arial" w:cs="Arial"/>
          <w:color w:val="575C66"/>
        </w:rPr>
      </w:pPr>
      <w:r w:rsidRPr="00FF0220">
        <w:rPr>
          <w:rFonts w:ascii="Arial" w:hAnsi="Arial" w:cs="Arial"/>
          <w:color w:val="575C66"/>
        </w:rPr>
        <w:t>"Focused Care is about assessing the situation that these patients find themselves in and then working out a care plan with them to help them resolve their health and social care issues."</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Default="00FF0220" w:rsidP="00FF0220">
      <w:pPr>
        <w:pStyle w:val="NormalWeb"/>
        <w:shd w:val="clear" w:color="auto" w:fill="FFFFFF"/>
        <w:spacing w:before="0" w:beforeAutospacing="0" w:after="0" w:afterAutospacing="0"/>
        <w:rPr>
          <w:rFonts w:ascii="Arial" w:hAnsi="Arial" w:cs="Arial"/>
          <w:color w:val="575C66"/>
        </w:rPr>
      </w:pPr>
      <w:r w:rsidRPr="00FF0220">
        <w:rPr>
          <w:rFonts w:ascii="Arial" w:hAnsi="Arial" w:cs="Arial"/>
          <w:color w:val="575C66"/>
        </w:rPr>
        <w:t>The programme will be evaluated by New Economy.</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Pr="00FF0220" w:rsidRDefault="00FF0220" w:rsidP="00FF0220">
      <w:pPr>
        <w:rPr>
          <w:rFonts w:ascii="Arial" w:eastAsia="Times New Roman" w:hAnsi="Arial" w:cs="Arial"/>
        </w:rPr>
      </w:pPr>
      <w:r w:rsidRPr="00FF0220">
        <w:rPr>
          <w:rFonts w:ascii="Arial" w:eastAsia="Times New Roman" w:hAnsi="Arial" w:cs="Arial"/>
        </w:rPr>
        <w:t> </w:t>
      </w:r>
    </w:p>
    <w:p w:rsidR="00FF0220" w:rsidRPr="00FF0220" w:rsidRDefault="00FF0220" w:rsidP="00FF0220">
      <w:pPr>
        <w:pStyle w:val="Heading2"/>
        <w:shd w:val="clear" w:color="auto" w:fill="FFFFFF"/>
        <w:spacing w:before="0" w:beforeAutospacing="0" w:after="0" w:afterAutospacing="0"/>
        <w:rPr>
          <w:rStyle w:val="Strong"/>
          <w:rFonts w:ascii="Arial" w:eastAsia="Times New Roman" w:hAnsi="Arial" w:cs="Arial"/>
          <w:b/>
          <w:bCs/>
          <w:sz w:val="24"/>
          <w:szCs w:val="24"/>
        </w:rPr>
      </w:pPr>
      <w:r w:rsidRPr="00FF0220">
        <w:rPr>
          <w:rStyle w:val="Strong"/>
          <w:rFonts w:ascii="Arial" w:eastAsia="Times New Roman" w:hAnsi="Arial" w:cs="Arial"/>
          <w:b/>
          <w:bCs/>
          <w:sz w:val="24"/>
          <w:szCs w:val="24"/>
        </w:rPr>
        <w:t>Locality News</w:t>
      </w:r>
    </w:p>
    <w:p w:rsidR="00FF0220" w:rsidRDefault="00FF0220" w:rsidP="00FF0220">
      <w:pPr>
        <w:pStyle w:val="NormalWeb"/>
        <w:shd w:val="clear" w:color="auto" w:fill="FFFFFF"/>
        <w:spacing w:before="0" w:beforeAutospacing="0" w:after="0" w:afterAutospacing="0"/>
        <w:rPr>
          <w:rFonts w:ascii="Arial" w:hAnsi="Arial" w:cs="Arial"/>
          <w:color w:val="575C66"/>
        </w:rPr>
      </w:pPr>
      <w:r w:rsidRPr="00FF0220">
        <w:rPr>
          <w:rFonts w:ascii="Arial" w:hAnsi="Arial" w:cs="Arial"/>
          <w:color w:val="575C66"/>
        </w:rPr>
        <w:t xml:space="preserve">Plans for a £60m expansion of the </w:t>
      </w:r>
      <w:proofErr w:type="spellStart"/>
      <w:r w:rsidRPr="00FF0220">
        <w:rPr>
          <w:rFonts w:ascii="Arial" w:hAnsi="Arial" w:cs="Arial"/>
          <w:color w:val="575C66"/>
        </w:rPr>
        <w:t>Citylabs</w:t>
      </w:r>
      <w:proofErr w:type="spellEnd"/>
      <w:r w:rsidRPr="00FF0220">
        <w:rPr>
          <w:rFonts w:ascii="Arial" w:hAnsi="Arial" w:cs="Arial"/>
          <w:color w:val="575C66"/>
        </w:rPr>
        <w:t xml:space="preserve"> campus on Oxford Road have been submitted and if approved - the development is expected to boost the city’s economy by £100m bringing 750 jobs to the region by 2020.</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Default="00FF0220" w:rsidP="00FF0220">
      <w:pPr>
        <w:pStyle w:val="NormalWeb"/>
        <w:shd w:val="clear" w:color="auto" w:fill="FFFFFF"/>
        <w:spacing w:before="0" w:beforeAutospacing="0" w:after="0" w:afterAutospacing="0"/>
        <w:rPr>
          <w:rFonts w:ascii="Arial" w:hAnsi="Arial" w:cs="Arial"/>
          <w:color w:val="575C66"/>
        </w:rPr>
      </w:pPr>
      <w:r w:rsidRPr="00FF0220">
        <w:rPr>
          <w:rFonts w:ascii="Arial" w:hAnsi="Arial" w:cs="Arial"/>
          <w:color w:val="575C66"/>
        </w:rPr>
        <w:t>The new development is being proposed by Manchester Science Partnerships in a joint venture with Central Manchester University Hospitals NHS Foundation Trust.</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Pr="00FF0220" w:rsidRDefault="00FF0220" w:rsidP="00FF0220">
      <w:pPr>
        <w:shd w:val="clear" w:color="auto" w:fill="FFFFFF"/>
        <w:jc w:val="center"/>
        <w:rPr>
          <w:rFonts w:ascii="Arial" w:eastAsia="Times New Roman" w:hAnsi="Arial" w:cs="Arial"/>
          <w:color w:val="575C66"/>
        </w:rPr>
      </w:pPr>
      <w:r w:rsidRPr="00FF0220">
        <w:rPr>
          <w:rFonts w:ascii="Arial" w:eastAsia="Times New Roman" w:hAnsi="Arial" w:cs="Arial"/>
          <w:noProof/>
          <w:color w:val="575C66"/>
        </w:rPr>
        <w:drawing>
          <wp:inline distT="0" distB="0" distL="0" distR="0" wp14:anchorId="76B8EFAE" wp14:editId="2FCFCE36">
            <wp:extent cx="2857500" cy="1762125"/>
            <wp:effectExtent l="0" t="0" r="0" b="9525"/>
            <wp:docPr id="1" name="Picture 1" descr="http://i6.cmail20.com/ei/d/BB/367/916/120917/csfinal/Cityla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6.cmail20.com/ei/d/BB/367/916/120917/csfinal/Citylab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1762125"/>
                    </a:xfrm>
                    <a:prstGeom prst="rect">
                      <a:avLst/>
                    </a:prstGeom>
                    <a:noFill/>
                    <a:ln>
                      <a:noFill/>
                    </a:ln>
                  </pic:spPr>
                </pic:pic>
              </a:graphicData>
            </a:graphic>
          </wp:inline>
        </w:drawing>
      </w:r>
    </w:p>
    <w:p w:rsidR="00FF0220" w:rsidRPr="00FF0220" w:rsidRDefault="00FF0220" w:rsidP="00FF0220">
      <w:pPr>
        <w:shd w:val="clear" w:color="auto" w:fill="FFFFFF"/>
        <w:rPr>
          <w:rFonts w:ascii="Arial" w:eastAsia="Times New Roman" w:hAnsi="Arial" w:cs="Arial"/>
          <w:color w:val="575C66"/>
        </w:rPr>
      </w:pPr>
      <w:r w:rsidRPr="00FF0220">
        <w:rPr>
          <w:rFonts w:ascii="Arial" w:eastAsia="Times New Roman" w:hAnsi="Arial" w:cs="Arial"/>
          <w:color w:val="575C66"/>
        </w:rPr>
        <w:t> </w:t>
      </w:r>
    </w:p>
    <w:p w:rsidR="00FF0220" w:rsidRPr="00FF0220" w:rsidRDefault="00FF0220" w:rsidP="00FF0220">
      <w:pPr>
        <w:shd w:val="clear" w:color="auto" w:fill="FFFFFF"/>
        <w:jc w:val="center"/>
        <w:rPr>
          <w:rFonts w:ascii="Arial" w:eastAsia="Times New Roman" w:hAnsi="Arial" w:cs="Arial"/>
          <w:color w:val="575C66"/>
        </w:rPr>
      </w:pPr>
      <w:hyperlink r:id="rId24" w:history="1">
        <w:r w:rsidRPr="00FF0220">
          <w:rPr>
            <w:rStyle w:val="Hyperlink"/>
            <w:rFonts w:ascii="Arial" w:eastAsia="Times New Roman" w:hAnsi="Arial" w:cs="Arial"/>
            <w:b/>
            <w:bCs/>
            <w:color w:val="FFFFFF"/>
            <w:shd w:val="clear" w:color="auto" w:fill="6097AB"/>
          </w:rPr>
          <w:t>For more - click here</w:t>
        </w:r>
      </w:hyperlink>
      <w:r w:rsidRPr="00FF0220">
        <w:rPr>
          <w:rFonts w:ascii="Arial" w:eastAsia="Times New Roman" w:hAnsi="Arial" w:cs="Arial"/>
          <w:color w:val="575C66"/>
        </w:rPr>
        <w:t xml:space="preserve"> </w:t>
      </w:r>
    </w:p>
    <w:p w:rsidR="00FF0220" w:rsidRPr="00FF0220" w:rsidRDefault="00FF0220" w:rsidP="00FF0220">
      <w:pPr>
        <w:pStyle w:val="NormalWeb"/>
        <w:shd w:val="clear" w:color="auto" w:fill="FFFFFF"/>
        <w:spacing w:before="0" w:beforeAutospacing="0" w:after="0" w:afterAutospacing="0"/>
        <w:rPr>
          <w:rStyle w:val="Strong"/>
          <w:rFonts w:ascii="Arial" w:hAnsi="Arial" w:cs="Arial"/>
        </w:rPr>
      </w:pPr>
      <w:r w:rsidRPr="00FF0220">
        <w:rPr>
          <w:rStyle w:val="Strong"/>
          <w:rFonts w:ascii="Arial" w:hAnsi="Arial" w:cs="Arial"/>
        </w:rPr>
        <w:lastRenderedPageBreak/>
        <w:t>Board news</w:t>
      </w:r>
    </w:p>
    <w:p w:rsidR="00FF0220" w:rsidRDefault="00FF0220" w:rsidP="00FF0220">
      <w:pPr>
        <w:pStyle w:val="NormalWeb"/>
        <w:shd w:val="clear" w:color="auto" w:fill="FFFFFF"/>
        <w:spacing w:before="0" w:beforeAutospacing="0" w:after="0" w:afterAutospacing="0"/>
        <w:rPr>
          <w:rFonts w:ascii="Arial" w:hAnsi="Arial" w:cs="Arial"/>
          <w:color w:val="575C66"/>
        </w:rPr>
      </w:pPr>
      <w:r w:rsidRPr="00FF0220">
        <w:rPr>
          <w:rFonts w:ascii="Arial" w:hAnsi="Arial" w:cs="Arial"/>
          <w:color w:val="575C66"/>
        </w:rPr>
        <w:t xml:space="preserve">Jeremy Hunt, Secretary of State for Health attended Friday’s meeting and spoke positively about our devolution journey, saying that Greater Manchester has made “extraordinarily significant progress towards integrated health and social care and has gone further and faster with work than anywhere else in the country”. He also said that the Prime Minister has committed to finding a long term solution to funding social care. View our board papers </w:t>
      </w:r>
      <w:hyperlink r:id="rId25" w:history="1">
        <w:r w:rsidRPr="00FF0220">
          <w:rPr>
            <w:rStyle w:val="Hyperlink"/>
            <w:rFonts w:ascii="Arial" w:hAnsi="Arial" w:cs="Arial"/>
            <w:color w:val="6097AB"/>
          </w:rPr>
          <w:t>here</w:t>
        </w:r>
      </w:hyperlink>
      <w:r w:rsidRPr="00FF0220">
        <w:rPr>
          <w:rFonts w:ascii="Arial" w:hAnsi="Arial" w:cs="Arial"/>
          <w:color w:val="575C66"/>
        </w:rPr>
        <w:t>. </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Pr="00FF0220" w:rsidRDefault="00FF0220" w:rsidP="00FF0220">
      <w:pPr>
        <w:pStyle w:val="NormalWeb"/>
        <w:shd w:val="clear" w:color="auto" w:fill="FFFFFF"/>
        <w:spacing w:before="0" w:beforeAutospacing="0" w:after="0" w:afterAutospacing="0"/>
        <w:rPr>
          <w:rStyle w:val="Strong"/>
          <w:rFonts w:ascii="Arial" w:hAnsi="Arial" w:cs="Arial"/>
          <w:color w:val="575C66"/>
        </w:rPr>
      </w:pPr>
    </w:p>
    <w:p w:rsidR="00FF0220" w:rsidRPr="00FF0220" w:rsidRDefault="00FF0220" w:rsidP="00FF0220">
      <w:pPr>
        <w:pStyle w:val="NormalWeb"/>
        <w:shd w:val="clear" w:color="auto" w:fill="FFFFFF"/>
        <w:spacing w:before="0" w:beforeAutospacing="0" w:after="0" w:afterAutospacing="0"/>
        <w:rPr>
          <w:rStyle w:val="Strong"/>
          <w:rFonts w:ascii="Arial" w:hAnsi="Arial" w:cs="Arial"/>
        </w:rPr>
      </w:pPr>
      <w:r w:rsidRPr="00FF0220">
        <w:rPr>
          <w:rStyle w:val="Strong"/>
          <w:rFonts w:ascii="Arial" w:hAnsi="Arial" w:cs="Arial"/>
        </w:rPr>
        <w:t>Welcome to Diane Whittingham</w:t>
      </w:r>
    </w:p>
    <w:p w:rsidR="00FF0220" w:rsidRDefault="00FF0220" w:rsidP="00FF0220">
      <w:pPr>
        <w:pStyle w:val="NormalWeb"/>
        <w:shd w:val="clear" w:color="auto" w:fill="FFFFFF"/>
        <w:spacing w:before="0" w:beforeAutospacing="0" w:after="0" w:afterAutospacing="0"/>
        <w:rPr>
          <w:rFonts w:ascii="Arial" w:hAnsi="Arial" w:cs="Arial"/>
          <w:color w:val="575C66"/>
        </w:rPr>
      </w:pPr>
      <w:r w:rsidRPr="00FF0220">
        <w:rPr>
          <w:rFonts w:ascii="Arial" w:hAnsi="Arial" w:cs="Arial"/>
          <w:color w:val="575C66"/>
        </w:rPr>
        <w:t>Diane Whittingham has been appointed as Associate Lead for acute and specialist care at the Partnership. She will work closely with the 15 NHS trusts in Greater Manchester to establish consistency and best practice as well as delivering significant improvements for patient outcomes.</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Default="00FF0220" w:rsidP="00FF0220">
      <w:pPr>
        <w:pStyle w:val="NormalWeb"/>
        <w:shd w:val="clear" w:color="auto" w:fill="FFFFFF"/>
        <w:spacing w:before="0" w:beforeAutospacing="0" w:after="0" w:afterAutospacing="0"/>
        <w:rPr>
          <w:rFonts w:ascii="Arial" w:hAnsi="Arial" w:cs="Arial"/>
          <w:color w:val="575C66"/>
        </w:rPr>
      </w:pPr>
      <w:r w:rsidRPr="00FF0220">
        <w:rPr>
          <w:rFonts w:ascii="Arial" w:hAnsi="Arial" w:cs="Arial"/>
          <w:color w:val="575C66"/>
        </w:rPr>
        <w:t>Diane has more than 30 years’ experience of leadership and management roles in the NHS.</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Pr="00FF0220" w:rsidRDefault="00FF0220" w:rsidP="00FF0220">
      <w:pPr>
        <w:rPr>
          <w:rFonts w:ascii="Arial" w:eastAsia="Times New Roman" w:hAnsi="Arial" w:cs="Arial"/>
        </w:rPr>
      </w:pPr>
      <w:r w:rsidRPr="00FF0220">
        <w:rPr>
          <w:rFonts w:ascii="Arial" w:eastAsia="Times New Roman" w:hAnsi="Arial" w:cs="Arial"/>
        </w:rPr>
        <w:t> </w:t>
      </w:r>
    </w:p>
    <w:p w:rsidR="00FF0220" w:rsidRPr="00FF0220" w:rsidRDefault="00FF0220" w:rsidP="00FF0220">
      <w:pPr>
        <w:pStyle w:val="NormalWeb"/>
        <w:shd w:val="clear" w:color="auto" w:fill="FFFFFF"/>
        <w:spacing w:before="0" w:beforeAutospacing="0" w:after="0" w:afterAutospacing="0"/>
        <w:rPr>
          <w:rStyle w:val="Strong"/>
          <w:rFonts w:ascii="Arial" w:hAnsi="Arial" w:cs="Arial"/>
        </w:rPr>
      </w:pPr>
      <w:r w:rsidRPr="00FF0220">
        <w:rPr>
          <w:rStyle w:val="Strong"/>
          <w:rFonts w:ascii="Arial" w:hAnsi="Arial" w:cs="Arial"/>
        </w:rPr>
        <w:t>A new service </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r w:rsidRPr="00FF0220">
        <w:rPr>
          <w:rFonts w:ascii="Arial" w:hAnsi="Arial" w:cs="Arial"/>
          <w:color w:val="575C66"/>
        </w:rPr>
        <w:t xml:space="preserve">Police, health, criminal justice and voluntary agencies have come together to deliver a new service to support vulnerable people across Greater Manchester. We will be working in partnership to provide support to people in custody, the courts and in the community to address issues such as mental ill health and substance abuse. </w:t>
      </w:r>
      <w:proofErr w:type="gramStart"/>
      <w:r w:rsidRPr="00FF0220">
        <w:rPr>
          <w:rFonts w:ascii="Arial" w:hAnsi="Arial" w:cs="Arial"/>
          <w:color w:val="575C66"/>
        </w:rPr>
        <w:t xml:space="preserve">More </w:t>
      </w:r>
      <w:hyperlink r:id="rId26" w:history="1">
        <w:r w:rsidRPr="00FF0220">
          <w:rPr>
            <w:rStyle w:val="Hyperlink"/>
            <w:rFonts w:ascii="Arial" w:hAnsi="Arial" w:cs="Arial"/>
            <w:color w:val="6097AB"/>
          </w:rPr>
          <w:t>here</w:t>
        </w:r>
      </w:hyperlink>
      <w:r w:rsidRPr="00FF0220">
        <w:rPr>
          <w:rFonts w:ascii="Arial" w:hAnsi="Arial" w:cs="Arial"/>
          <w:color w:val="575C66"/>
        </w:rPr>
        <w:t>.</w:t>
      </w:r>
      <w:proofErr w:type="gramEnd"/>
    </w:p>
    <w:p w:rsidR="00FF0220" w:rsidRDefault="00FF0220" w:rsidP="00FF0220">
      <w:pPr>
        <w:pStyle w:val="NormalWeb"/>
        <w:shd w:val="clear" w:color="auto" w:fill="FFFFFF"/>
        <w:spacing w:before="0" w:beforeAutospacing="0" w:after="0" w:afterAutospacing="0"/>
        <w:rPr>
          <w:rStyle w:val="Strong"/>
          <w:rFonts w:ascii="Arial" w:hAnsi="Arial" w:cs="Arial"/>
          <w:color w:val="575C66"/>
        </w:rPr>
      </w:pPr>
    </w:p>
    <w:p w:rsidR="00FF0220" w:rsidRPr="00FF0220" w:rsidRDefault="00FF0220" w:rsidP="00FF0220">
      <w:pPr>
        <w:pStyle w:val="NormalWeb"/>
        <w:shd w:val="clear" w:color="auto" w:fill="FFFFFF"/>
        <w:spacing w:before="0" w:beforeAutospacing="0" w:after="0" w:afterAutospacing="0"/>
        <w:rPr>
          <w:rStyle w:val="Strong"/>
          <w:rFonts w:ascii="Arial" w:hAnsi="Arial" w:cs="Arial"/>
          <w:color w:val="575C66"/>
        </w:rPr>
      </w:pPr>
    </w:p>
    <w:p w:rsidR="00FF0220" w:rsidRPr="00FF0220" w:rsidRDefault="00FF0220" w:rsidP="00FF0220">
      <w:pPr>
        <w:pStyle w:val="NormalWeb"/>
        <w:shd w:val="clear" w:color="auto" w:fill="FFFFFF"/>
        <w:spacing w:before="0" w:beforeAutospacing="0" w:after="0" w:afterAutospacing="0"/>
        <w:rPr>
          <w:rStyle w:val="Strong"/>
          <w:rFonts w:ascii="Arial" w:hAnsi="Arial" w:cs="Arial"/>
        </w:rPr>
      </w:pPr>
      <w:r w:rsidRPr="00FF0220">
        <w:rPr>
          <w:rStyle w:val="Strong"/>
          <w:rFonts w:ascii="Arial" w:hAnsi="Arial" w:cs="Arial"/>
        </w:rPr>
        <w:t>Lead for equalities</w:t>
      </w:r>
    </w:p>
    <w:p w:rsidR="00FF0220" w:rsidRDefault="00FF0220" w:rsidP="00FF0220">
      <w:pPr>
        <w:pStyle w:val="NormalWeb"/>
        <w:shd w:val="clear" w:color="auto" w:fill="FFFFFF"/>
        <w:spacing w:before="0" w:beforeAutospacing="0" w:after="0" w:afterAutospacing="0"/>
        <w:rPr>
          <w:rFonts w:ascii="Arial" w:hAnsi="Arial" w:cs="Arial"/>
          <w:color w:val="575C66"/>
        </w:rPr>
      </w:pPr>
      <w:r w:rsidRPr="00FF0220">
        <w:rPr>
          <w:rFonts w:ascii="Arial" w:hAnsi="Arial" w:cs="Arial"/>
          <w:color w:val="575C66"/>
        </w:rPr>
        <w:t xml:space="preserve">Warren </w:t>
      </w:r>
      <w:proofErr w:type="spellStart"/>
      <w:r w:rsidRPr="00FF0220">
        <w:rPr>
          <w:rFonts w:ascii="Arial" w:hAnsi="Arial" w:cs="Arial"/>
          <w:color w:val="575C66"/>
        </w:rPr>
        <w:t>Heppolette</w:t>
      </w:r>
      <w:proofErr w:type="spellEnd"/>
      <w:r w:rsidRPr="00FF0220">
        <w:rPr>
          <w:rFonts w:ascii="Arial" w:hAnsi="Arial" w:cs="Arial"/>
          <w:color w:val="575C66"/>
        </w:rPr>
        <w:t>, our executive lead for strategy and system development is also leading on equality, diversity and human rights issues for the Partnership.</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Default="00FF0220" w:rsidP="00FF0220">
      <w:pPr>
        <w:pStyle w:val="NormalWeb"/>
        <w:shd w:val="clear" w:color="auto" w:fill="FFFFFF"/>
        <w:spacing w:before="0" w:beforeAutospacing="0" w:after="0" w:afterAutospacing="0"/>
        <w:rPr>
          <w:rFonts w:ascii="Arial" w:hAnsi="Arial" w:cs="Arial"/>
          <w:color w:val="575C66"/>
        </w:rPr>
      </w:pPr>
      <w:r w:rsidRPr="00FF0220">
        <w:rPr>
          <w:rFonts w:ascii="Arial" w:hAnsi="Arial" w:cs="Arial"/>
          <w:color w:val="575C66"/>
        </w:rPr>
        <w:t xml:space="preserve">Follow him on Twitter </w:t>
      </w:r>
      <w:hyperlink r:id="rId27" w:history="1">
        <w:r w:rsidRPr="00FF0220">
          <w:rPr>
            <w:rStyle w:val="Hyperlink"/>
            <w:rFonts w:ascii="Arial" w:hAnsi="Arial" w:cs="Arial"/>
            <w:color w:val="6097AB"/>
          </w:rPr>
          <w:t>here</w:t>
        </w:r>
      </w:hyperlink>
      <w:r w:rsidRPr="00FF0220">
        <w:rPr>
          <w:rFonts w:ascii="Arial" w:hAnsi="Arial" w:cs="Arial"/>
          <w:color w:val="575C66"/>
        </w:rPr>
        <w:t>.</w:t>
      </w:r>
    </w:p>
    <w:p w:rsidR="00FF0220" w:rsidRDefault="00FF0220" w:rsidP="00FF0220">
      <w:pPr>
        <w:pStyle w:val="NormalWeb"/>
        <w:shd w:val="clear" w:color="auto" w:fill="FFFFFF"/>
        <w:spacing w:before="0" w:beforeAutospacing="0" w:after="0" w:afterAutospacing="0"/>
        <w:rPr>
          <w:rFonts w:ascii="Arial" w:hAnsi="Arial" w:cs="Arial"/>
          <w:color w:val="575C66"/>
        </w:rPr>
      </w:pP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p>
    <w:p w:rsidR="00FF0220" w:rsidRPr="00FF0220" w:rsidRDefault="00FF0220" w:rsidP="00FF0220">
      <w:pPr>
        <w:pStyle w:val="NormalWeb"/>
        <w:shd w:val="clear" w:color="auto" w:fill="FFFFFF"/>
        <w:spacing w:before="0" w:beforeAutospacing="0" w:after="0" w:afterAutospacing="0"/>
        <w:rPr>
          <w:rStyle w:val="Strong"/>
          <w:rFonts w:ascii="Arial" w:hAnsi="Arial" w:cs="Arial"/>
        </w:rPr>
      </w:pPr>
      <w:r w:rsidRPr="00FF0220">
        <w:rPr>
          <w:rStyle w:val="Strong"/>
          <w:rFonts w:ascii="Arial" w:hAnsi="Arial" w:cs="Arial"/>
        </w:rPr>
        <w:t>Next board meeting</w:t>
      </w:r>
    </w:p>
    <w:p w:rsidR="00FF0220" w:rsidRPr="00FF0220" w:rsidRDefault="00FF0220" w:rsidP="00FF0220">
      <w:pPr>
        <w:pStyle w:val="NormalWeb"/>
        <w:shd w:val="clear" w:color="auto" w:fill="FFFFFF"/>
        <w:spacing w:before="0" w:beforeAutospacing="0" w:after="0" w:afterAutospacing="0"/>
        <w:rPr>
          <w:rFonts w:ascii="Arial" w:hAnsi="Arial" w:cs="Arial"/>
          <w:color w:val="575C66"/>
        </w:rPr>
      </w:pPr>
      <w:r>
        <w:rPr>
          <w:rFonts w:ascii="Arial" w:hAnsi="Arial" w:cs="Arial"/>
          <w:color w:val="575C66"/>
        </w:rPr>
        <w:t>This is on 24</w:t>
      </w:r>
      <w:bookmarkStart w:id="0" w:name="_GoBack"/>
      <w:bookmarkEnd w:id="0"/>
      <w:r w:rsidRPr="00FF0220">
        <w:rPr>
          <w:rFonts w:ascii="Arial" w:hAnsi="Arial" w:cs="Arial"/>
          <w:color w:val="575C66"/>
        </w:rPr>
        <w:t xml:space="preserve"> February in Rochdale.</w:t>
      </w:r>
    </w:p>
    <w:p w:rsidR="00EE6AF9" w:rsidRPr="00FF0220" w:rsidRDefault="00FF0220" w:rsidP="00FF0220">
      <w:pPr>
        <w:rPr>
          <w:rFonts w:ascii="Arial" w:hAnsi="Arial" w:cs="Arial"/>
        </w:rPr>
      </w:pPr>
      <w:r w:rsidRPr="00FF0220">
        <w:rPr>
          <w:rFonts w:ascii="Arial" w:hAnsi="Arial" w:cs="Arial"/>
          <w:color w:val="575C66"/>
        </w:rPr>
        <w:t xml:space="preserve">Papers will be published </w:t>
      </w:r>
      <w:hyperlink r:id="rId28" w:history="1">
        <w:r w:rsidRPr="00FF0220">
          <w:rPr>
            <w:rStyle w:val="Hyperlink"/>
            <w:rFonts w:ascii="Arial" w:hAnsi="Arial" w:cs="Arial"/>
            <w:color w:val="6097AB"/>
          </w:rPr>
          <w:t>online</w:t>
        </w:r>
      </w:hyperlink>
      <w:r w:rsidRPr="00FF0220">
        <w:rPr>
          <w:rFonts w:ascii="Arial" w:hAnsi="Arial" w:cs="Arial"/>
          <w:color w:val="575C66"/>
        </w:rPr>
        <w:t>. Look out for updates on our plans around homelessness, preventing suicide and transforming primary care. </w:t>
      </w:r>
    </w:p>
    <w:sectPr w:rsidR="00EE6AF9" w:rsidRPr="00FF02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20"/>
    <w:rsid w:val="00EE6AF9"/>
    <w:rsid w:val="00FF0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220"/>
    <w:rPr>
      <w:rFonts w:ascii="Times New Roman" w:hAnsi="Times New Roman"/>
      <w:szCs w:val="24"/>
      <w:lang w:eastAsia="en-GB"/>
    </w:rPr>
  </w:style>
  <w:style w:type="paragraph" w:styleId="Heading2">
    <w:name w:val="heading 2"/>
    <w:basedOn w:val="Normal"/>
    <w:link w:val="Heading2Char"/>
    <w:uiPriority w:val="9"/>
    <w:semiHidden/>
    <w:unhideWhenUsed/>
    <w:qFormat/>
    <w:rsid w:val="00FF022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F0220"/>
    <w:rPr>
      <w:rFonts w:ascii="Times New Roman" w:hAnsi="Times New Roman"/>
      <w:b/>
      <w:bCs/>
      <w:sz w:val="36"/>
      <w:szCs w:val="36"/>
      <w:lang w:eastAsia="en-GB"/>
    </w:rPr>
  </w:style>
  <w:style w:type="character" w:styleId="Hyperlink">
    <w:name w:val="Hyperlink"/>
    <w:basedOn w:val="DefaultParagraphFont"/>
    <w:uiPriority w:val="99"/>
    <w:semiHidden/>
    <w:unhideWhenUsed/>
    <w:rsid w:val="00FF0220"/>
    <w:rPr>
      <w:color w:val="0000FF"/>
      <w:u w:val="single"/>
    </w:rPr>
  </w:style>
  <w:style w:type="paragraph" w:styleId="NormalWeb">
    <w:name w:val="Normal (Web)"/>
    <w:basedOn w:val="Normal"/>
    <w:uiPriority w:val="99"/>
    <w:unhideWhenUsed/>
    <w:rsid w:val="00FF0220"/>
    <w:pPr>
      <w:spacing w:before="100" w:beforeAutospacing="1" w:after="100" w:afterAutospacing="1"/>
    </w:pPr>
  </w:style>
  <w:style w:type="character" w:styleId="Strong">
    <w:name w:val="Strong"/>
    <w:basedOn w:val="DefaultParagraphFont"/>
    <w:uiPriority w:val="22"/>
    <w:qFormat/>
    <w:rsid w:val="00FF0220"/>
    <w:rPr>
      <w:b/>
      <w:bCs/>
    </w:rPr>
  </w:style>
  <w:style w:type="paragraph" w:styleId="BalloonText">
    <w:name w:val="Balloon Text"/>
    <w:basedOn w:val="Normal"/>
    <w:link w:val="BalloonTextChar"/>
    <w:uiPriority w:val="99"/>
    <w:semiHidden/>
    <w:unhideWhenUsed/>
    <w:rsid w:val="00FF0220"/>
    <w:rPr>
      <w:rFonts w:ascii="Tahoma" w:hAnsi="Tahoma" w:cs="Tahoma"/>
      <w:sz w:val="16"/>
      <w:szCs w:val="16"/>
    </w:rPr>
  </w:style>
  <w:style w:type="character" w:customStyle="1" w:styleId="BalloonTextChar">
    <w:name w:val="Balloon Text Char"/>
    <w:basedOn w:val="DefaultParagraphFont"/>
    <w:link w:val="BalloonText"/>
    <w:uiPriority w:val="99"/>
    <w:semiHidden/>
    <w:rsid w:val="00FF0220"/>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220"/>
    <w:rPr>
      <w:rFonts w:ascii="Times New Roman" w:hAnsi="Times New Roman"/>
      <w:szCs w:val="24"/>
      <w:lang w:eastAsia="en-GB"/>
    </w:rPr>
  </w:style>
  <w:style w:type="paragraph" w:styleId="Heading2">
    <w:name w:val="heading 2"/>
    <w:basedOn w:val="Normal"/>
    <w:link w:val="Heading2Char"/>
    <w:uiPriority w:val="9"/>
    <w:semiHidden/>
    <w:unhideWhenUsed/>
    <w:qFormat/>
    <w:rsid w:val="00FF022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F0220"/>
    <w:rPr>
      <w:rFonts w:ascii="Times New Roman" w:hAnsi="Times New Roman"/>
      <w:b/>
      <w:bCs/>
      <w:sz w:val="36"/>
      <w:szCs w:val="36"/>
      <w:lang w:eastAsia="en-GB"/>
    </w:rPr>
  </w:style>
  <w:style w:type="character" w:styleId="Hyperlink">
    <w:name w:val="Hyperlink"/>
    <w:basedOn w:val="DefaultParagraphFont"/>
    <w:uiPriority w:val="99"/>
    <w:semiHidden/>
    <w:unhideWhenUsed/>
    <w:rsid w:val="00FF0220"/>
    <w:rPr>
      <w:color w:val="0000FF"/>
      <w:u w:val="single"/>
    </w:rPr>
  </w:style>
  <w:style w:type="paragraph" w:styleId="NormalWeb">
    <w:name w:val="Normal (Web)"/>
    <w:basedOn w:val="Normal"/>
    <w:uiPriority w:val="99"/>
    <w:unhideWhenUsed/>
    <w:rsid w:val="00FF0220"/>
    <w:pPr>
      <w:spacing w:before="100" w:beforeAutospacing="1" w:after="100" w:afterAutospacing="1"/>
    </w:pPr>
  </w:style>
  <w:style w:type="character" w:styleId="Strong">
    <w:name w:val="Strong"/>
    <w:basedOn w:val="DefaultParagraphFont"/>
    <w:uiPriority w:val="22"/>
    <w:qFormat/>
    <w:rsid w:val="00FF0220"/>
    <w:rPr>
      <w:b/>
      <w:bCs/>
    </w:rPr>
  </w:style>
  <w:style w:type="paragraph" w:styleId="BalloonText">
    <w:name w:val="Balloon Text"/>
    <w:basedOn w:val="Normal"/>
    <w:link w:val="BalloonTextChar"/>
    <w:uiPriority w:val="99"/>
    <w:semiHidden/>
    <w:unhideWhenUsed/>
    <w:rsid w:val="00FF0220"/>
    <w:rPr>
      <w:rFonts w:ascii="Tahoma" w:hAnsi="Tahoma" w:cs="Tahoma"/>
      <w:sz w:val="16"/>
      <w:szCs w:val="16"/>
    </w:rPr>
  </w:style>
  <w:style w:type="character" w:customStyle="1" w:styleId="BalloonTextChar">
    <w:name w:val="Balloon Text Char"/>
    <w:basedOn w:val="DefaultParagraphFont"/>
    <w:link w:val="BalloonText"/>
    <w:uiPriority w:val="99"/>
    <w:semiHidden/>
    <w:rsid w:val="00FF0220"/>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93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atermanchesterhealthandsocialcarepartnership.cmail20.com/t/d-l-hluryhk-hddhuhej-y/" TargetMode="External"/><Relationship Id="rId13" Type="http://schemas.openxmlformats.org/officeDocument/2006/relationships/hyperlink" Target="http://greatermanchesterhealthandsocialcarepartnership.cmail20.com/t/d-l-hluryhk-hddhuhej-i/" TargetMode="External"/><Relationship Id="rId18" Type="http://schemas.openxmlformats.org/officeDocument/2006/relationships/hyperlink" Target="http://greatermanchesterhealthandsocialcarepartnership.cmail20.com/t/d-l-hluryhk-hddhuhej-b/" TargetMode="External"/><Relationship Id="rId26" Type="http://schemas.openxmlformats.org/officeDocument/2006/relationships/hyperlink" Target="http://greatermanchesterhealthandsocialcarepartnership.cmail20.com/t/d-l-hluryhk-hddhuhej-c/"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greatermanchesterhealthandsocialcarepartnership.cmail20.com/t/d-l-hluryhk-hddhuhej-r/" TargetMode="External"/><Relationship Id="rId12" Type="http://schemas.openxmlformats.org/officeDocument/2006/relationships/hyperlink" Target="http://greatermanchesterhealthandsocialcarepartnership.cmail20.com/t/d-l-hluryhk-hddhuhej-t/" TargetMode="External"/><Relationship Id="rId17" Type="http://schemas.openxmlformats.org/officeDocument/2006/relationships/hyperlink" Target="http://greatermanchesterhealthandsocialcarepartnership.cmail20.com/t/d-l-hluryhk-hddhuhej-o/" TargetMode="External"/><Relationship Id="rId25" Type="http://schemas.openxmlformats.org/officeDocument/2006/relationships/hyperlink" Target="http://greatermanchesterhealthandsocialcarepartnership.cmail20.com/t/d-l-hluryhk-hddhuhej-m/" TargetMode="External"/><Relationship Id="rId2" Type="http://schemas.microsoft.com/office/2007/relationships/stylesWithEffects" Target="stylesWithEffects.xml"/><Relationship Id="rId16" Type="http://schemas.openxmlformats.org/officeDocument/2006/relationships/hyperlink" Target="http://greatermanchesterhealthandsocialcarepartnership.cmail20.com/t/d-l-hluryhk-hddhuhej-u/" TargetMode="External"/><Relationship Id="rId20" Type="http://schemas.openxmlformats.org/officeDocument/2006/relationships/hyperlink" Target="http://greatermanchesterhealthandsocialcarepartnership.cmail20.com/t/d-l-hluryhk-hddhuhej-n/"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hyperlink" Target="http://greatermanchesterhealthandsocialcarepartnership.cmail20.com/t/d-l-hluryhk-hddhuhej-x/" TargetMode="Externa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image" Target="media/image8.png"/><Relationship Id="rId28" Type="http://schemas.openxmlformats.org/officeDocument/2006/relationships/hyperlink" Target="http://greatermanchesterhealthandsocialcarepartnership.cmail20.com/t/d-l-hluryhk-hddhuhej-a/" TargetMode="Externa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greatermanchesterhealthandsocialcarepartnership.cmail20.com/t/d-l-hluryhk-hddhuhej-j/" TargetMode="External"/><Relationship Id="rId14" Type="http://schemas.openxmlformats.org/officeDocument/2006/relationships/hyperlink" Target="http://greatermanchesterhealthandsocialcarepartnership.cmail20.com/t/d-l-hluryhk-hddhuhej-k/" TargetMode="External"/><Relationship Id="rId22" Type="http://schemas.openxmlformats.org/officeDocument/2006/relationships/hyperlink" Target="http://greatermanchesterhealthandsocialcarepartnership.cmail20.com/t/d-l-hluryhk-hddhuhej-p/" TargetMode="External"/><Relationship Id="rId27" Type="http://schemas.openxmlformats.org/officeDocument/2006/relationships/hyperlink" Target="http://greatermanchesterhealthandsocialcarepartnership.cmail20.com/t/d-l-hluryhk-hddhuhej-q/"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Foster</dc:creator>
  <cp:lastModifiedBy>Michelle Foster</cp:lastModifiedBy>
  <cp:revision>1</cp:revision>
  <dcterms:created xsi:type="dcterms:W3CDTF">2017-02-02T09:24:00Z</dcterms:created>
  <dcterms:modified xsi:type="dcterms:W3CDTF">2017-02-02T09:29:00Z</dcterms:modified>
</cp:coreProperties>
</file>