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62" w:rsidRPr="00CA3E62" w:rsidRDefault="00904DA3" w:rsidP="00CA3E62">
      <w:pPr>
        <w:spacing w:after="0" w:line="240" w:lineRule="auto"/>
        <w:jc w:val="center"/>
        <w:rPr>
          <w:rFonts w:asciiTheme="minorHAnsi" w:hAnsiTheme="minorHAnsi" w:cstheme="minorHAnsi"/>
          <w:sz w:val="36"/>
          <w:szCs w:val="36"/>
          <w:lang w:val="en-GB"/>
        </w:rPr>
      </w:pPr>
      <w:r w:rsidRPr="00CA3E62">
        <w:rPr>
          <w:rFonts w:asciiTheme="minorHAnsi" w:hAnsiTheme="minorHAnsi" w:cstheme="minorHAnsi"/>
          <w:b/>
          <w:sz w:val="36"/>
          <w:szCs w:val="36"/>
          <w:lang w:val="en-GB"/>
        </w:rPr>
        <w:t xml:space="preserve">Marketing </w:t>
      </w:r>
      <w:r w:rsidR="00CA3E62" w:rsidRPr="00CA3E62">
        <w:rPr>
          <w:rFonts w:asciiTheme="minorHAnsi" w:hAnsiTheme="minorHAnsi" w:cstheme="minorHAnsi"/>
          <w:b/>
          <w:sz w:val="36"/>
          <w:szCs w:val="36"/>
          <w:lang w:val="en-GB"/>
        </w:rPr>
        <w:t>s</w:t>
      </w:r>
      <w:r w:rsidRPr="00CA3E62">
        <w:rPr>
          <w:rFonts w:asciiTheme="minorHAnsi" w:hAnsiTheme="minorHAnsi" w:cstheme="minorHAnsi"/>
          <w:b/>
          <w:sz w:val="36"/>
          <w:szCs w:val="36"/>
          <w:lang w:val="en-GB"/>
        </w:rPr>
        <w:t xml:space="preserve">trategy </w:t>
      </w:r>
      <w:r w:rsidR="00CA3E62" w:rsidRPr="00CA3E62">
        <w:rPr>
          <w:rFonts w:asciiTheme="minorHAnsi" w:hAnsiTheme="minorHAnsi" w:cstheme="minorHAnsi"/>
          <w:b/>
          <w:sz w:val="36"/>
          <w:szCs w:val="36"/>
          <w:lang w:val="en-GB"/>
        </w:rPr>
        <w:t>template</w:t>
      </w:r>
      <w:r w:rsidR="00B63A38" w:rsidRPr="00CA3E62">
        <w:rPr>
          <w:rFonts w:asciiTheme="minorHAnsi" w:hAnsiTheme="minorHAnsi" w:cstheme="minorHAnsi"/>
          <w:b/>
          <w:sz w:val="36"/>
          <w:szCs w:val="36"/>
          <w:lang w:val="en-GB"/>
        </w:rPr>
        <w:br/>
      </w:r>
    </w:p>
    <w:p w:rsidR="00F01CFC" w:rsidRPr="00CA3E62" w:rsidRDefault="00250318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This </w:t>
      </w:r>
      <w:r w:rsidR="00CA3E62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marketing strategy </w:t>
      </w:r>
      <w:r w:rsidR="00A600C3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template is quite detailed but you could use parts and ignore others. </w:t>
      </w:r>
      <w:r w:rsidR="00F01CFC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The main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areas</w:t>
      </w:r>
      <w:r w:rsidR="00F01CFC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you need to make sure are covered are: What, Who to, When, How and Why.</w:t>
      </w:r>
    </w:p>
    <w:p w:rsidR="00B63A38" w:rsidRPr="00CA3E62" w:rsidRDefault="00B63A38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A600C3" w:rsidRPr="00CA3E62" w:rsidRDefault="00F01CFC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Once you have completed </w:t>
      </w:r>
      <w:r w:rsidR="00CA3E62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your marketing strategy you would need to then develop a communications plan under 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>it</w:t>
      </w:r>
      <w:r w:rsidR="00A600C3" w:rsidRPr="00CA3E62">
        <w:rPr>
          <w:rFonts w:asciiTheme="minorHAnsi" w:hAnsiTheme="minorHAnsi" w:cstheme="minorHAnsi"/>
          <w:sz w:val="28"/>
          <w:szCs w:val="28"/>
          <w:lang w:val="en-GB"/>
        </w:rPr>
        <w:t>.</w:t>
      </w:r>
      <w:r w:rsidR="00FF1DBE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Your </w:t>
      </w:r>
      <w:r w:rsidR="00CA3E62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marketing strategy </w:t>
      </w:r>
      <w:r w:rsidR="00FF1DBE" w:rsidRPr="00CA3E62">
        <w:rPr>
          <w:rFonts w:asciiTheme="minorHAnsi" w:hAnsiTheme="minorHAnsi" w:cstheme="minorHAnsi"/>
          <w:sz w:val="28"/>
          <w:szCs w:val="28"/>
          <w:lang w:val="en-GB"/>
        </w:rPr>
        <w:t>should be referred to often, when producing marketing campaigns and should be updated annually.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A600C3" w:rsidRPr="00CA3E62">
        <w:rPr>
          <w:rFonts w:asciiTheme="minorHAnsi" w:hAnsiTheme="minorHAnsi" w:cstheme="minorHAnsi"/>
          <w:sz w:val="28"/>
          <w:szCs w:val="28"/>
          <w:lang w:val="en-GB"/>
        </w:rPr>
        <w:br/>
      </w:r>
      <w:r w:rsidR="00A600C3" w:rsidRPr="00CA3E62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="00FF1DBE" w:rsidRPr="00CA3E62">
        <w:rPr>
          <w:rFonts w:asciiTheme="minorHAnsi" w:hAnsiTheme="minorHAnsi" w:cstheme="minorHAnsi"/>
          <w:b/>
          <w:sz w:val="28"/>
          <w:szCs w:val="28"/>
          <w:lang w:val="en-GB"/>
        </w:rPr>
        <w:t>Executive</w:t>
      </w:r>
      <w:r w:rsidR="00250318" w:rsidRPr="00CA3E6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summary</w:t>
      </w:r>
      <w:r w:rsidR="00CE78DA" w:rsidRPr="00CA3E62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="00CE78DA" w:rsidRPr="00CA3E62">
        <w:rPr>
          <w:rFonts w:asciiTheme="minorHAnsi" w:hAnsiTheme="minorHAnsi" w:cstheme="minorHAnsi"/>
          <w:sz w:val="28"/>
          <w:szCs w:val="28"/>
          <w:lang w:val="en-GB"/>
        </w:rPr>
        <w:t>This section is about your project or organisation and what your unique selling point is.</w:t>
      </w:r>
    </w:p>
    <w:p w:rsidR="00CA3E62" w:rsidRPr="00CA3E62" w:rsidRDefault="00CA3E62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250318" w:rsidRPr="00CA3E62" w:rsidRDefault="00250318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Introduction:</w:t>
      </w:r>
      <w:r w:rsidR="00B946F6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Who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="00B946F6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are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?</w:t>
      </w:r>
      <w:r w:rsidR="00147099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Do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="00147099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have a tag line? E.g. Supporting Manchester’s voluntary and community sector.</w:t>
      </w:r>
    </w:p>
    <w:p w:rsidR="00CA3E62" w:rsidRPr="00CA3E62" w:rsidRDefault="00CA3E62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250318" w:rsidRPr="00CA3E62" w:rsidRDefault="00250318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Mission and vision: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Yo</w:t>
      </w:r>
      <w:r w:rsidR="00B946F6" w:rsidRPr="00CA3E62">
        <w:rPr>
          <w:rFonts w:asciiTheme="minorHAnsi" w:hAnsiTheme="minorHAnsi" w:cstheme="minorHAnsi"/>
          <w:sz w:val="28"/>
          <w:szCs w:val="28"/>
          <w:lang w:val="en-GB"/>
        </w:rPr>
        <w:t>ur mission statement and vision for the future – what will it change?</w:t>
      </w:r>
      <w:r w:rsidR="00F94833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What are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</w:t>
      </w:r>
      <w:r w:rsidR="00F94833" w:rsidRPr="00CA3E62">
        <w:rPr>
          <w:rFonts w:asciiTheme="minorHAnsi" w:hAnsiTheme="minorHAnsi" w:cstheme="minorHAnsi"/>
          <w:sz w:val="28"/>
          <w:szCs w:val="28"/>
          <w:lang w:val="en-GB"/>
        </w:rPr>
        <w:t>our goals?</w:t>
      </w:r>
    </w:p>
    <w:p w:rsidR="00CA3E62" w:rsidRPr="00CA3E62" w:rsidRDefault="00CA3E62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A600C3" w:rsidRPr="00CA3E62" w:rsidRDefault="00250318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Products and s</w:t>
      </w:r>
      <w:r w:rsidR="00A600C3" w:rsidRPr="00CA3E62">
        <w:rPr>
          <w:rFonts w:asciiTheme="minorHAnsi" w:hAnsiTheme="minorHAnsi" w:cstheme="minorHAnsi"/>
          <w:b/>
          <w:sz w:val="28"/>
          <w:szCs w:val="28"/>
          <w:lang w:val="en-GB"/>
        </w:rPr>
        <w:t>ervices</w:t>
      </w: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:</w:t>
      </w:r>
      <w:r w:rsidR="00B946F6" w:rsidRPr="00CA3E6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Yo</w:t>
      </w:r>
      <w:r w:rsidR="00FF1DBE" w:rsidRPr="00CA3E62">
        <w:rPr>
          <w:rFonts w:asciiTheme="minorHAnsi" w:hAnsiTheme="minorHAnsi" w:cstheme="minorHAnsi"/>
          <w:sz w:val="28"/>
          <w:szCs w:val="28"/>
          <w:lang w:val="en-GB"/>
        </w:rPr>
        <w:t>ur products services and experience</w:t>
      </w:r>
    </w:p>
    <w:p w:rsidR="00CA3E62" w:rsidRPr="00CA3E62" w:rsidRDefault="00CA3E62" w:rsidP="00CA3E62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:rsidR="00B946F6" w:rsidRPr="00CA3E62" w:rsidRDefault="00B946F6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Competition analysis: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Breakdown of what’s out there. Re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search the competition and how you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differ. Why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are you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different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,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what’s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>our unique selling point (USP)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?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Look at</w:t>
      </w:r>
      <w:r w:rsidR="00FF1DBE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competitors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pricing, product attributes, marketing and promotion strategies, distribution channel</w:t>
      </w:r>
      <w:r w:rsidR="00FF1DBE" w:rsidRPr="00CA3E62">
        <w:rPr>
          <w:rFonts w:asciiTheme="minorHAnsi" w:hAnsiTheme="minorHAnsi" w:cstheme="minorHAnsi"/>
          <w:sz w:val="28"/>
          <w:szCs w:val="28"/>
          <w:lang w:val="en-GB"/>
        </w:rPr>
        <w:t>s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and m</w:t>
      </w:r>
      <w:r w:rsidR="00FF1DBE" w:rsidRPr="00CA3E62">
        <w:rPr>
          <w:rFonts w:asciiTheme="minorHAnsi" w:hAnsiTheme="minorHAnsi" w:cstheme="minorHAnsi"/>
          <w:sz w:val="28"/>
          <w:szCs w:val="28"/>
          <w:lang w:val="en-GB"/>
        </w:rPr>
        <w:t>ethods and their products and services.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147099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What is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</w:t>
      </w:r>
      <w:r w:rsidR="00147099" w:rsidRPr="00CA3E62">
        <w:rPr>
          <w:rFonts w:asciiTheme="minorHAnsi" w:hAnsiTheme="minorHAnsi" w:cstheme="minorHAnsi"/>
          <w:sz w:val="28"/>
          <w:szCs w:val="28"/>
          <w:lang w:val="en-GB"/>
        </w:rPr>
        <w:t>our competitive advantage?</w:t>
      </w:r>
    </w:p>
    <w:p w:rsid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F94833" w:rsidRPr="00CA3E62" w:rsidRDefault="00F01CFC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SWOT</w:t>
      </w: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="00F94833" w:rsidRPr="00CA3E62">
        <w:rPr>
          <w:rFonts w:asciiTheme="minorHAnsi" w:hAnsiTheme="minorHAnsi" w:cstheme="minorHAnsi"/>
          <w:sz w:val="28"/>
          <w:szCs w:val="28"/>
          <w:lang w:val="en-GB"/>
        </w:rPr>
        <w:t>Include a SWOT analysis under your Executive Summary. Breakdown the following areas against your business/product:</w:t>
      </w:r>
    </w:p>
    <w:p w:rsidR="00F94833" w:rsidRPr="00CA3E62" w:rsidRDefault="00F94833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</w:p>
    <w:p w:rsidR="00F94833" w:rsidRPr="00CA3E62" w:rsidRDefault="00F94833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Strengths</w:t>
      </w:r>
    </w:p>
    <w:p w:rsidR="00F94833" w:rsidRPr="00CA3E62" w:rsidRDefault="00F94833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lastRenderedPageBreak/>
        <w:t>Weaknesses</w:t>
      </w:r>
    </w:p>
    <w:p w:rsidR="00F94833" w:rsidRPr="00CA3E62" w:rsidRDefault="00F94833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Opportunities – growing markets, etc.</w:t>
      </w:r>
    </w:p>
    <w:p w:rsidR="00F94833" w:rsidRPr="00CA3E62" w:rsidRDefault="00CA3E62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Threats</w:t>
      </w:r>
    </w:p>
    <w:p w:rsidR="00CA3E62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251461" w:rsidRPr="00CA3E62" w:rsidRDefault="00FF1DBE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Target m</w:t>
      </w:r>
      <w:r w:rsidR="00251461" w:rsidRPr="00CA3E62">
        <w:rPr>
          <w:rFonts w:asciiTheme="minorHAnsi" w:hAnsiTheme="minorHAnsi" w:cstheme="minorHAnsi"/>
          <w:b/>
          <w:sz w:val="28"/>
          <w:szCs w:val="28"/>
          <w:lang w:val="en-GB"/>
        </w:rPr>
        <w:t>arket/audience</w:t>
      </w:r>
    </w:p>
    <w:p w:rsidR="00251461" w:rsidRPr="00CA3E62" w:rsidRDefault="00250318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Target market audience - </w:t>
      </w:r>
      <w:r w:rsidR="00A600C3" w:rsidRPr="00CA3E62">
        <w:rPr>
          <w:rFonts w:asciiTheme="minorHAnsi" w:hAnsiTheme="minorHAnsi" w:cstheme="minorHAnsi"/>
          <w:sz w:val="28"/>
          <w:szCs w:val="28"/>
          <w:lang w:val="en-GB"/>
        </w:rPr>
        <w:t>General overview of who your audience are – e.g. residents of Manchester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(we will break this down further later)</w:t>
      </w:r>
      <w:r w:rsidR="00A600C3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:rsidR="00CA3E62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F23B00" w:rsidRPr="00CA3E62" w:rsidRDefault="00251461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Market segmentation</w:t>
      </w:r>
      <w:r w:rsidR="00F23B00" w:rsidRPr="00CA3E62">
        <w:rPr>
          <w:rFonts w:asciiTheme="minorHAnsi" w:hAnsiTheme="minorHAnsi" w:cstheme="minorHAnsi"/>
          <w:b/>
          <w:sz w:val="28"/>
          <w:szCs w:val="28"/>
          <w:lang w:val="en-GB"/>
        </w:rPr>
        <w:t>:</w:t>
      </w:r>
    </w:p>
    <w:p w:rsidR="005D174F" w:rsidRPr="00CA3E62" w:rsidRDefault="00A600C3" w:rsidP="00CA3E6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Bullet points of how this actually breaks down, e.g. older people’s groups</w:t>
      </w:r>
      <w:r w:rsidR="00147099" w:rsidRPr="00CA3E62">
        <w:rPr>
          <w:rFonts w:asciiTheme="minorHAnsi" w:hAnsiTheme="minorHAnsi" w:cstheme="minorHAnsi"/>
          <w:sz w:val="28"/>
          <w:szCs w:val="28"/>
          <w:lang w:val="en-GB"/>
        </w:rPr>
        <w:t>. These will then be added to the below table.</w:t>
      </w:r>
    </w:p>
    <w:p w:rsidR="00CA3E62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7D62B7" w:rsidRPr="00CA3E62" w:rsidRDefault="007D62B7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Characteristics of audience:</w:t>
      </w:r>
      <w:r w:rsidR="00A600C3" w:rsidRPr="00CA3E62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="00250318" w:rsidRPr="00CA3E62">
        <w:rPr>
          <w:rFonts w:asciiTheme="minorHAnsi" w:hAnsiTheme="minorHAnsi" w:cstheme="minorHAnsi"/>
          <w:sz w:val="28"/>
          <w:szCs w:val="28"/>
          <w:lang w:val="en-GB"/>
        </w:rPr>
        <w:t>Then we need to s</w:t>
      </w:r>
      <w:r w:rsidR="00A600C3" w:rsidRPr="00CA3E62">
        <w:rPr>
          <w:rFonts w:asciiTheme="minorHAnsi" w:hAnsiTheme="minorHAnsi" w:cstheme="minorHAnsi"/>
          <w:sz w:val="28"/>
          <w:szCs w:val="28"/>
          <w:lang w:val="en-GB"/>
        </w:rPr>
        <w:t>tart trying to think about who these people are, what their characteristics may be – this is obviously very general but helps you to think about your audience and target them in a more effective way.</w:t>
      </w:r>
      <w:r w:rsidR="00F01CFC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This is a really important part of the marketing strategy, you should always be thinking of your audience when marketing.</w:t>
      </w:r>
    </w:p>
    <w:p w:rsidR="000C45C5" w:rsidRPr="00CA3E62" w:rsidRDefault="000C45C5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1815"/>
        <w:gridCol w:w="1948"/>
        <w:gridCol w:w="2054"/>
        <w:gridCol w:w="1921"/>
        <w:gridCol w:w="1889"/>
        <w:gridCol w:w="1628"/>
      </w:tblGrid>
      <w:tr w:rsidR="00CA3E62" w:rsidRPr="00CA3E62" w:rsidTr="00F01CFC">
        <w:tc>
          <w:tcPr>
            <w:tcW w:w="166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Audience – who are they?</w:t>
            </w:r>
          </w:p>
        </w:tc>
        <w:tc>
          <w:tcPr>
            <w:tcW w:w="184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What are their passions/ interests?</w:t>
            </w: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What are their problems?</w:t>
            </w:r>
            <w:r w:rsidR="00F94833"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 What keeps them up at night?</w:t>
            </w:r>
          </w:p>
        </w:tc>
        <w:tc>
          <w:tcPr>
            <w:tcW w:w="2126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What are their values?</w:t>
            </w: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What keeps them coming back for more?</w:t>
            </w:r>
            <w:r w:rsidR="00F94833"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 Why would they use us?</w:t>
            </w:r>
          </w:p>
        </w:tc>
        <w:tc>
          <w:tcPr>
            <w:tcW w:w="195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W</w:t>
            </w:r>
            <w:r w:rsidR="00F94833"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hat are their needs?</w:t>
            </w:r>
          </w:p>
        </w:tc>
        <w:tc>
          <w:tcPr>
            <w:tcW w:w="161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How do my competitors advertise to and connect with them</w:t>
            </w:r>
          </w:p>
        </w:tc>
      </w:tr>
      <w:tr w:rsidR="00CA3E62" w:rsidRPr="00CA3E62" w:rsidTr="00F01CFC">
        <w:tc>
          <w:tcPr>
            <w:tcW w:w="166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Older people – over 50’s</w:t>
            </w:r>
          </w:p>
        </w:tc>
        <w:tc>
          <w:tcPr>
            <w:tcW w:w="184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E78DA" w:rsidRPr="00CA3E62" w:rsidRDefault="00CE78DA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5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61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A3E62" w:rsidRPr="00CA3E62" w:rsidTr="00F01CFC">
        <w:tc>
          <w:tcPr>
            <w:tcW w:w="1662" w:type="dxa"/>
          </w:tcPr>
          <w:p w:rsidR="00F01CFC" w:rsidRPr="00CA3E62" w:rsidRDefault="00F94833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lastRenderedPageBreak/>
              <w:t>Y</w:t>
            </w:r>
            <w:r w:rsidR="00F01CFC" w:rsidRPr="00CA3E6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oung people</w:t>
            </w:r>
          </w:p>
        </w:tc>
        <w:tc>
          <w:tcPr>
            <w:tcW w:w="184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E78DA" w:rsidRPr="00CA3E62" w:rsidRDefault="00CE78DA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5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61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A3E62" w:rsidRPr="00CA3E62" w:rsidTr="00F01CFC">
        <w:tc>
          <w:tcPr>
            <w:tcW w:w="166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BME (Black and Minority Ethnic) communities</w:t>
            </w:r>
          </w:p>
        </w:tc>
        <w:tc>
          <w:tcPr>
            <w:tcW w:w="184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5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61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A3E62" w:rsidRPr="00CA3E62" w:rsidTr="00F01CFC">
        <w:tc>
          <w:tcPr>
            <w:tcW w:w="166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Press</w:t>
            </w:r>
          </w:p>
        </w:tc>
        <w:tc>
          <w:tcPr>
            <w:tcW w:w="184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E78DA" w:rsidRPr="00CA3E62" w:rsidRDefault="00CE78DA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E78DA" w:rsidRPr="00CA3E62" w:rsidRDefault="00CE78DA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E78DA" w:rsidRPr="00CA3E62" w:rsidRDefault="00CE78DA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85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952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618" w:type="dxa"/>
          </w:tcPr>
          <w:p w:rsidR="00F01CFC" w:rsidRPr="00CA3E62" w:rsidRDefault="00F01CFC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:rsidR="00CA3E62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273D66" w:rsidRPr="00CA3E62" w:rsidRDefault="00CE78DA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M</w:t>
      </w:r>
      <w:r w:rsidR="00273D66" w:rsidRPr="00CA3E62">
        <w:rPr>
          <w:rFonts w:asciiTheme="minorHAnsi" w:hAnsiTheme="minorHAnsi" w:cstheme="minorHAnsi"/>
          <w:b/>
          <w:sz w:val="28"/>
          <w:szCs w:val="28"/>
          <w:lang w:val="en-GB"/>
        </w:rPr>
        <w:t>arket strategy</w:t>
      </w:r>
      <w:r w:rsidR="00273D66" w:rsidRPr="00CA3E62">
        <w:rPr>
          <w:rFonts w:asciiTheme="minorHAnsi" w:hAnsiTheme="minorHAnsi" w:cstheme="minorHAnsi"/>
          <w:b/>
          <w:sz w:val="28"/>
          <w:szCs w:val="28"/>
          <w:lang w:val="en-GB"/>
        </w:rPr>
        <w:br/>
      </w:r>
      <w:r w:rsidR="00273D66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How should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="006B6430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="00273D66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approach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</w:t>
      </w:r>
      <w:r w:rsidR="00273D66" w:rsidRPr="00CA3E62">
        <w:rPr>
          <w:rFonts w:asciiTheme="minorHAnsi" w:hAnsiTheme="minorHAnsi" w:cstheme="minorHAnsi"/>
          <w:sz w:val="28"/>
          <w:szCs w:val="28"/>
          <w:lang w:val="en-GB"/>
        </w:rPr>
        <w:t>our different audiences</w:t>
      </w:r>
      <w:r w:rsidR="00147099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, what do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="00147099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have to offer</w:t>
      </w:r>
      <w:r w:rsidR="00273D66" w:rsidRPr="00CA3E62">
        <w:rPr>
          <w:rFonts w:asciiTheme="minorHAnsi" w:hAnsiTheme="minorHAnsi" w:cstheme="minorHAnsi"/>
          <w:sz w:val="28"/>
          <w:szCs w:val="28"/>
          <w:lang w:val="en-GB"/>
        </w:rPr>
        <w:t>:</w:t>
      </w:r>
    </w:p>
    <w:p w:rsidR="00273D66" w:rsidRPr="00CA3E62" w:rsidRDefault="00273D66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4714"/>
        <w:gridCol w:w="5750"/>
      </w:tblGrid>
      <w:tr w:rsidR="00CA3E62" w:rsidRPr="00CA3E62" w:rsidTr="008C37AF">
        <w:tc>
          <w:tcPr>
            <w:tcW w:w="2518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Audience</w:t>
            </w:r>
          </w:p>
        </w:tc>
        <w:tc>
          <w:tcPr>
            <w:tcW w:w="4820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Their needs</w:t>
            </w:r>
          </w:p>
        </w:tc>
        <w:tc>
          <w:tcPr>
            <w:tcW w:w="5838" w:type="dxa"/>
            <w:shd w:val="clear" w:color="auto" w:fill="auto"/>
          </w:tcPr>
          <w:p w:rsidR="00273D66" w:rsidRPr="00CA3E62" w:rsidRDefault="00FE0533" w:rsidP="00CA3E62">
            <w:pPr>
              <w:pStyle w:val="NoSpacing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Yo</w:t>
            </w:r>
            <w:r w:rsidR="00273D66"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ur tool/approach</w:t>
            </w:r>
            <w:r w:rsidR="00147099" w:rsidRPr="00CA3E62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/offer</w:t>
            </w:r>
          </w:p>
        </w:tc>
      </w:tr>
      <w:tr w:rsidR="00CA3E62" w:rsidRPr="00CA3E62" w:rsidTr="008C37AF">
        <w:tc>
          <w:tcPr>
            <w:tcW w:w="2518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5838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A3E62" w:rsidRPr="00CA3E62" w:rsidTr="008C37AF">
        <w:tc>
          <w:tcPr>
            <w:tcW w:w="2518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5838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A3E62" w:rsidRPr="00CA3E62" w:rsidTr="008C37AF">
        <w:tc>
          <w:tcPr>
            <w:tcW w:w="2518" w:type="dxa"/>
            <w:shd w:val="clear" w:color="auto" w:fill="auto"/>
          </w:tcPr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147099" w:rsidRPr="00CA3E62" w:rsidRDefault="00147099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5838" w:type="dxa"/>
            <w:shd w:val="clear" w:color="auto" w:fill="auto"/>
          </w:tcPr>
          <w:p w:rsidR="00273D66" w:rsidRPr="00CA3E62" w:rsidRDefault="00273D66" w:rsidP="00CA3E62">
            <w:pPr>
              <w:pStyle w:val="NoSpacing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:rsidR="00273D66" w:rsidRPr="00CA3E62" w:rsidRDefault="00273D66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</w:p>
    <w:p w:rsidR="00CA3E62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E35EAF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Marketing o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bjectives</w:t>
      </w:r>
    </w:p>
    <w:p w:rsidR="00E35EAF" w:rsidRPr="00CA3E62" w:rsidRDefault="00E35EAF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What are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>our</w:t>
      </w:r>
      <w:r w:rsidR="00D01881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defined goals? E.g.</w:t>
      </w:r>
    </w:p>
    <w:p w:rsidR="00D01881" w:rsidRPr="00CA3E62" w:rsidRDefault="00D01881" w:rsidP="00CA3E62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Target a new audience</w:t>
      </w:r>
    </w:p>
    <w:p w:rsidR="00D01881" w:rsidRPr="00CA3E62" w:rsidRDefault="00D01881" w:rsidP="00CA3E62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Get a number of people to attended an event</w:t>
      </w:r>
    </w:p>
    <w:p w:rsidR="00D01881" w:rsidRPr="00CA3E62" w:rsidRDefault="00D01881" w:rsidP="00CA3E62">
      <w:pPr>
        <w:pStyle w:val="NoSpacing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Extend our network</w:t>
      </w:r>
    </w:p>
    <w:p w:rsidR="00CA3E62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BC2802" w:rsidRPr="00CA3E62" w:rsidRDefault="00E35EAF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Marketing channels</w:t>
      </w:r>
    </w:p>
    <w:p w:rsidR="00BC2802" w:rsidRPr="00CA3E62" w:rsidRDefault="00BC2802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What processes do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you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use to sell </w:t>
      </w:r>
      <w:r w:rsidR="00FE0533" w:rsidRPr="00CA3E62">
        <w:rPr>
          <w:rFonts w:asciiTheme="minorHAnsi" w:hAnsiTheme="minorHAnsi" w:cstheme="minorHAnsi"/>
          <w:sz w:val="28"/>
          <w:szCs w:val="28"/>
          <w:lang w:val="en-GB"/>
        </w:rPr>
        <w:t>y</w:t>
      </w:r>
      <w:r w:rsidRPr="00CA3E62">
        <w:rPr>
          <w:rFonts w:asciiTheme="minorHAnsi" w:hAnsiTheme="minorHAnsi" w:cstheme="minorHAnsi"/>
          <w:sz w:val="28"/>
          <w:szCs w:val="28"/>
          <w:lang w:val="en-GB"/>
        </w:rPr>
        <w:t>our service?</w:t>
      </w:r>
      <w:r w:rsidR="00E35EAF" w:rsidRPr="00CA3E62">
        <w:rPr>
          <w:rFonts w:asciiTheme="minorHAnsi" w:hAnsiTheme="minorHAnsi" w:cstheme="minorHAnsi"/>
          <w:sz w:val="28"/>
          <w:szCs w:val="28"/>
          <w:lang w:val="en-GB"/>
        </w:rPr>
        <w:t xml:space="preserve"> These would then form the basis of a Communication</w:t>
      </w:r>
    </w:p>
    <w:p w:rsidR="00BC2802" w:rsidRPr="00CA3E62" w:rsidRDefault="00BC2802" w:rsidP="00CA3E62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Direct – Newsletter and face to face and events</w:t>
      </w:r>
    </w:p>
    <w:p w:rsidR="00BC2802" w:rsidRPr="00CA3E62" w:rsidRDefault="00BC2802" w:rsidP="00CA3E62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Online presence – news, updates, events.</w:t>
      </w:r>
    </w:p>
    <w:p w:rsidR="00BC2802" w:rsidRPr="00CA3E62" w:rsidRDefault="00BC2802" w:rsidP="00CA3E62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Twitter.</w:t>
      </w:r>
    </w:p>
    <w:p w:rsidR="00BC2802" w:rsidRPr="00CA3E62" w:rsidRDefault="00BC2802" w:rsidP="00CA3E62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Audio news.</w:t>
      </w:r>
    </w:p>
    <w:p w:rsidR="00D01881" w:rsidRPr="00CA3E62" w:rsidRDefault="00BC2802" w:rsidP="00CA3E62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sz w:val="28"/>
          <w:szCs w:val="28"/>
          <w:lang w:val="en-GB"/>
        </w:rPr>
        <w:t>Libraries, GP surgeries, carers – signpost.</w:t>
      </w:r>
    </w:p>
    <w:p w:rsidR="00CA3E62" w:rsidRPr="00CA3E62" w:rsidRDefault="00CA3E62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BC2802" w:rsidRPr="00CA3E62" w:rsidRDefault="00D01881" w:rsidP="00CA3E62">
      <w:pPr>
        <w:pStyle w:val="NoSpacing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W</w:t>
      </w:r>
      <w:r w:rsidR="00BC2802" w:rsidRPr="00CA3E62">
        <w:rPr>
          <w:rFonts w:asciiTheme="minorHAnsi" w:hAnsiTheme="minorHAnsi" w:cstheme="minorHAnsi"/>
          <w:b/>
          <w:sz w:val="28"/>
          <w:szCs w:val="28"/>
          <w:lang w:val="en-GB"/>
        </w:rPr>
        <w:t>ho is involved in marketing</w:t>
      </w: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 xml:space="preserve"> in </w:t>
      </w:r>
      <w:r w:rsidR="00FE0533" w:rsidRPr="00CA3E62">
        <w:rPr>
          <w:rFonts w:asciiTheme="minorHAnsi" w:hAnsiTheme="minorHAnsi" w:cstheme="minorHAnsi"/>
          <w:b/>
          <w:sz w:val="28"/>
          <w:szCs w:val="28"/>
          <w:lang w:val="en-GB"/>
        </w:rPr>
        <w:t>yo</w:t>
      </w:r>
      <w:r w:rsidRPr="00CA3E62">
        <w:rPr>
          <w:rFonts w:asciiTheme="minorHAnsi" w:hAnsiTheme="minorHAnsi" w:cstheme="minorHAnsi"/>
          <w:b/>
          <w:sz w:val="28"/>
          <w:szCs w:val="28"/>
          <w:lang w:val="en-GB"/>
        </w:rPr>
        <w:t>ur organisation, what roles</w:t>
      </w:r>
      <w:r w:rsidR="00BC2802" w:rsidRPr="00CA3E62">
        <w:rPr>
          <w:rFonts w:asciiTheme="minorHAnsi" w:hAnsiTheme="minorHAnsi" w:cstheme="minorHAnsi"/>
          <w:b/>
          <w:sz w:val="28"/>
          <w:szCs w:val="28"/>
          <w:lang w:val="en-GB"/>
        </w:rPr>
        <w:t>?</w:t>
      </w:r>
    </w:p>
    <w:p w:rsidR="00BC2802" w:rsidRDefault="00BC2802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</w:p>
    <w:p w:rsidR="00CA3E62" w:rsidRDefault="00CA3E62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</w:p>
    <w:p w:rsidR="00CA3E62" w:rsidRPr="00CA3E62" w:rsidRDefault="00CA3E62" w:rsidP="00CA3E62">
      <w:pPr>
        <w:pStyle w:val="NoSpacing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Update June 2020</w:t>
      </w:r>
      <w:bookmarkStart w:id="0" w:name="_GoBack"/>
      <w:bookmarkEnd w:id="0"/>
    </w:p>
    <w:sectPr w:rsidR="00CA3E62" w:rsidRPr="00CA3E62" w:rsidSect="00CA3E62">
      <w:pgSz w:w="15840" w:h="12240" w:orient="landscape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18A"/>
    <w:multiLevelType w:val="hybridMultilevel"/>
    <w:tmpl w:val="6616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555"/>
    <w:multiLevelType w:val="hybridMultilevel"/>
    <w:tmpl w:val="742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04D"/>
    <w:multiLevelType w:val="hybridMultilevel"/>
    <w:tmpl w:val="956E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7DB"/>
    <w:multiLevelType w:val="hybridMultilevel"/>
    <w:tmpl w:val="E8688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E7069"/>
    <w:multiLevelType w:val="hybridMultilevel"/>
    <w:tmpl w:val="865C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149"/>
    <w:multiLevelType w:val="hybridMultilevel"/>
    <w:tmpl w:val="DF5E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C3464"/>
    <w:multiLevelType w:val="hybridMultilevel"/>
    <w:tmpl w:val="673E2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35F52"/>
    <w:multiLevelType w:val="hybridMultilevel"/>
    <w:tmpl w:val="21DE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178F9"/>
    <w:multiLevelType w:val="hybridMultilevel"/>
    <w:tmpl w:val="76225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75159"/>
    <w:multiLevelType w:val="hybridMultilevel"/>
    <w:tmpl w:val="FC50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513AE"/>
    <w:multiLevelType w:val="hybridMultilevel"/>
    <w:tmpl w:val="46D0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B1F9E"/>
    <w:multiLevelType w:val="hybridMultilevel"/>
    <w:tmpl w:val="6860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1A19"/>
    <w:multiLevelType w:val="hybridMultilevel"/>
    <w:tmpl w:val="C6BC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25D44"/>
    <w:multiLevelType w:val="hybridMultilevel"/>
    <w:tmpl w:val="9FE8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D5635"/>
    <w:multiLevelType w:val="hybridMultilevel"/>
    <w:tmpl w:val="F612A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F610F"/>
    <w:multiLevelType w:val="hybridMultilevel"/>
    <w:tmpl w:val="AABE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7A78"/>
    <w:multiLevelType w:val="hybridMultilevel"/>
    <w:tmpl w:val="1F24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D0B44"/>
    <w:multiLevelType w:val="hybridMultilevel"/>
    <w:tmpl w:val="62D6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35548"/>
    <w:multiLevelType w:val="hybridMultilevel"/>
    <w:tmpl w:val="B8B6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147B"/>
    <w:multiLevelType w:val="hybridMultilevel"/>
    <w:tmpl w:val="CCE4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A3D57"/>
    <w:multiLevelType w:val="hybridMultilevel"/>
    <w:tmpl w:val="0A4A0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442AD"/>
    <w:multiLevelType w:val="hybridMultilevel"/>
    <w:tmpl w:val="645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B1923"/>
    <w:multiLevelType w:val="hybridMultilevel"/>
    <w:tmpl w:val="1D30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8"/>
  </w:num>
  <w:num w:numId="5">
    <w:abstractNumId w:val="21"/>
  </w:num>
  <w:num w:numId="6">
    <w:abstractNumId w:val="0"/>
  </w:num>
  <w:num w:numId="7">
    <w:abstractNumId w:val="22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5"/>
  </w:num>
  <w:num w:numId="13">
    <w:abstractNumId w:val="16"/>
  </w:num>
  <w:num w:numId="14">
    <w:abstractNumId w:val="2"/>
  </w:num>
  <w:num w:numId="15">
    <w:abstractNumId w:val="17"/>
  </w:num>
  <w:num w:numId="16">
    <w:abstractNumId w:val="11"/>
  </w:num>
  <w:num w:numId="17">
    <w:abstractNumId w:val="1"/>
  </w:num>
  <w:num w:numId="18">
    <w:abstractNumId w:val="20"/>
  </w:num>
  <w:num w:numId="19">
    <w:abstractNumId w:val="3"/>
  </w:num>
  <w:num w:numId="20">
    <w:abstractNumId w:val="10"/>
  </w:num>
  <w:num w:numId="21">
    <w:abstractNumId w:val="13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A3"/>
    <w:rsid w:val="00075947"/>
    <w:rsid w:val="000C45C5"/>
    <w:rsid w:val="00105203"/>
    <w:rsid w:val="00122183"/>
    <w:rsid w:val="00147099"/>
    <w:rsid w:val="00196133"/>
    <w:rsid w:val="001A2352"/>
    <w:rsid w:val="00241A9A"/>
    <w:rsid w:val="00250318"/>
    <w:rsid w:val="00251461"/>
    <w:rsid w:val="00273D66"/>
    <w:rsid w:val="0031363E"/>
    <w:rsid w:val="00343F60"/>
    <w:rsid w:val="00356205"/>
    <w:rsid w:val="003635F8"/>
    <w:rsid w:val="00431B79"/>
    <w:rsid w:val="00442578"/>
    <w:rsid w:val="004931CC"/>
    <w:rsid w:val="00495188"/>
    <w:rsid w:val="004E4D80"/>
    <w:rsid w:val="00513CD7"/>
    <w:rsid w:val="00533F72"/>
    <w:rsid w:val="00545B62"/>
    <w:rsid w:val="00554280"/>
    <w:rsid w:val="0055511A"/>
    <w:rsid w:val="005D174F"/>
    <w:rsid w:val="005E3811"/>
    <w:rsid w:val="005E73ED"/>
    <w:rsid w:val="006970C8"/>
    <w:rsid w:val="006A2204"/>
    <w:rsid w:val="006B6430"/>
    <w:rsid w:val="006E645E"/>
    <w:rsid w:val="0074580A"/>
    <w:rsid w:val="00756456"/>
    <w:rsid w:val="0076117F"/>
    <w:rsid w:val="00771353"/>
    <w:rsid w:val="007927A2"/>
    <w:rsid w:val="007D62B7"/>
    <w:rsid w:val="00826C1F"/>
    <w:rsid w:val="008C37AF"/>
    <w:rsid w:val="00904DA3"/>
    <w:rsid w:val="00940338"/>
    <w:rsid w:val="0095679B"/>
    <w:rsid w:val="009F0F90"/>
    <w:rsid w:val="009F2264"/>
    <w:rsid w:val="00A24B68"/>
    <w:rsid w:val="00A36AF1"/>
    <w:rsid w:val="00A600C3"/>
    <w:rsid w:val="00B46129"/>
    <w:rsid w:val="00B564AA"/>
    <w:rsid w:val="00B63A38"/>
    <w:rsid w:val="00B876BF"/>
    <w:rsid w:val="00B946F6"/>
    <w:rsid w:val="00BC2802"/>
    <w:rsid w:val="00BC2E2D"/>
    <w:rsid w:val="00C43BF0"/>
    <w:rsid w:val="00C6784E"/>
    <w:rsid w:val="00CA3E62"/>
    <w:rsid w:val="00CB4ED2"/>
    <w:rsid w:val="00CD3A93"/>
    <w:rsid w:val="00CE78DA"/>
    <w:rsid w:val="00D01881"/>
    <w:rsid w:val="00E16BB9"/>
    <w:rsid w:val="00E35EAF"/>
    <w:rsid w:val="00E52665"/>
    <w:rsid w:val="00EA7070"/>
    <w:rsid w:val="00F01CFC"/>
    <w:rsid w:val="00F171FA"/>
    <w:rsid w:val="00F23B00"/>
    <w:rsid w:val="00F94833"/>
    <w:rsid w:val="00F9648F"/>
    <w:rsid w:val="00FA5B8C"/>
    <w:rsid w:val="00FE0533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2BE2D4"/>
  <w15:chartTrackingRefBased/>
  <w15:docId w15:val="{CCCC55B3-96FE-4027-A777-442A9077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7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A3"/>
    <w:pPr>
      <w:ind w:left="720"/>
      <w:contextualSpacing/>
    </w:pPr>
  </w:style>
  <w:style w:type="paragraph" w:styleId="NoSpacing">
    <w:name w:val="No Spacing"/>
    <w:uiPriority w:val="1"/>
    <w:qFormat/>
    <w:rsid w:val="003635F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C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3BF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FA93-C08F-48B1-BF93-4691F8F5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 Communications and Marketing strategy 2012</vt:lpstr>
    </vt:vector>
  </TitlesOfParts>
  <Company>Tameside Third Sector Coalition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Communications and Marketing strategy 2012</dc:title>
  <dc:subject/>
  <dc:creator>Hannah Powell</dc:creator>
  <cp:keywords/>
  <cp:lastModifiedBy>Michelle Foster</cp:lastModifiedBy>
  <cp:revision>3</cp:revision>
  <cp:lastPrinted>2019-12-11T12:16:00Z</cp:lastPrinted>
  <dcterms:created xsi:type="dcterms:W3CDTF">2020-06-26T13:18:00Z</dcterms:created>
  <dcterms:modified xsi:type="dcterms:W3CDTF">2020-06-26T13:21:00Z</dcterms:modified>
</cp:coreProperties>
</file>