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3A" w:rsidRDefault="002D7BA1">
      <w:pPr>
        <w:rPr>
          <w:b/>
          <w:u w:val="single"/>
        </w:rPr>
      </w:pPr>
      <w:r w:rsidRPr="002D7BA1">
        <w:rPr>
          <w:b/>
          <w:u w:val="single"/>
        </w:rPr>
        <w:t>Stakeholder Communication December 2016</w:t>
      </w:r>
    </w:p>
    <w:p w:rsidR="00901A4C" w:rsidRPr="002D7BA1" w:rsidRDefault="00901A4C">
      <w:pPr>
        <w:rPr>
          <w:b/>
          <w:u w:val="single"/>
        </w:rPr>
      </w:pPr>
    </w:p>
    <w:p w:rsidR="002D7BA1" w:rsidRPr="00DF1E3F" w:rsidRDefault="00DF1E3F">
      <w:pPr>
        <w:rPr>
          <w:b/>
        </w:rPr>
      </w:pPr>
      <w:r w:rsidRPr="00DF1E3F">
        <w:rPr>
          <w:b/>
        </w:rPr>
        <w:t>Subject: Update on Young Manchester</w:t>
      </w:r>
    </w:p>
    <w:p w:rsidR="002D7BA1" w:rsidRDefault="0052200B">
      <w:r>
        <w:t xml:space="preserve">As many of you will be aware, </w:t>
      </w:r>
      <w:r w:rsidR="002D7BA1" w:rsidRPr="002D7BA1">
        <w:t>You</w:t>
      </w:r>
      <w:r>
        <w:t xml:space="preserve">ng Manchester is a new charity focused on </w:t>
      </w:r>
      <w:r w:rsidRPr="002D7BA1">
        <w:t>supporting Youth and Play Services</w:t>
      </w:r>
      <w:r>
        <w:t xml:space="preserve"> in the city. Our </w:t>
      </w:r>
      <w:r w:rsidR="00A444F3">
        <w:t xml:space="preserve">mission </w:t>
      </w:r>
      <w:r>
        <w:t xml:space="preserve">is </w:t>
      </w:r>
      <w:r w:rsidR="00A444F3">
        <w:t>to help</w:t>
      </w:r>
      <w:r>
        <w:t xml:space="preserve"> </w:t>
      </w:r>
      <w:r w:rsidR="002D7BA1" w:rsidRPr="002D7BA1">
        <w:t xml:space="preserve">improve the life chances of children and young people </w:t>
      </w:r>
      <w:r>
        <w:t xml:space="preserve">by </w:t>
      </w:r>
      <w:r w:rsidR="00DF1E3F">
        <w:t>giving them access to high-</w:t>
      </w:r>
      <w:r w:rsidR="002D7BA1" w:rsidRPr="002D7BA1">
        <w:t>qu</w:t>
      </w:r>
      <w:r>
        <w:t>ality, inclusive opportunities.</w:t>
      </w:r>
    </w:p>
    <w:p w:rsidR="0052200B" w:rsidRDefault="0052200B">
      <w:r>
        <w:t xml:space="preserve">Over the past </w:t>
      </w:r>
      <w:r w:rsidR="00E76E3F">
        <w:t>six</w:t>
      </w:r>
      <w:r w:rsidR="007A2DF3">
        <w:t xml:space="preserve"> months we’ve developed</w:t>
      </w:r>
      <w:r>
        <w:t xml:space="preserve"> a strong Board of Trustees comprising highly experienced and committed leaders from across the voluntary and community, private and public sectors.</w:t>
      </w:r>
    </w:p>
    <w:p w:rsidR="00F74D1E" w:rsidRPr="007A2DF3" w:rsidRDefault="00A444F3">
      <w:r w:rsidRPr="007A2DF3">
        <w:t xml:space="preserve">We’ve </w:t>
      </w:r>
      <w:r w:rsidR="00E76E3F" w:rsidRPr="007A2DF3">
        <w:t xml:space="preserve">also secured support from </w:t>
      </w:r>
      <w:r w:rsidRPr="007A2DF3">
        <w:t>academic</w:t>
      </w:r>
      <w:r w:rsidR="00F74D1E" w:rsidRPr="007A2DF3">
        <w:t xml:space="preserve">s </w:t>
      </w:r>
      <w:r w:rsidR="00E76E3F" w:rsidRPr="007A2DF3">
        <w:t xml:space="preserve">specialising in </w:t>
      </w:r>
      <w:r w:rsidR="00F74D1E" w:rsidRPr="007A2DF3">
        <w:t xml:space="preserve">business and youth </w:t>
      </w:r>
      <w:r w:rsidR="00E76E3F" w:rsidRPr="007A2DF3">
        <w:t>studies</w:t>
      </w:r>
      <w:r w:rsidR="00F74D1E" w:rsidRPr="007A2DF3">
        <w:t>.</w:t>
      </w:r>
    </w:p>
    <w:p w:rsidR="00E76E3F" w:rsidRDefault="00F74D1E">
      <w:r>
        <w:t xml:space="preserve">In Autumn 2016 </w:t>
      </w:r>
      <w:r w:rsidR="00C35EC9">
        <w:t xml:space="preserve">we commenced </w:t>
      </w:r>
      <w:r w:rsidR="002D7BA1">
        <w:t xml:space="preserve">a recruitment process to appoint </w:t>
      </w:r>
      <w:r w:rsidR="00A444F3" w:rsidRPr="002D7BA1">
        <w:t>You</w:t>
      </w:r>
      <w:r w:rsidR="00A444F3">
        <w:t xml:space="preserve">ng Manchester’s </w:t>
      </w:r>
      <w:r w:rsidR="002D7BA1">
        <w:t>Chief Executive</w:t>
      </w:r>
      <w:r w:rsidR="00A444F3">
        <w:t xml:space="preserve">, a </w:t>
      </w:r>
      <w:r w:rsidR="00E76E3F">
        <w:t xml:space="preserve">high-profile </w:t>
      </w:r>
      <w:r w:rsidR="00A444F3">
        <w:t>and demanding role that will require strategic vision, multi-sector experience and a broad set of operational skills</w:t>
      </w:r>
      <w:r w:rsidR="002D7BA1">
        <w:t>.</w:t>
      </w:r>
      <w:r w:rsidR="00E76E3F">
        <w:t xml:space="preserve"> </w:t>
      </w:r>
      <w:r w:rsidR="00901A4C">
        <w:t>Unfortunately,</w:t>
      </w:r>
      <w:r w:rsidR="005D6C5F">
        <w:t xml:space="preserve"> we did not appoint and are continuing our search.</w:t>
      </w:r>
    </w:p>
    <w:p w:rsidR="00F74D1E" w:rsidRDefault="00E76E3F">
      <w:r>
        <w:t xml:space="preserve">This </w:t>
      </w:r>
      <w:r w:rsidR="00C35EC9">
        <w:t xml:space="preserve">process </w:t>
      </w:r>
      <w:r>
        <w:t xml:space="preserve">is currently ongoing </w:t>
      </w:r>
      <w:r w:rsidR="002D7BA1">
        <w:t xml:space="preserve">and </w:t>
      </w:r>
      <w:r>
        <w:t xml:space="preserve">we’re </w:t>
      </w:r>
      <w:r w:rsidR="002D7BA1">
        <w:t xml:space="preserve">hopeful to </w:t>
      </w:r>
      <w:r>
        <w:t xml:space="preserve">be able to announce the </w:t>
      </w:r>
      <w:r w:rsidR="00C35EC9">
        <w:t xml:space="preserve">successful candidate </w:t>
      </w:r>
      <w:r w:rsidR="002D7BA1">
        <w:t>by the end of the first quarter</w:t>
      </w:r>
      <w:r>
        <w:t xml:space="preserve"> in 2017</w:t>
      </w:r>
      <w:r w:rsidR="002D7BA1">
        <w:t>.</w:t>
      </w:r>
    </w:p>
    <w:p w:rsidR="002D7BA1" w:rsidRDefault="00E76E3F">
      <w:r>
        <w:t>In line with this timeframe, w</w:t>
      </w:r>
      <w:r w:rsidR="002D7BA1">
        <w:t xml:space="preserve">e </w:t>
      </w:r>
      <w:r>
        <w:t xml:space="preserve">believe </w:t>
      </w:r>
      <w:r w:rsidR="00C35EC9" w:rsidRPr="002D7BA1">
        <w:t>You</w:t>
      </w:r>
      <w:r w:rsidR="00C35EC9">
        <w:t>ng Manchester</w:t>
      </w:r>
      <w:r>
        <w:t xml:space="preserve"> will be in a position </w:t>
      </w:r>
      <w:r w:rsidR="002D7BA1">
        <w:t xml:space="preserve">to </w:t>
      </w:r>
      <w:r w:rsidR="00C35EC9">
        <w:t xml:space="preserve">officially </w:t>
      </w:r>
      <w:r w:rsidR="007A2DF3">
        <w:t xml:space="preserve">launch </w:t>
      </w:r>
      <w:r w:rsidR="002D7BA1">
        <w:t>in April 2017.</w:t>
      </w:r>
      <w:r>
        <w:t xml:space="preserve"> </w:t>
      </w:r>
      <w:r w:rsidR="00C35EC9">
        <w:t>At this point we will</w:t>
      </w:r>
      <w:r>
        <w:t xml:space="preserve"> </w:t>
      </w:r>
      <w:r w:rsidR="00C35EC9">
        <w:t>look to build</w:t>
      </w:r>
      <w:r>
        <w:t xml:space="preserve"> </w:t>
      </w:r>
      <w:r w:rsidR="00C35EC9">
        <w:t xml:space="preserve">a significant </w:t>
      </w:r>
      <w:r>
        <w:t xml:space="preserve">profile </w:t>
      </w:r>
      <w:r w:rsidR="00C35EC9">
        <w:t xml:space="preserve">for </w:t>
      </w:r>
      <w:r>
        <w:t xml:space="preserve">the charity and </w:t>
      </w:r>
      <w:r w:rsidR="00C35EC9">
        <w:t xml:space="preserve">commence </w:t>
      </w:r>
      <w:r>
        <w:t>regular stakeholder communications.</w:t>
      </w:r>
    </w:p>
    <w:p w:rsidR="0052490F" w:rsidRDefault="0052490F">
      <w:r>
        <w:t xml:space="preserve">We will also continue to work closely with Manchester city council in relation to their youth and play </w:t>
      </w:r>
      <w:r w:rsidR="005E46B2">
        <w:t xml:space="preserve">commissioning timelines and transition from April 2017. </w:t>
      </w:r>
      <w:r>
        <w:t xml:space="preserve"> </w:t>
      </w:r>
    </w:p>
    <w:p w:rsidR="00E76E3F" w:rsidRDefault="00E76E3F">
      <w:r>
        <w:t>The nurturing of</w:t>
      </w:r>
      <w:r w:rsidR="002D7BA1">
        <w:t xml:space="preserve"> </w:t>
      </w:r>
      <w:r>
        <w:t xml:space="preserve">cross-sector </w:t>
      </w:r>
      <w:r w:rsidR="00C35EC9">
        <w:t>relationships</w:t>
      </w:r>
      <w:r>
        <w:t xml:space="preserve"> will be central to the success of Young Manchester</w:t>
      </w:r>
      <w:r w:rsidR="00C35EC9">
        <w:t>,</w:t>
      </w:r>
      <w:r>
        <w:t xml:space="preserve"> </w:t>
      </w:r>
      <w:r w:rsidR="00C35EC9">
        <w:t xml:space="preserve">so engaging </w:t>
      </w:r>
      <w:r w:rsidR="00A444F3">
        <w:t xml:space="preserve">with our partners and contacts across </w:t>
      </w:r>
      <w:r w:rsidR="00C35EC9">
        <w:t>the city will be a key priority early in the New Year</w:t>
      </w:r>
      <w:r w:rsidR="00A444F3">
        <w:t>.</w:t>
      </w:r>
    </w:p>
    <w:p w:rsidR="00E76E3F" w:rsidRDefault="00C35EC9">
      <w:r>
        <w:t>I</w:t>
      </w:r>
      <w:r w:rsidR="00A444F3">
        <w:t xml:space="preserve">f you would like more information </w:t>
      </w:r>
      <w:r>
        <w:t xml:space="preserve">about Young Manchester, </w:t>
      </w:r>
      <w:r w:rsidR="00A444F3">
        <w:t xml:space="preserve">please feel free to contact me. </w:t>
      </w:r>
    </w:p>
    <w:p w:rsidR="005E46B2" w:rsidRDefault="005E46B2"/>
    <w:p w:rsidR="005E46B2" w:rsidRDefault="005E46B2">
      <w:r>
        <w:t>Nigel Wilson</w:t>
      </w:r>
      <w:bookmarkStart w:id="0" w:name="_GoBack"/>
      <w:bookmarkEnd w:id="0"/>
    </w:p>
    <w:p w:rsidR="005E46B2" w:rsidRDefault="005E46B2">
      <w:r>
        <w:t xml:space="preserve">Chair </w:t>
      </w:r>
    </w:p>
    <w:p w:rsidR="005E46B2" w:rsidRDefault="005E46B2">
      <w:r>
        <w:t>Young Manchester</w:t>
      </w:r>
    </w:p>
    <w:p w:rsidR="00901A4C" w:rsidRPr="00901A4C" w:rsidRDefault="00901A4C" w:rsidP="00901A4C">
      <w:pPr>
        <w:pStyle w:val="NoSpacing"/>
      </w:pPr>
      <w:r w:rsidRPr="00901A4C">
        <w:t>Wythenshawe Community Housing Group</w:t>
      </w:r>
    </w:p>
    <w:p w:rsidR="00901A4C" w:rsidRPr="00901A4C" w:rsidRDefault="00901A4C" w:rsidP="00901A4C">
      <w:pPr>
        <w:pStyle w:val="NoSpacing"/>
      </w:pPr>
      <w:r w:rsidRPr="00901A4C">
        <w:t xml:space="preserve">8, Poundswick Lane, </w:t>
      </w:r>
    </w:p>
    <w:p w:rsidR="00901A4C" w:rsidRPr="00901A4C" w:rsidRDefault="00901A4C" w:rsidP="00901A4C">
      <w:pPr>
        <w:pStyle w:val="NoSpacing"/>
      </w:pPr>
      <w:r w:rsidRPr="00901A4C">
        <w:t xml:space="preserve">Wythenshawe. </w:t>
      </w:r>
    </w:p>
    <w:p w:rsidR="00901A4C" w:rsidRDefault="00901A4C" w:rsidP="00901A4C">
      <w:pPr>
        <w:pStyle w:val="NoSpacing"/>
      </w:pPr>
      <w:r w:rsidRPr="00901A4C">
        <w:t>M22 9TA</w:t>
      </w:r>
    </w:p>
    <w:p w:rsidR="00901A4C" w:rsidRPr="00901A4C" w:rsidRDefault="00901A4C" w:rsidP="00901A4C">
      <w:pPr>
        <w:pStyle w:val="NoSpacing"/>
      </w:pPr>
    </w:p>
    <w:p w:rsidR="002D7BA1" w:rsidRDefault="00901A4C">
      <w:r w:rsidRPr="00901A4C">
        <w:t>0800 633 5500</w:t>
      </w:r>
      <w:r>
        <w:t xml:space="preserve">/ </w:t>
      </w:r>
      <w:r w:rsidRPr="00901A4C">
        <w:t>0300 111 0000</w:t>
      </w:r>
    </w:p>
    <w:p w:rsidR="00901A4C" w:rsidRDefault="00901A4C">
      <w:hyperlink r:id="rId4" w:history="1">
        <w:r w:rsidRPr="00754F44">
          <w:rPr>
            <w:rStyle w:val="Hyperlink"/>
          </w:rPr>
          <w:t>nigel.wilson@wchg.org.uk</w:t>
        </w:r>
      </w:hyperlink>
    </w:p>
    <w:p w:rsidR="002D7BA1" w:rsidRDefault="002D7BA1"/>
    <w:sectPr w:rsidR="002D7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A1"/>
    <w:rsid w:val="0023266A"/>
    <w:rsid w:val="002D7BA1"/>
    <w:rsid w:val="0052200B"/>
    <w:rsid w:val="0052490F"/>
    <w:rsid w:val="005D6C5F"/>
    <w:rsid w:val="005E46B2"/>
    <w:rsid w:val="007A2DF3"/>
    <w:rsid w:val="008A083A"/>
    <w:rsid w:val="00901A4C"/>
    <w:rsid w:val="009C5E9F"/>
    <w:rsid w:val="00A444F3"/>
    <w:rsid w:val="00C3469B"/>
    <w:rsid w:val="00C35EC9"/>
    <w:rsid w:val="00DF1E3F"/>
    <w:rsid w:val="00E76E3F"/>
    <w:rsid w:val="00F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E132"/>
  <w15:chartTrackingRefBased/>
  <w15:docId w15:val="{9EFFC67F-7E46-4F0F-898B-5503218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A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1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gel.wilson@wch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Lloyd-Davies</dc:creator>
  <cp:keywords/>
  <dc:description/>
  <cp:lastModifiedBy>Claire Lloyd-Davies</cp:lastModifiedBy>
  <cp:revision>2</cp:revision>
  <dcterms:created xsi:type="dcterms:W3CDTF">2016-12-15T10:01:00Z</dcterms:created>
  <dcterms:modified xsi:type="dcterms:W3CDTF">2016-12-15T10:01:00Z</dcterms:modified>
</cp:coreProperties>
</file>