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5C8C"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bookmarkStart w:id="0" w:name="_GoBack"/>
      <w:bookmarkEnd w:id="0"/>
      <w:r w:rsidRPr="00137555">
        <w:rPr>
          <w:rFonts w:ascii="Ebony" w:eastAsia="Times New Roman" w:hAnsi="Ebony" w:cs="Times New Roman"/>
          <w:b/>
          <w:bCs/>
          <w:color w:val="4E4F4F"/>
          <w:sz w:val="24"/>
          <w:szCs w:val="24"/>
          <w:lang w:eastAsia="en-GB"/>
        </w:rPr>
        <w:t>Job Title: </w:t>
      </w:r>
      <w:r w:rsidRPr="00137555">
        <w:rPr>
          <w:rFonts w:ascii="Ebony" w:eastAsia="Times New Roman" w:hAnsi="Ebony" w:cs="Times New Roman"/>
          <w:color w:val="4E4F4F"/>
          <w:sz w:val="24"/>
          <w:szCs w:val="24"/>
          <w:lang w:eastAsia="en-GB"/>
        </w:rPr>
        <w:t>Employability and Enterprise Coordinator</w:t>
      </w:r>
    </w:p>
    <w:p w14:paraId="6B574677"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r w:rsidRPr="00137555">
        <w:rPr>
          <w:rFonts w:ascii="Ebony" w:eastAsia="Times New Roman" w:hAnsi="Ebony" w:cs="Times New Roman"/>
          <w:b/>
          <w:bCs/>
          <w:color w:val="4E4F4F"/>
          <w:sz w:val="24"/>
          <w:szCs w:val="24"/>
          <w:lang w:eastAsia="en-GB"/>
        </w:rPr>
        <w:t>Hours: </w:t>
      </w:r>
      <w:r w:rsidRPr="00137555">
        <w:rPr>
          <w:rFonts w:ascii="Ebony" w:eastAsia="Times New Roman" w:hAnsi="Ebony" w:cs="Times New Roman"/>
          <w:color w:val="4E4F4F"/>
          <w:sz w:val="24"/>
          <w:szCs w:val="24"/>
          <w:lang w:eastAsia="en-GB"/>
        </w:rPr>
        <w:t>40 hours per week (including evenings &amp; weekends)</w:t>
      </w:r>
    </w:p>
    <w:p w14:paraId="0E373ABF"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r w:rsidRPr="00137555">
        <w:rPr>
          <w:rFonts w:ascii="Ebony" w:eastAsia="Times New Roman" w:hAnsi="Ebony" w:cs="Times New Roman"/>
          <w:b/>
          <w:bCs/>
          <w:color w:val="4E4F4F"/>
          <w:sz w:val="24"/>
          <w:szCs w:val="24"/>
          <w:lang w:eastAsia="en-GB"/>
        </w:rPr>
        <w:t>Salary: </w:t>
      </w:r>
      <w:r w:rsidRPr="00137555">
        <w:rPr>
          <w:rFonts w:ascii="Ebony" w:eastAsia="Times New Roman" w:hAnsi="Ebony" w:cs="Times New Roman"/>
          <w:color w:val="4E4F4F"/>
          <w:sz w:val="24"/>
          <w:szCs w:val="24"/>
          <w:lang w:eastAsia="en-GB"/>
        </w:rPr>
        <w:t>Up to £27,000 dependent on experience</w:t>
      </w:r>
    </w:p>
    <w:p w14:paraId="77D55A12"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r w:rsidRPr="00137555">
        <w:rPr>
          <w:rFonts w:ascii="Ebony" w:eastAsia="Times New Roman" w:hAnsi="Ebony" w:cs="Times New Roman"/>
          <w:b/>
          <w:bCs/>
          <w:color w:val="4E4F4F"/>
          <w:sz w:val="24"/>
          <w:szCs w:val="24"/>
          <w:lang w:eastAsia="en-GB"/>
        </w:rPr>
        <w:t>Location: </w:t>
      </w:r>
      <w:r w:rsidRPr="00137555">
        <w:rPr>
          <w:rFonts w:ascii="Ebony" w:eastAsia="Times New Roman" w:hAnsi="Ebony" w:cs="Times New Roman"/>
          <w:color w:val="4E4F4F"/>
          <w:sz w:val="24"/>
          <w:szCs w:val="24"/>
          <w:lang w:eastAsia="en-GB"/>
        </w:rPr>
        <w:t>Manchester (Gorton)</w:t>
      </w:r>
    </w:p>
    <w:p w14:paraId="4EED5694"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r w:rsidRPr="00137555">
        <w:rPr>
          <w:rFonts w:ascii="Ebony" w:eastAsia="Times New Roman" w:hAnsi="Ebony" w:cs="Times New Roman"/>
          <w:color w:val="4E4F4F"/>
          <w:sz w:val="24"/>
          <w:szCs w:val="24"/>
          <w:lang w:eastAsia="en-GB"/>
        </w:rPr>
        <w:t>HideOut Youth Zone’s state-of-the-art £</w:t>
      </w:r>
      <w:proofErr w:type="spellStart"/>
      <w:r w:rsidRPr="00137555">
        <w:rPr>
          <w:rFonts w:ascii="Ebony" w:eastAsia="Times New Roman" w:hAnsi="Ebony" w:cs="Times New Roman"/>
          <w:color w:val="4E4F4F"/>
          <w:sz w:val="24"/>
          <w:szCs w:val="24"/>
          <w:lang w:eastAsia="en-GB"/>
        </w:rPr>
        <w:t>6.6m</w:t>
      </w:r>
      <w:proofErr w:type="spellEnd"/>
      <w:r w:rsidRPr="00137555">
        <w:rPr>
          <w:rFonts w:ascii="Ebony" w:eastAsia="Times New Roman" w:hAnsi="Ebony" w:cs="Times New Roman"/>
          <w:color w:val="4E4F4F"/>
          <w:sz w:val="24"/>
          <w:szCs w:val="24"/>
          <w:lang w:eastAsia="en-GB"/>
        </w:rPr>
        <w:t xml:space="preserve"> facility opened in September 2020 to provide an engaging and inspiring place for thousands of young people aged 8 – 19 (up to 25 for those with additional needs) to spend their leisure time. Open 7-nights a week, 52-weeks a year plus school holidays, the Youth Zone’s incredible facilities include a </w:t>
      </w:r>
      <w:proofErr w:type="spellStart"/>
      <w:r w:rsidRPr="00137555">
        <w:rPr>
          <w:rFonts w:ascii="Ebony" w:eastAsia="Times New Roman" w:hAnsi="Ebony" w:cs="Times New Roman"/>
          <w:color w:val="4E4F4F"/>
          <w:sz w:val="24"/>
          <w:szCs w:val="24"/>
          <w:lang w:eastAsia="en-GB"/>
        </w:rPr>
        <w:t>3G</w:t>
      </w:r>
      <w:proofErr w:type="spellEnd"/>
      <w:r w:rsidRPr="00137555">
        <w:rPr>
          <w:rFonts w:ascii="Ebony" w:eastAsia="Times New Roman" w:hAnsi="Ebony" w:cs="Times New Roman"/>
          <w:color w:val="4E4F4F"/>
          <w:sz w:val="24"/>
          <w:szCs w:val="24"/>
          <w:lang w:eastAsia="en-GB"/>
        </w:rPr>
        <w:t xml:space="preserve"> pitch, skate park, </w:t>
      </w:r>
      <w:proofErr w:type="spellStart"/>
      <w:r w:rsidRPr="00137555">
        <w:rPr>
          <w:rFonts w:ascii="Ebony" w:eastAsia="Times New Roman" w:hAnsi="Ebony" w:cs="Times New Roman"/>
          <w:color w:val="4E4F4F"/>
          <w:sz w:val="24"/>
          <w:szCs w:val="24"/>
          <w:lang w:eastAsia="en-GB"/>
        </w:rPr>
        <w:t>30ft</w:t>
      </w:r>
      <w:proofErr w:type="spellEnd"/>
      <w:r w:rsidRPr="00137555">
        <w:rPr>
          <w:rFonts w:ascii="Ebony" w:eastAsia="Times New Roman" w:hAnsi="Ebony" w:cs="Times New Roman"/>
          <w:color w:val="4E4F4F"/>
          <w:sz w:val="24"/>
          <w:szCs w:val="24"/>
          <w:lang w:eastAsia="en-GB"/>
        </w:rPr>
        <w:t xml:space="preserve"> climbing wall, boxing/mixed martial arts gym, 4-court sports hall, sensory room, fitness suite, recreation area and dance, arts, </w:t>
      </w:r>
      <w:proofErr w:type="gramStart"/>
      <w:r w:rsidRPr="00137555">
        <w:rPr>
          <w:rFonts w:ascii="Ebony" w:eastAsia="Times New Roman" w:hAnsi="Ebony" w:cs="Times New Roman"/>
          <w:color w:val="4E4F4F"/>
          <w:sz w:val="24"/>
          <w:szCs w:val="24"/>
          <w:lang w:eastAsia="en-GB"/>
        </w:rPr>
        <w:t>music</w:t>
      </w:r>
      <w:proofErr w:type="gramEnd"/>
      <w:r w:rsidRPr="00137555">
        <w:rPr>
          <w:rFonts w:ascii="Ebony" w:eastAsia="Times New Roman" w:hAnsi="Ebony" w:cs="Times New Roman"/>
          <w:color w:val="4E4F4F"/>
          <w:sz w:val="24"/>
          <w:szCs w:val="24"/>
          <w:lang w:eastAsia="en-GB"/>
        </w:rPr>
        <w:t xml:space="preserve"> and media suites and much more.</w:t>
      </w:r>
    </w:p>
    <w:p w14:paraId="021F574B"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r w:rsidRPr="00137555">
        <w:rPr>
          <w:rFonts w:ascii="Ebony" w:eastAsia="Times New Roman" w:hAnsi="Ebony" w:cs="Times New Roman"/>
          <w:color w:val="4E4F4F"/>
          <w:sz w:val="24"/>
          <w:szCs w:val="24"/>
          <w:lang w:eastAsia="en-GB"/>
        </w:rPr>
        <w:t xml:space="preserve">Manchester has higher than the national average rates of young people 16-18 who are NEET but the Covid 19 pandemic has only intensified this issue and increased risks of young people not securing a positive post 16 destination. This </w:t>
      </w:r>
      <w:proofErr w:type="gramStart"/>
      <w:r w:rsidRPr="00137555">
        <w:rPr>
          <w:rFonts w:ascii="Ebony" w:eastAsia="Times New Roman" w:hAnsi="Ebony" w:cs="Times New Roman"/>
          <w:color w:val="4E4F4F"/>
          <w:sz w:val="24"/>
          <w:szCs w:val="24"/>
          <w:lang w:eastAsia="en-GB"/>
        </w:rPr>
        <w:t>new exciting</w:t>
      </w:r>
      <w:proofErr w:type="gramEnd"/>
      <w:r w:rsidRPr="00137555">
        <w:rPr>
          <w:rFonts w:ascii="Ebony" w:eastAsia="Times New Roman" w:hAnsi="Ebony" w:cs="Times New Roman"/>
          <w:color w:val="4E4F4F"/>
          <w:sz w:val="24"/>
          <w:szCs w:val="24"/>
          <w:lang w:eastAsia="en-GB"/>
        </w:rPr>
        <w:t xml:space="preserve"> role within HideOut Youth Zones management team, will provide the right candidate with an opportunity to establish and shape the youth zone’s employment and enterprise offer. This offer will not only target those young people locally aged 16-18 who are not in employment education or training (NEET) but also develop an early universal information advice and guidance service for young people aged 13+ in parallel with our core youth work offer.</w:t>
      </w:r>
    </w:p>
    <w:p w14:paraId="07647E77"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r w:rsidRPr="00137555">
        <w:rPr>
          <w:rFonts w:ascii="Ebony" w:eastAsia="Times New Roman" w:hAnsi="Ebony" w:cs="Times New Roman"/>
          <w:color w:val="4E4F4F"/>
          <w:sz w:val="24"/>
          <w:szCs w:val="24"/>
          <w:lang w:eastAsia="en-GB"/>
        </w:rPr>
        <w:t>Candidates must:</w:t>
      </w:r>
    </w:p>
    <w:p w14:paraId="355440C6" w14:textId="77777777" w:rsidR="00137555" w:rsidRPr="00137555" w:rsidRDefault="00137555" w:rsidP="00137555">
      <w:pPr>
        <w:numPr>
          <w:ilvl w:val="0"/>
          <w:numId w:val="3"/>
        </w:numPr>
        <w:spacing w:before="100" w:beforeAutospacing="1" w:after="100" w:afterAutospacing="1" w:line="240" w:lineRule="auto"/>
        <w:rPr>
          <w:rFonts w:ascii="Ebony" w:eastAsia="Times New Roman" w:hAnsi="Ebony" w:cs="Times New Roman"/>
          <w:color w:val="4E4F4F"/>
          <w:sz w:val="24"/>
          <w:szCs w:val="24"/>
          <w:lang w:eastAsia="en-GB"/>
        </w:rPr>
      </w:pPr>
      <w:r w:rsidRPr="00137555">
        <w:rPr>
          <w:rFonts w:ascii="Ebony" w:eastAsia="Times New Roman" w:hAnsi="Ebony" w:cs="Times New Roman"/>
          <w:color w:val="4E4F4F"/>
          <w:sz w:val="24"/>
          <w:szCs w:val="24"/>
          <w:lang w:eastAsia="en-GB"/>
        </w:rPr>
        <w:t xml:space="preserve">Have extensive experience of delivering Employability and Enterprise activities to young people aged 8 to 19 (or up to 25 for those with additional needs) in a variety of </w:t>
      </w:r>
      <w:proofErr w:type="gramStart"/>
      <w:r w:rsidRPr="00137555">
        <w:rPr>
          <w:rFonts w:ascii="Ebony" w:eastAsia="Times New Roman" w:hAnsi="Ebony" w:cs="Times New Roman"/>
          <w:color w:val="4E4F4F"/>
          <w:sz w:val="24"/>
          <w:szCs w:val="24"/>
          <w:lang w:eastAsia="en-GB"/>
        </w:rPr>
        <w:t>settings</w:t>
      </w:r>
      <w:proofErr w:type="gramEnd"/>
    </w:p>
    <w:p w14:paraId="7C45B678" w14:textId="77777777" w:rsidR="00137555" w:rsidRPr="00137555" w:rsidRDefault="00137555" w:rsidP="00137555">
      <w:pPr>
        <w:numPr>
          <w:ilvl w:val="0"/>
          <w:numId w:val="3"/>
        </w:numPr>
        <w:spacing w:before="100" w:beforeAutospacing="1" w:after="100" w:afterAutospacing="1" w:line="240" w:lineRule="auto"/>
        <w:rPr>
          <w:rFonts w:ascii="Ebony" w:eastAsia="Times New Roman" w:hAnsi="Ebony" w:cs="Times New Roman"/>
          <w:color w:val="4E4F4F"/>
          <w:sz w:val="24"/>
          <w:szCs w:val="24"/>
          <w:lang w:eastAsia="en-GB"/>
        </w:rPr>
      </w:pPr>
      <w:r w:rsidRPr="00137555">
        <w:rPr>
          <w:rFonts w:ascii="Ebony" w:eastAsia="Times New Roman" w:hAnsi="Ebony" w:cs="Times New Roman"/>
          <w:color w:val="4E4F4F"/>
          <w:sz w:val="24"/>
          <w:szCs w:val="24"/>
          <w:lang w:eastAsia="en-GB"/>
        </w:rPr>
        <w:t xml:space="preserve">Be able to engage vulnerable, disengaged or hard to reach young </w:t>
      </w:r>
      <w:proofErr w:type="gramStart"/>
      <w:r w:rsidRPr="00137555">
        <w:rPr>
          <w:rFonts w:ascii="Ebony" w:eastAsia="Times New Roman" w:hAnsi="Ebony" w:cs="Times New Roman"/>
          <w:color w:val="4E4F4F"/>
          <w:sz w:val="24"/>
          <w:szCs w:val="24"/>
          <w:lang w:eastAsia="en-GB"/>
        </w:rPr>
        <w:t>people</w:t>
      </w:r>
      <w:proofErr w:type="gramEnd"/>
    </w:p>
    <w:p w14:paraId="197626A6" w14:textId="77777777" w:rsidR="00137555" w:rsidRPr="00137555" w:rsidRDefault="00137555" w:rsidP="00137555">
      <w:pPr>
        <w:numPr>
          <w:ilvl w:val="0"/>
          <w:numId w:val="3"/>
        </w:numPr>
        <w:spacing w:before="100" w:beforeAutospacing="1" w:after="100" w:afterAutospacing="1" w:line="240" w:lineRule="auto"/>
        <w:rPr>
          <w:rFonts w:ascii="Ebony" w:eastAsia="Times New Roman" w:hAnsi="Ebony" w:cs="Times New Roman"/>
          <w:color w:val="4E4F4F"/>
          <w:sz w:val="24"/>
          <w:szCs w:val="24"/>
          <w:lang w:eastAsia="en-GB"/>
        </w:rPr>
      </w:pPr>
      <w:r w:rsidRPr="00137555">
        <w:rPr>
          <w:rFonts w:ascii="Ebony" w:eastAsia="Times New Roman" w:hAnsi="Ebony" w:cs="Times New Roman"/>
          <w:color w:val="4E4F4F"/>
          <w:sz w:val="24"/>
          <w:szCs w:val="24"/>
          <w:lang w:eastAsia="en-GB"/>
        </w:rPr>
        <w:t xml:space="preserve">Have experience of managing partnerships with employers and training </w:t>
      </w:r>
      <w:proofErr w:type="gramStart"/>
      <w:r w:rsidRPr="00137555">
        <w:rPr>
          <w:rFonts w:ascii="Ebony" w:eastAsia="Times New Roman" w:hAnsi="Ebony" w:cs="Times New Roman"/>
          <w:color w:val="4E4F4F"/>
          <w:sz w:val="24"/>
          <w:szCs w:val="24"/>
          <w:lang w:eastAsia="en-GB"/>
        </w:rPr>
        <w:t>providers</w:t>
      </w:r>
      <w:proofErr w:type="gramEnd"/>
    </w:p>
    <w:p w14:paraId="64B572B6" w14:textId="77777777" w:rsidR="00137555" w:rsidRPr="00137555" w:rsidRDefault="00137555" w:rsidP="00137555">
      <w:pPr>
        <w:numPr>
          <w:ilvl w:val="0"/>
          <w:numId w:val="3"/>
        </w:numPr>
        <w:spacing w:before="100" w:beforeAutospacing="1" w:after="100" w:afterAutospacing="1" w:line="240" w:lineRule="auto"/>
        <w:rPr>
          <w:rFonts w:ascii="Ebony" w:eastAsia="Times New Roman" w:hAnsi="Ebony" w:cs="Times New Roman"/>
          <w:color w:val="4E4F4F"/>
          <w:sz w:val="24"/>
          <w:szCs w:val="24"/>
          <w:lang w:eastAsia="en-GB"/>
        </w:rPr>
      </w:pPr>
      <w:r w:rsidRPr="00137555">
        <w:rPr>
          <w:rFonts w:ascii="Ebony" w:eastAsia="Times New Roman" w:hAnsi="Ebony" w:cs="Times New Roman"/>
          <w:color w:val="4E4F4F"/>
          <w:sz w:val="24"/>
          <w:szCs w:val="24"/>
          <w:lang w:eastAsia="en-GB"/>
        </w:rPr>
        <w:t xml:space="preserve">Demonstrate a strong commitment to young people and have the ability to engage and build positive </w:t>
      </w:r>
      <w:proofErr w:type="gramStart"/>
      <w:r w:rsidRPr="00137555">
        <w:rPr>
          <w:rFonts w:ascii="Ebony" w:eastAsia="Times New Roman" w:hAnsi="Ebony" w:cs="Times New Roman"/>
          <w:color w:val="4E4F4F"/>
          <w:sz w:val="24"/>
          <w:szCs w:val="24"/>
          <w:lang w:eastAsia="en-GB"/>
        </w:rPr>
        <w:t>relationships</w:t>
      </w:r>
      <w:proofErr w:type="gramEnd"/>
    </w:p>
    <w:p w14:paraId="1FFEAA1A" w14:textId="77777777" w:rsidR="00137555" w:rsidRPr="00137555" w:rsidRDefault="00137555" w:rsidP="00137555">
      <w:pPr>
        <w:numPr>
          <w:ilvl w:val="0"/>
          <w:numId w:val="3"/>
        </w:numPr>
        <w:spacing w:before="100" w:beforeAutospacing="1" w:after="100" w:afterAutospacing="1" w:line="240" w:lineRule="auto"/>
        <w:rPr>
          <w:rFonts w:ascii="Ebony" w:eastAsia="Times New Roman" w:hAnsi="Ebony" w:cs="Times New Roman"/>
          <w:color w:val="4E4F4F"/>
          <w:sz w:val="24"/>
          <w:szCs w:val="24"/>
          <w:lang w:eastAsia="en-GB"/>
        </w:rPr>
      </w:pPr>
      <w:r w:rsidRPr="00137555">
        <w:rPr>
          <w:rFonts w:ascii="Ebony" w:eastAsia="Times New Roman" w:hAnsi="Ebony" w:cs="Times New Roman"/>
          <w:color w:val="4E4F4F"/>
          <w:sz w:val="24"/>
          <w:szCs w:val="24"/>
          <w:lang w:eastAsia="en-GB"/>
        </w:rPr>
        <w:t>Be passionate about the aims and mission of HideOut Youth Zone and East Manchester.</w:t>
      </w:r>
    </w:p>
    <w:p w14:paraId="07D07633"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r w:rsidRPr="00137555">
        <w:rPr>
          <w:rFonts w:ascii="Ebony" w:eastAsia="Times New Roman" w:hAnsi="Ebony" w:cs="Times New Roman"/>
          <w:color w:val="4E4F4F"/>
          <w:sz w:val="24"/>
          <w:szCs w:val="24"/>
          <w:lang w:eastAsia="en-GB"/>
        </w:rPr>
        <w:t>This is truly a fantastic opportunity to be part of the HideOut team and to help to create a long-lasting legacy for young people in the area.</w:t>
      </w:r>
    </w:p>
    <w:p w14:paraId="63533254"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r w:rsidRPr="00137555">
        <w:rPr>
          <w:rFonts w:ascii="Ebony" w:eastAsia="Times New Roman" w:hAnsi="Ebony" w:cs="Times New Roman"/>
          <w:color w:val="4E4F4F"/>
          <w:sz w:val="24"/>
          <w:szCs w:val="24"/>
          <w:lang w:eastAsia="en-GB"/>
        </w:rPr>
        <w:t>In accordance with our Child Protection and Safeguarding procedures, the position requires an enhanced DBS check.</w:t>
      </w:r>
    </w:p>
    <w:p w14:paraId="09BEBC60"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r w:rsidRPr="00137555">
        <w:rPr>
          <w:rFonts w:ascii="Ebony" w:eastAsia="Times New Roman" w:hAnsi="Ebony" w:cs="Times New Roman"/>
          <w:b/>
          <w:bCs/>
          <w:color w:val="4E4F4F"/>
          <w:sz w:val="24"/>
          <w:szCs w:val="24"/>
          <w:lang w:eastAsia="en-GB"/>
        </w:rPr>
        <w:t>HOW TO APPLY</w:t>
      </w:r>
    </w:p>
    <w:p w14:paraId="3D196606" w14:textId="77777777" w:rsidR="00137555" w:rsidRDefault="00137555" w:rsidP="00137555">
      <w:pPr>
        <w:pStyle w:val="NormalWeb"/>
        <w:spacing w:before="0" w:beforeAutospacing="0" w:after="360" w:afterAutospacing="0"/>
        <w:rPr>
          <w:rFonts w:ascii="Ebony" w:hAnsi="Ebony"/>
          <w:color w:val="4E4F4F"/>
        </w:rPr>
      </w:pPr>
      <w:r>
        <w:rPr>
          <w:rFonts w:ascii="Ebony" w:hAnsi="Ebony"/>
          <w:color w:val="4E4F4F"/>
        </w:rPr>
        <w:t xml:space="preserve">Please complete a HideOut Youth Zone Application Form (found at </w:t>
      </w:r>
      <w:hyperlink r:id="rId5" w:history="1">
        <w:r w:rsidRPr="00C243B2">
          <w:rPr>
            <w:rStyle w:val="Hyperlink"/>
            <w:rFonts w:ascii="Ebony" w:hAnsi="Ebony"/>
          </w:rPr>
          <w:t>https://www.hideoutyouthzone.org/get-involved/vacancies</w:t>
        </w:r>
      </w:hyperlink>
      <w:r>
        <w:rPr>
          <w:rFonts w:ascii="Ebony" w:hAnsi="Ebony"/>
          <w:color w:val="4E4F4F"/>
        </w:rPr>
        <w:t>) and email together with a copy of your up-to-date CV to </w:t>
      </w:r>
      <w:hyperlink r:id="rId6" w:history="1">
        <w:r>
          <w:rPr>
            <w:rStyle w:val="Hyperlink"/>
            <w:rFonts w:ascii="Ebony" w:hAnsi="Ebony"/>
            <w:color w:val="000000"/>
          </w:rPr>
          <w:t>recruitment@hideoutyouthzone.org</w:t>
        </w:r>
      </w:hyperlink>
      <w:r>
        <w:rPr>
          <w:rFonts w:ascii="Ebony" w:hAnsi="Ebony"/>
          <w:color w:val="4E4F4F"/>
        </w:rPr>
        <w:t>.</w:t>
      </w:r>
    </w:p>
    <w:p w14:paraId="3635B7AF"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r w:rsidRPr="00137555">
        <w:rPr>
          <w:rFonts w:ascii="Ebony" w:eastAsia="Times New Roman" w:hAnsi="Ebony" w:cs="Times New Roman"/>
          <w:b/>
          <w:bCs/>
          <w:color w:val="4E4F4F"/>
          <w:sz w:val="24"/>
          <w:szCs w:val="24"/>
          <w:lang w:eastAsia="en-GB"/>
        </w:rPr>
        <w:t>Deadline for applications</w:t>
      </w:r>
      <w:r w:rsidRPr="00137555">
        <w:rPr>
          <w:rFonts w:ascii="Ebony" w:eastAsia="Times New Roman" w:hAnsi="Ebony" w:cs="Times New Roman"/>
          <w:color w:val="4E4F4F"/>
          <w:sz w:val="24"/>
          <w:szCs w:val="24"/>
          <w:lang w:eastAsia="en-GB"/>
        </w:rPr>
        <w:t xml:space="preserve">: </w:t>
      </w:r>
      <w:proofErr w:type="spellStart"/>
      <w:r w:rsidRPr="00137555">
        <w:rPr>
          <w:rFonts w:ascii="Ebony" w:eastAsia="Times New Roman" w:hAnsi="Ebony" w:cs="Times New Roman"/>
          <w:color w:val="4E4F4F"/>
          <w:sz w:val="24"/>
          <w:szCs w:val="24"/>
          <w:lang w:eastAsia="en-GB"/>
        </w:rPr>
        <w:t>9am</w:t>
      </w:r>
      <w:proofErr w:type="spellEnd"/>
      <w:r w:rsidRPr="00137555">
        <w:rPr>
          <w:rFonts w:ascii="Ebony" w:eastAsia="Times New Roman" w:hAnsi="Ebony" w:cs="Times New Roman"/>
          <w:color w:val="4E4F4F"/>
          <w:sz w:val="24"/>
          <w:szCs w:val="24"/>
          <w:lang w:eastAsia="en-GB"/>
        </w:rPr>
        <w:t xml:space="preserve"> Friday 28th May 2021</w:t>
      </w:r>
    </w:p>
    <w:p w14:paraId="45D49382"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r w:rsidRPr="00137555">
        <w:rPr>
          <w:rFonts w:ascii="Ebony" w:eastAsia="Times New Roman" w:hAnsi="Ebony" w:cs="Times New Roman"/>
          <w:b/>
          <w:bCs/>
          <w:color w:val="4E4F4F"/>
          <w:sz w:val="24"/>
          <w:szCs w:val="24"/>
          <w:lang w:eastAsia="en-GB"/>
        </w:rPr>
        <w:t>Interview date:</w:t>
      </w:r>
      <w:r w:rsidRPr="00137555">
        <w:rPr>
          <w:rFonts w:ascii="Ebony" w:eastAsia="Times New Roman" w:hAnsi="Ebony" w:cs="Times New Roman"/>
          <w:color w:val="4E4F4F"/>
          <w:sz w:val="24"/>
          <w:szCs w:val="24"/>
          <w:lang w:eastAsia="en-GB"/>
        </w:rPr>
        <w:t> Week commencing Monday 7th June 2021, Date TBC</w:t>
      </w:r>
    </w:p>
    <w:p w14:paraId="072BC164"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r w:rsidRPr="00137555">
        <w:rPr>
          <w:rFonts w:ascii="Ebony" w:eastAsia="Times New Roman" w:hAnsi="Ebony" w:cs="Times New Roman"/>
          <w:color w:val="4E4F4F"/>
          <w:sz w:val="24"/>
          <w:szCs w:val="24"/>
          <w:lang w:eastAsia="en-GB"/>
        </w:rPr>
        <w:lastRenderedPageBreak/>
        <w:t>For more information, please contact </w:t>
      </w:r>
      <w:hyperlink r:id="rId7" w:history="1">
        <w:r w:rsidRPr="00137555">
          <w:rPr>
            <w:rFonts w:ascii="Ebony" w:eastAsia="Times New Roman" w:hAnsi="Ebony" w:cs="Times New Roman"/>
            <w:color w:val="000000"/>
            <w:sz w:val="24"/>
            <w:szCs w:val="24"/>
            <w:u w:val="single"/>
            <w:lang w:eastAsia="en-GB"/>
          </w:rPr>
          <w:t>paul.lewis@hideoutyouthzone.org</w:t>
        </w:r>
      </w:hyperlink>
    </w:p>
    <w:p w14:paraId="34A6C0AB"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r w:rsidRPr="00137555">
        <w:rPr>
          <w:rFonts w:ascii="Ebony" w:eastAsia="Times New Roman" w:hAnsi="Ebony" w:cs="Times New Roman"/>
          <w:color w:val="4E4F4F"/>
          <w:sz w:val="24"/>
          <w:szCs w:val="24"/>
          <w:lang w:eastAsia="en-GB"/>
        </w:rPr>
        <w:t xml:space="preserve">We place huge value on equal opportunities and encourage applications from candidates of diverse backgrounds, </w:t>
      </w:r>
      <w:proofErr w:type="gramStart"/>
      <w:r w:rsidRPr="00137555">
        <w:rPr>
          <w:rFonts w:ascii="Ebony" w:eastAsia="Times New Roman" w:hAnsi="Ebony" w:cs="Times New Roman"/>
          <w:color w:val="4E4F4F"/>
          <w:sz w:val="24"/>
          <w:szCs w:val="24"/>
          <w:lang w:eastAsia="en-GB"/>
        </w:rPr>
        <w:t>communities</w:t>
      </w:r>
      <w:proofErr w:type="gramEnd"/>
      <w:r w:rsidRPr="00137555">
        <w:rPr>
          <w:rFonts w:ascii="Ebony" w:eastAsia="Times New Roman" w:hAnsi="Ebony" w:cs="Times New Roman"/>
          <w:color w:val="4E4F4F"/>
          <w:sz w:val="24"/>
          <w:szCs w:val="24"/>
          <w:lang w:eastAsia="en-GB"/>
        </w:rPr>
        <w:t xml:space="preserve"> and abilities. The one thing we all have in common is our desire to raise the aspirations of young people across the country.</w:t>
      </w:r>
    </w:p>
    <w:p w14:paraId="7C3A2175" w14:textId="77777777" w:rsidR="00137555" w:rsidRPr="00137555" w:rsidRDefault="00137555" w:rsidP="00137555">
      <w:pPr>
        <w:spacing w:after="360" w:line="240" w:lineRule="auto"/>
        <w:rPr>
          <w:rFonts w:ascii="Ebony" w:eastAsia="Times New Roman" w:hAnsi="Ebony" w:cs="Times New Roman"/>
          <w:color w:val="4E4F4F"/>
          <w:sz w:val="24"/>
          <w:szCs w:val="24"/>
          <w:lang w:eastAsia="en-GB"/>
        </w:rPr>
      </w:pPr>
      <w:r w:rsidRPr="00137555">
        <w:rPr>
          <w:rFonts w:ascii="Ebony" w:eastAsia="Times New Roman" w:hAnsi="Ebony" w:cs="Times New Roman"/>
          <w:color w:val="4E4F4F"/>
          <w:sz w:val="24"/>
          <w:szCs w:val="24"/>
          <w:lang w:eastAsia="en-GB"/>
        </w:rPr>
        <w:t>For further information about HideOut Youth Zone please visit our website and follow us on Twitter at </w:t>
      </w:r>
      <w:hyperlink r:id="rId8" w:history="1">
        <w:r w:rsidRPr="00137555">
          <w:rPr>
            <w:rFonts w:ascii="Ebony" w:eastAsia="Times New Roman" w:hAnsi="Ebony" w:cs="Times New Roman"/>
            <w:color w:val="000000"/>
            <w:sz w:val="24"/>
            <w:szCs w:val="24"/>
            <w:u w:val="single"/>
            <w:lang w:eastAsia="en-GB"/>
          </w:rPr>
          <w:t>www.twitter.com/hideout_yz</w:t>
        </w:r>
      </w:hyperlink>
      <w:r w:rsidRPr="00137555">
        <w:rPr>
          <w:rFonts w:ascii="Ebony" w:eastAsia="Times New Roman" w:hAnsi="Ebony" w:cs="Times New Roman"/>
          <w:color w:val="4E4F4F"/>
          <w:sz w:val="24"/>
          <w:szCs w:val="24"/>
          <w:lang w:eastAsia="en-GB"/>
        </w:rPr>
        <w:t>.</w:t>
      </w:r>
    </w:p>
    <w:p w14:paraId="7A4411FC" w14:textId="77777777" w:rsidR="00EB404D" w:rsidRPr="00E33A89" w:rsidRDefault="00EB404D" w:rsidP="00E33A89">
      <w:pPr>
        <w:spacing w:after="0" w:line="240" w:lineRule="auto"/>
        <w:rPr>
          <w:rFonts w:ascii="Arial" w:hAnsi="Arial" w:cs="Arial"/>
          <w:sz w:val="21"/>
          <w:szCs w:val="21"/>
        </w:rPr>
      </w:pPr>
    </w:p>
    <w:sectPr w:rsidR="00EB404D" w:rsidRPr="00E33A89" w:rsidSect="00E33A8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ony">
    <w:panose1 w:val="02000503000000020004"/>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64E98"/>
    <w:multiLevelType w:val="hybridMultilevel"/>
    <w:tmpl w:val="5D5E4B42"/>
    <w:lvl w:ilvl="0" w:tplc="700868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768A4"/>
    <w:multiLevelType w:val="multilevel"/>
    <w:tmpl w:val="2D5442A8"/>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03354DB"/>
    <w:multiLevelType w:val="multilevel"/>
    <w:tmpl w:val="5A84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55"/>
    <w:rsid w:val="00137555"/>
    <w:rsid w:val="003B2EF8"/>
    <w:rsid w:val="0053697E"/>
    <w:rsid w:val="007A3D17"/>
    <w:rsid w:val="00AA5726"/>
    <w:rsid w:val="00E33A89"/>
    <w:rsid w:val="00EB4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DE41"/>
  <w15:chartTrackingRefBased/>
  <w15:docId w15:val="{FAE47F5D-B7E6-454C-98F7-F80334D7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link w:val="-BULLETSChar"/>
    <w:qFormat/>
    <w:rsid w:val="00AA5726"/>
    <w:pPr>
      <w:numPr>
        <w:numId w:val="2"/>
      </w:numPr>
      <w:autoSpaceDE w:val="0"/>
      <w:autoSpaceDN w:val="0"/>
      <w:adjustRightInd w:val="0"/>
      <w:spacing w:after="0"/>
      <w:ind w:left="284" w:hanging="284"/>
      <w:contextualSpacing w:val="0"/>
    </w:pPr>
    <w:rPr>
      <w:rFonts w:ascii="Arial" w:hAnsi="Arial" w:cs="Arial"/>
      <w:sz w:val="21"/>
      <w:szCs w:val="21"/>
    </w:rPr>
  </w:style>
  <w:style w:type="character" w:customStyle="1" w:styleId="-BULLETSChar">
    <w:name w:val="-BULLETS Char"/>
    <w:basedOn w:val="DefaultParagraphFont"/>
    <w:link w:val="-BULLETS"/>
    <w:rsid w:val="00AA5726"/>
    <w:rPr>
      <w:rFonts w:ascii="Arial" w:hAnsi="Arial" w:cs="Arial"/>
      <w:sz w:val="21"/>
      <w:szCs w:val="21"/>
    </w:rPr>
  </w:style>
  <w:style w:type="paragraph" w:styleId="ListParagraph">
    <w:name w:val="List Paragraph"/>
    <w:basedOn w:val="Normal"/>
    <w:uiPriority w:val="34"/>
    <w:qFormat/>
    <w:rsid w:val="00AA5726"/>
    <w:pPr>
      <w:ind w:left="720"/>
      <w:contextualSpacing/>
    </w:pPr>
  </w:style>
  <w:style w:type="paragraph" w:styleId="NormalWeb">
    <w:name w:val="Normal (Web)"/>
    <w:basedOn w:val="Normal"/>
    <w:uiPriority w:val="99"/>
    <w:semiHidden/>
    <w:unhideWhenUsed/>
    <w:rsid w:val="001375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7555"/>
    <w:rPr>
      <w:b/>
      <w:bCs/>
    </w:rPr>
  </w:style>
  <w:style w:type="character" w:styleId="Hyperlink">
    <w:name w:val="Hyperlink"/>
    <w:basedOn w:val="DefaultParagraphFont"/>
    <w:uiPriority w:val="99"/>
    <w:semiHidden/>
    <w:unhideWhenUsed/>
    <w:rsid w:val="00137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6730">
      <w:bodyDiv w:val="1"/>
      <w:marLeft w:val="0"/>
      <w:marRight w:val="0"/>
      <w:marTop w:val="0"/>
      <w:marBottom w:val="0"/>
      <w:divBdr>
        <w:top w:val="none" w:sz="0" w:space="0" w:color="auto"/>
        <w:left w:val="none" w:sz="0" w:space="0" w:color="auto"/>
        <w:bottom w:val="none" w:sz="0" w:space="0" w:color="auto"/>
        <w:right w:val="none" w:sz="0" w:space="0" w:color="auto"/>
      </w:divBdr>
      <w:divsChild>
        <w:div w:id="1237667825">
          <w:marLeft w:val="0"/>
          <w:marRight w:val="0"/>
          <w:marTop w:val="0"/>
          <w:marBottom w:val="0"/>
          <w:divBdr>
            <w:top w:val="none" w:sz="0" w:space="0" w:color="auto"/>
            <w:left w:val="none" w:sz="0" w:space="0" w:color="auto"/>
            <w:bottom w:val="none" w:sz="0" w:space="0" w:color="auto"/>
            <w:right w:val="none" w:sz="0" w:space="0" w:color="auto"/>
          </w:divBdr>
        </w:div>
        <w:div w:id="2132937017">
          <w:marLeft w:val="0"/>
          <w:marRight w:val="0"/>
          <w:marTop w:val="0"/>
          <w:marBottom w:val="0"/>
          <w:divBdr>
            <w:top w:val="none" w:sz="0" w:space="0" w:color="auto"/>
            <w:left w:val="none" w:sz="0" w:space="0" w:color="auto"/>
            <w:bottom w:val="none" w:sz="0" w:space="0" w:color="auto"/>
            <w:right w:val="none" w:sz="0" w:space="0" w:color="auto"/>
          </w:divBdr>
        </w:div>
        <w:div w:id="25070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ideOut_YZ?ref_src=twsrc%5Egoogle%7Ctwcamp%5Eserp%7Ctwgr%5Eauthor" TargetMode="External"/><Relationship Id="rId3" Type="http://schemas.openxmlformats.org/officeDocument/2006/relationships/settings" Target="settings.xml"/><Relationship Id="rId7" Type="http://schemas.openxmlformats.org/officeDocument/2006/relationships/hyperlink" Target="mailto:paul.lewis@hideoutyouthz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hideoutyouthzone.org" TargetMode="External"/><Relationship Id="rId5" Type="http://schemas.openxmlformats.org/officeDocument/2006/relationships/hyperlink" Target="https://www.hideoutyouthzone.org/get-involved/vacanc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Redmond</dc:creator>
  <cp:keywords/>
  <dc:description/>
  <cp:lastModifiedBy>Lynne Redmond</cp:lastModifiedBy>
  <cp:revision>1</cp:revision>
  <dcterms:created xsi:type="dcterms:W3CDTF">2021-05-03T11:09:00Z</dcterms:created>
  <dcterms:modified xsi:type="dcterms:W3CDTF">2021-05-03T11:10:00Z</dcterms:modified>
</cp:coreProperties>
</file>