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EF" w:rsidRDefault="000F3CD4" w:rsidP="00A55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5BF5">
        <w:rPr>
          <w:rFonts w:ascii="Arial" w:hAnsi="Arial" w:cs="Arial"/>
          <w:sz w:val="24"/>
          <w:szCs w:val="24"/>
        </w:rPr>
        <w:t>Manchester</w:t>
      </w:r>
      <w:r>
        <w:rPr>
          <w:rFonts w:ascii="Arial" w:hAnsi="Arial" w:cs="Arial"/>
          <w:sz w:val="24"/>
          <w:szCs w:val="24"/>
        </w:rPr>
        <w:t xml:space="preserve">’s </w:t>
      </w:r>
      <w:r w:rsidRPr="00685BF5">
        <w:rPr>
          <w:rFonts w:ascii="Arial" w:hAnsi="Arial" w:cs="Arial"/>
          <w:sz w:val="24"/>
          <w:szCs w:val="24"/>
        </w:rPr>
        <w:t>‘Family</w:t>
      </w:r>
      <w:r w:rsidR="00685BF5" w:rsidRPr="00685BF5">
        <w:rPr>
          <w:rFonts w:ascii="Arial" w:hAnsi="Arial" w:cs="Arial"/>
          <w:sz w:val="24"/>
          <w:szCs w:val="24"/>
        </w:rPr>
        <w:t xml:space="preserve"> Poverty Strategy</w:t>
      </w:r>
      <w:r>
        <w:rPr>
          <w:rFonts w:ascii="Arial" w:hAnsi="Arial" w:cs="Arial"/>
          <w:sz w:val="24"/>
          <w:szCs w:val="24"/>
        </w:rPr>
        <w:t>’</w:t>
      </w:r>
      <w:r w:rsidR="00685BF5" w:rsidRPr="00685BF5">
        <w:rPr>
          <w:rFonts w:ascii="Arial" w:hAnsi="Arial" w:cs="Arial"/>
          <w:sz w:val="24"/>
          <w:szCs w:val="24"/>
        </w:rPr>
        <w:t xml:space="preserve"> is being refreshed for the City as part of </w:t>
      </w:r>
      <w:r w:rsidR="00A30C5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wider stakeholder commitment to reducing inequality in Manchester. </w:t>
      </w:r>
    </w:p>
    <w:p w:rsidR="002E5AEF" w:rsidRDefault="00090488" w:rsidP="00A55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shocking that in 2017 o</w:t>
      </w:r>
      <w:r w:rsidR="00685BF5" w:rsidRPr="00685BF5">
        <w:rPr>
          <w:rFonts w:ascii="Arial" w:hAnsi="Arial" w:cs="Arial"/>
          <w:sz w:val="24"/>
          <w:szCs w:val="24"/>
        </w:rPr>
        <w:t xml:space="preserve">ver a third of the children </w:t>
      </w:r>
      <w:r>
        <w:rPr>
          <w:rFonts w:ascii="Arial" w:hAnsi="Arial" w:cs="Arial"/>
          <w:sz w:val="24"/>
          <w:szCs w:val="24"/>
        </w:rPr>
        <w:t xml:space="preserve">growing up in </w:t>
      </w:r>
      <w:r w:rsidR="00685BF5" w:rsidRPr="00685BF5">
        <w:rPr>
          <w:rFonts w:ascii="Arial" w:hAnsi="Arial" w:cs="Arial"/>
          <w:sz w:val="24"/>
          <w:szCs w:val="24"/>
        </w:rPr>
        <w:t>our C</w:t>
      </w:r>
      <w:r w:rsidR="00685BF5">
        <w:rPr>
          <w:rFonts w:ascii="Arial" w:hAnsi="Arial" w:cs="Arial"/>
          <w:sz w:val="24"/>
          <w:szCs w:val="24"/>
        </w:rPr>
        <w:t xml:space="preserve">ity </w:t>
      </w:r>
      <w:r>
        <w:rPr>
          <w:rFonts w:ascii="Arial" w:hAnsi="Arial" w:cs="Arial"/>
          <w:sz w:val="24"/>
          <w:szCs w:val="24"/>
        </w:rPr>
        <w:t xml:space="preserve">are </w:t>
      </w:r>
      <w:r w:rsidR="00685BF5">
        <w:rPr>
          <w:rFonts w:ascii="Arial" w:hAnsi="Arial" w:cs="Arial"/>
          <w:sz w:val="24"/>
          <w:szCs w:val="24"/>
        </w:rPr>
        <w:t xml:space="preserve">in households </w:t>
      </w:r>
      <w:r>
        <w:rPr>
          <w:rFonts w:ascii="Arial" w:hAnsi="Arial" w:cs="Arial"/>
          <w:sz w:val="24"/>
          <w:szCs w:val="24"/>
        </w:rPr>
        <w:t xml:space="preserve">with an income that is less </w:t>
      </w:r>
      <w:r w:rsidR="00685BF5" w:rsidRPr="00685BF5">
        <w:rPr>
          <w:rFonts w:ascii="Arial" w:hAnsi="Arial" w:cs="Arial"/>
          <w:sz w:val="24"/>
          <w:szCs w:val="24"/>
        </w:rPr>
        <w:t xml:space="preserve">than 60% of the </w:t>
      </w:r>
      <w:r w:rsidR="000F3CD4">
        <w:rPr>
          <w:rFonts w:ascii="Arial" w:hAnsi="Arial" w:cs="Arial"/>
          <w:sz w:val="24"/>
          <w:szCs w:val="24"/>
        </w:rPr>
        <w:t>average nation</w:t>
      </w:r>
      <w:r w:rsidR="00A30C5C">
        <w:rPr>
          <w:rFonts w:ascii="Arial" w:hAnsi="Arial" w:cs="Arial"/>
          <w:sz w:val="24"/>
          <w:szCs w:val="24"/>
        </w:rPr>
        <w:t>al</w:t>
      </w:r>
      <w:r w:rsidR="000F3C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="00685BF5" w:rsidRPr="00685BF5">
        <w:rPr>
          <w:rFonts w:ascii="Arial" w:hAnsi="Arial" w:cs="Arial"/>
          <w:sz w:val="24"/>
          <w:szCs w:val="24"/>
        </w:rPr>
        <w:t xml:space="preserve">hese families are </w:t>
      </w:r>
      <w:r>
        <w:rPr>
          <w:rFonts w:ascii="Arial" w:hAnsi="Arial" w:cs="Arial"/>
          <w:sz w:val="24"/>
          <w:szCs w:val="24"/>
        </w:rPr>
        <w:t xml:space="preserve">generally </w:t>
      </w:r>
      <w:r w:rsidR="00685BF5" w:rsidRPr="00685BF5">
        <w:rPr>
          <w:rFonts w:ascii="Arial" w:hAnsi="Arial" w:cs="Arial"/>
          <w:sz w:val="24"/>
          <w:szCs w:val="24"/>
        </w:rPr>
        <w:t>concentrated in particular neighbourhoods</w:t>
      </w:r>
      <w:r w:rsidR="000F3CD4">
        <w:rPr>
          <w:rFonts w:ascii="Arial" w:hAnsi="Arial" w:cs="Arial"/>
          <w:sz w:val="24"/>
          <w:szCs w:val="24"/>
        </w:rPr>
        <w:t>,</w:t>
      </w:r>
      <w:r w:rsidR="00685BF5" w:rsidRPr="00685BF5">
        <w:rPr>
          <w:rFonts w:ascii="Arial" w:hAnsi="Arial" w:cs="Arial"/>
          <w:sz w:val="24"/>
          <w:szCs w:val="24"/>
        </w:rPr>
        <w:t xml:space="preserve"> and are disproportionately affected by cuts to welfare benefits and public services. </w:t>
      </w:r>
    </w:p>
    <w:p w:rsidR="002E5AEF" w:rsidRDefault="000F3CD4" w:rsidP="00A55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we </w:t>
      </w:r>
      <w:r w:rsidR="00685BF5" w:rsidRPr="00685BF5">
        <w:rPr>
          <w:rFonts w:ascii="Arial" w:hAnsi="Arial" w:cs="Arial"/>
          <w:sz w:val="24"/>
          <w:szCs w:val="24"/>
        </w:rPr>
        <w:t xml:space="preserve">recognise that </w:t>
      </w:r>
      <w:r w:rsidR="00090488">
        <w:rPr>
          <w:rFonts w:ascii="Arial" w:hAnsi="Arial" w:cs="Arial"/>
          <w:sz w:val="24"/>
          <w:szCs w:val="24"/>
        </w:rPr>
        <w:t xml:space="preserve">these </w:t>
      </w:r>
      <w:r w:rsidR="00685BF5" w:rsidRPr="00685BF5">
        <w:rPr>
          <w:rFonts w:ascii="Arial" w:hAnsi="Arial" w:cs="Arial"/>
          <w:sz w:val="24"/>
          <w:szCs w:val="24"/>
        </w:rPr>
        <w:t xml:space="preserve">families have a lot </w:t>
      </w:r>
      <w:r>
        <w:rPr>
          <w:rFonts w:ascii="Arial" w:hAnsi="Arial" w:cs="Arial"/>
          <w:sz w:val="24"/>
          <w:szCs w:val="24"/>
        </w:rPr>
        <w:t xml:space="preserve">of strengths and much to offer. </w:t>
      </w:r>
      <w:r w:rsidR="00A30C5C">
        <w:rPr>
          <w:rFonts w:ascii="Arial" w:hAnsi="Arial" w:cs="Arial"/>
          <w:sz w:val="24"/>
          <w:szCs w:val="24"/>
        </w:rPr>
        <w:t>As the s</w:t>
      </w:r>
      <w:r w:rsidR="00A30C5C" w:rsidRPr="00685BF5">
        <w:rPr>
          <w:rFonts w:ascii="Arial" w:hAnsi="Arial" w:cs="Arial"/>
          <w:sz w:val="24"/>
          <w:szCs w:val="24"/>
        </w:rPr>
        <w:t>trategy moves to</w:t>
      </w:r>
      <w:r w:rsidR="00090488">
        <w:rPr>
          <w:rFonts w:ascii="Arial" w:hAnsi="Arial" w:cs="Arial"/>
          <w:sz w:val="24"/>
          <w:szCs w:val="24"/>
        </w:rPr>
        <w:t>wards</w:t>
      </w:r>
      <w:r w:rsidR="00A30C5C" w:rsidRPr="00685BF5">
        <w:rPr>
          <w:rFonts w:ascii="Arial" w:hAnsi="Arial" w:cs="Arial"/>
          <w:sz w:val="24"/>
          <w:szCs w:val="24"/>
        </w:rPr>
        <w:t xml:space="preserve"> </w:t>
      </w:r>
      <w:r w:rsidR="00A30C5C">
        <w:rPr>
          <w:rFonts w:ascii="Arial" w:hAnsi="Arial" w:cs="Arial"/>
          <w:sz w:val="24"/>
          <w:szCs w:val="24"/>
        </w:rPr>
        <w:t xml:space="preserve">its </w:t>
      </w:r>
      <w:r w:rsidR="00A30C5C" w:rsidRPr="00685BF5">
        <w:rPr>
          <w:rFonts w:ascii="Arial" w:hAnsi="Arial" w:cs="Arial"/>
          <w:sz w:val="24"/>
          <w:szCs w:val="24"/>
        </w:rPr>
        <w:t>implementation</w:t>
      </w:r>
      <w:r w:rsidR="00A30C5C">
        <w:rPr>
          <w:rFonts w:ascii="Arial" w:hAnsi="Arial" w:cs="Arial"/>
          <w:sz w:val="24"/>
          <w:szCs w:val="24"/>
        </w:rPr>
        <w:t xml:space="preserve"> stage </w:t>
      </w:r>
      <w:r>
        <w:rPr>
          <w:rFonts w:ascii="Arial" w:hAnsi="Arial" w:cs="Arial"/>
          <w:sz w:val="24"/>
          <w:szCs w:val="24"/>
        </w:rPr>
        <w:t xml:space="preserve">we </w:t>
      </w:r>
      <w:r w:rsidR="00090488">
        <w:rPr>
          <w:rFonts w:ascii="Arial" w:hAnsi="Arial" w:cs="Arial"/>
          <w:sz w:val="24"/>
          <w:szCs w:val="24"/>
        </w:rPr>
        <w:t xml:space="preserve">have </w:t>
      </w:r>
      <w:r w:rsidR="00685BF5" w:rsidRPr="00685BF5">
        <w:rPr>
          <w:rFonts w:ascii="Arial" w:hAnsi="Arial" w:cs="Arial"/>
          <w:sz w:val="24"/>
          <w:szCs w:val="24"/>
        </w:rPr>
        <w:t xml:space="preserve">engaged </w:t>
      </w:r>
      <w:r>
        <w:rPr>
          <w:rFonts w:ascii="Arial" w:hAnsi="Arial" w:cs="Arial"/>
          <w:sz w:val="24"/>
          <w:szCs w:val="24"/>
        </w:rPr>
        <w:t xml:space="preserve">with families in the community and with the </w:t>
      </w:r>
      <w:r w:rsidR="00A30C5C">
        <w:rPr>
          <w:rFonts w:ascii="Arial" w:hAnsi="Arial" w:cs="Arial"/>
          <w:sz w:val="24"/>
          <w:szCs w:val="24"/>
        </w:rPr>
        <w:t>City Council</w:t>
      </w:r>
      <w:r w:rsidR="00A55D5F">
        <w:rPr>
          <w:rFonts w:ascii="Arial" w:hAnsi="Arial" w:cs="Arial"/>
          <w:sz w:val="24"/>
          <w:szCs w:val="24"/>
        </w:rPr>
        <w:t>, as we</w:t>
      </w:r>
      <w:r w:rsidR="00685BF5" w:rsidRPr="00685BF5">
        <w:rPr>
          <w:rFonts w:ascii="Arial" w:hAnsi="Arial" w:cs="Arial"/>
          <w:sz w:val="24"/>
          <w:szCs w:val="24"/>
        </w:rPr>
        <w:t xml:space="preserve"> are very keen to ensure that young people in the City have a strong voice and are </w:t>
      </w:r>
      <w:r w:rsidR="00A30C5C">
        <w:rPr>
          <w:rFonts w:ascii="Arial" w:hAnsi="Arial" w:cs="Arial"/>
          <w:sz w:val="24"/>
          <w:szCs w:val="24"/>
        </w:rPr>
        <w:t>helping to shape its delivery.</w:t>
      </w:r>
    </w:p>
    <w:p w:rsidR="002E5AEF" w:rsidRDefault="00685BF5" w:rsidP="00A55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BF5">
        <w:rPr>
          <w:rFonts w:ascii="Arial" w:hAnsi="Arial" w:cs="Arial"/>
          <w:sz w:val="24"/>
          <w:szCs w:val="24"/>
        </w:rPr>
        <w:t xml:space="preserve">Building the resilience of children and young people, as well as improving their </w:t>
      </w:r>
      <w:r w:rsidR="00090488">
        <w:rPr>
          <w:rFonts w:ascii="Arial" w:hAnsi="Arial" w:cs="Arial"/>
          <w:sz w:val="24"/>
          <w:szCs w:val="24"/>
        </w:rPr>
        <w:t>access to opportunities,</w:t>
      </w:r>
      <w:r w:rsidR="00A55D5F">
        <w:rPr>
          <w:rFonts w:ascii="Arial" w:hAnsi="Arial" w:cs="Arial"/>
          <w:sz w:val="24"/>
          <w:szCs w:val="24"/>
        </w:rPr>
        <w:t xml:space="preserve"> will</w:t>
      </w:r>
      <w:r w:rsidRPr="00685BF5">
        <w:rPr>
          <w:rFonts w:ascii="Arial" w:hAnsi="Arial" w:cs="Arial"/>
          <w:sz w:val="24"/>
          <w:szCs w:val="24"/>
        </w:rPr>
        <w:t xml:space="preserve"> increase their chances of success whatever their starting point.  </w:t>
      </w:r>
    </w:p>
    <w:p w:rsidR="00090488" w:rsidRDefault="00090488" w:rsidP="00A55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Young Manchester’s </w:t>
      </w:r>
      <w:r w:rsidR="00A30C5C">
        <w:rPr>
          <w:rFonts w:ascii="Arial" w:hAnsi="Arial" w:cs="Arial"/>
          <w:sz w:val="24"/>
          <w:szCs w:val="24"/>
        </w:rPr>
        <w:t xml:space="preserve">Poverty Speaks Volumes </w:t>
      </w:r>
      <w:r w:rsidR="00685BF5" w:rsidRPr="00685BF5">
        <w:rPr>
          <w:rFonts w:ascii="Arial" w:hAnsi="Arial" w:cs="Arial"/>
          <w:sz w:val="24"/>
          <w:szCs w:val="24"/>
        </w:rPr>
        <w:t>project with the Webb Memorial Trust will ensure that young people have a voice</w:t>
      </w:r>
      <w:r>
        <w:rPr>
          <w:rFonts w:ascii="Arial" w:hAnsi="Arial" w:cs="Arial"/>
          <w:sz w:val="24"/>
          <w:szCs w:val="24"/>
        </w:rPr>
        <w:t xml:space="preserve"> in their city</w:t>
      </w:r>
      <w:r w:rsidR="00A30C5C">
        <w:rPr>
          <w:rFonts w:ascii="Arial" w:hAnsi="Arial" w:cs="Arial"/>
          <w:sz w:val="24"/>
          <w:szCs w:val="24"/>
        </w:rPr>
        <w:t>.</w:t>
      </w:r>
      <w:r w:rsidR="00685BF5" w:rsidRPr="00685BF5">
        <w:rPr>
          <w:rFonts w:ascii="Arial" w:hAnsi="Arial" w:cs="Arial"/>
          <w:sz w:val="24"/>
          <w:szCs w:val="24"/>
        </w:rPr>
        <w:t xml:space="preserve"> </w:t>
      </w:r>
    </w:p>
    <w:p w:rsidR="002E5AEF" w:rsidRDefault="00090488" w:rsidP="00A55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the project a</w:t>
      </w:r>
      <w:r w:rsidR="00A30C5C" w:rsidRPr="00A30C5C">
        <w:rPr>
          <w:rFonts w:ascii="Arial" w:hAnsi="Arial" w:cs="Arial"/>
          <w:sz w:val="24"/>
          <w:szCs w:val="24"/>
        </w:rPr>
        <w:t xml:space="preserve"> youth organisation in Manchester </w:t>
      </w:r>
      <w:r w:rsidR="00A30C5C">
        <w:rPr>
          <w:rFonts w:ascii="Arial" w:hAnsi="Arial" w:cs="Arial"/>
          <w:sz w:val="24"/>
          <w:szCs w:val="24"/>
        </w:rPr>
        <w:t xml:space="preserve">will be commissioned to </w:t>
      </w:r>
      <w:r w:rsidR="00A30C5C" w:rsidRPr="00A30C5C">
        <w:rPr>
          <w:rFonts w:ascii="Arial" w:hAnsi="Arial" w:cs="Arial"/>
          <w:sz w:val="24"/>
          <w:szCs w:val="24"/>
        </w:rPr>
        <w:t>lead their own debate on the impact of poverty and devise solutions to reduce generational equality.</w:t>
      </w:r>
    </w:p>
    <w:p w:rsidR="00A30C5C" w:rsidRDefault="00090488" w:rsidP="00A55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</w:t>
      </w:r>
      <w:r w:rsidR="00A30C5C" w:rsidRPr="00A30C5C">
        <w:rPr>
          <w:rFonts w:ascii="Arial" w:hAnsi="Arial" w:cs="Arial"/>
          <w:sz w:val="24"/>
          <w:szCs w:val="24"/>
        </w:rPr>
        <w:t xml:space="preserve">a range of creative methods, including drama, art, digital content and storytelling, the organisation will conclude the project in </w:t>
      </w:r>
      <w:r w:rsidR="00A55D5F" w:rsidRPr="00A30C5C">
        <w:rPr>
          <w:rFonts w:ascii="Arial" w:hAnsi="Arial" w:cs="Arial"/>
          <w:sz w:val="24"/>
          <w:szCs w:val="24"/>
        </w:rPr>
        <w:t>a</w:t>
      </w:r>
      <w:r w:rsidR="00A30C5C" w:rsidRPr="00A30C5C">
        <w:rPr>
          <w:rFonts w:ascii="Arial" w:hAnsi="Arial" w:cs="Arial"/>
          <w:sz w:val="24"/>
          <w:szCs w:val="24"/>
        </w:rPr>
        <w:t xml:space="preserve"> performance or fil</w:t>
      </w:r>
      <w:r w:rsidR="00A55D5F">
        <w:rPr>
          <w:rFonts w:ascii="Arial" w:hAnsi="Arial" w:cs="Arial"/>
          <w:sz w:val="24"/>
          <w:szCs w:val="24"/>
        </w:rPr>
        <w:t>m. T</w:t>
      </w:r>
      <w:r w:rsidR="00A30C5C" w:rsidRPr="00A30C5C">
        <w:rPr>
          <w:rFonts w:ascii="Arial" w:hAnsi="Arial" w:cs="Arial"/>
          <w:sz w:val="24"/>
          <w:szCs w:val="24"/>
        </w:rPr>
        <w:t>heir clear recommendations for shaping a better future for young people and families will be shown to key policy and decision makers.</w:t>
      </w:r>
    </w:p>
    <w:p w:rsidR="00090488" w:rsidRPr="00685BF5" w:rsidRDefault="00090488" w:rsidP="000904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BF5">
        <w:rPr>
          <w:rFonts w:ascii="Arial" w:hAnsi="Arial" w:cs="Arial"/>
          <w:sz w:val="24"/>
          <w:szCs w:val="24"/>
        </w:rPr>
        <w:t>Given the importance of addressing poverty for young people in the City and our ability to work alongside the Webb Memorial Trust who are also contributing resources, it is a timely opportunity for Young Manchester.</w:t>
      </w:r>
    </w:p>
    <w:p w:rsidR="00090488" w:rsidRPr="00A30C5C" w:rsidRDefault="00090488" w:rsidP="00A55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90488" w:rsidRPr="00A30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F5"/>
    <w:rsid w:val="00090488"/>
    <w:rsid w:val="0009334B"/>
    <w:rsid w:val="000F3CD4"/>
    <w:rsid w:val="002E5AEF"/>
    <w:rsid w:val="003832F4"/>
    <w:rsid w:val="00685BF5"/>
    <w:rsid w:val="00856727"/>
    <w:rsid w:val="00A30C5C"/>
    <w:rsid w:val="00A55D5F"/>
    <w:rsid w:val="00AA6E94"/>
    <w:rsid w:val="00D13502"/>
    <w:rsid w:val="00E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4C396-82D1-478A-A93D-96AD8AAB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Lloyd-Davies</dc:creator>
  <cp:lastModifiedBy>Claire Lloyd-Davies</cp:lastModifiedBy>
  <cp:revision>2</cp:revision>
  <cp:lastPrinted>2017-04-07T11:27:00Z</cp:lastPrinted>
  <dcterms:created xsi:type="dcterms:W3CDTF">2017-04-12T14:10:00Z</dcterms:created>
  <dcterms:modified xsi:type="dcterms:W3CDTF">2017-04-12T14:10:00Z</dcterms:modified>
</cp:coreProperties>
</file>